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E5F0B" w:rsidRPr="003B5DF1" w14:paraId="7D472DF3" w14:textId="77777777" w:rsidTr="00384F60">
        <w:tc>
          <w:tcPr>
            <w:tcW w:w="4962" w:type="dxa"/>
          </w:tcPr>
          <w:p w14:paraId="10FAF49D" w14:textId="77777777" w:rsidR="006E5F0B" w:rsidRPr="003B5DF1" w:rsidRDefault="006E5F0B" w:rsidP="003B5DF1">
            <w:pPr>
              <w:pStyle w:val="aa"/>
              <w:rPr>
                <w:color w:val="000000" w:themeColor="text1"/>
                <w:sz w:val="30"/>
              </w:rPr>
            </w:pPr>
            <w:r w:rsidRPr="003B5DF1">
              <w:rPr>
                <w:b/>
                <w:noProof/>
                <w:color w:val="000000" w:themeColor="text1"/>
                <w:lang w:eastAsia="ru-RU"/>
              </w:rPr>
              <w:drawing>
                <wp:inline distT="0" distB="0" distL="0" distR="0" wp14:anchorId="5EE80513" wp14:editId="0617955A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686D287" w14:textId="77777777" w:rsidR="006E5F0B" w:rsidRPr="003B5DF1" w:rsidRDefault="006E5F0B" w:rsidP="003B5DF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color w:val="000000" w:themeColor="text1"/>
                <w:sz w:val="30"/>
              </w:rPr>
            </w:pPr>
          </w:p>
        </w:tc>
      </w:tr>
    </w:tbl>
    <w:p w14:paraId="2EBACA39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ECCBC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52F17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6C125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C6A9A" w14:textId="77777777" w:rsidR="006E5F0B" w:rsidRPr="003B5DF1" w:rsidRDefault="006E5F0B" w:rsidP="003B5D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027EB2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72"/>
          <w:szCs w:val="72"/>
        </w:rPr>
        <w:t>ОПИСАНИЕ КОМПЕТЕНЦИИ</w:t>
      </w:r>
    </w:p>
    <w:p w14:paraId="09C34A1C" w14:textId="19387B53" w:rsidR="006E5F0B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3B5DF1">
        <w:rPr>
          <w:rFonts w:ascii="Times New Roman" w:hAnsi="Times New Roman" w:cs="Times New Roman"/>
          <w:color w:val="000000" w:themeColor="text1"/>
          <w:sz w:val="52"/>
          <w:szCs w:val="52"/>
        </w:rPr>
        <w:t>«</w:t>
      </w:r>
      <w:r w:rsidR="003B35C6">
        <w:rPr>
          <w:rFonts w:ascii="Times New Roman" w:hAnsi="Times New Roman" w:cs="Times New Roman"/>
          <w:color w:val="000000" w:themeColor="text1"/>
          <w:sz w:val="52"/>
          <w:szCs w:val="52"/>
        </w:rPr>
        <w:t>Тока</w:t>
      </w:r>
      <w:r w:rsidRPr="003B5DF1">
        <w:rPr>
          <w:rFonts w:ascii="Times New Roman" w:hAnsi="Times New Roman" w:cs="Times New Roman"/>
          <w:color w:val="000000" w:themeColor="text1"/>
          <w:sz w:val="52"/>
          <w:szCs w:val="52"/>
        </w:rPr>
        <w:t>рные работы на станках с ЧПУ»</w:t>
      </w:r>
    </w:p>
    <w:p w14:paraId="36BB05AE" w14:textId="73B0ED75" w:rsidR="003F4907" w:rsidRPr="003B5DF1" w:rsidRDefault="003F4907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</w:rPr>
        <w:t>Юниоры</w:t>
      </w:r>
    </w:p>
    <w:p w14:paraId="23FEC6AD" w14:textId="3019A3B2" w:rsidR="006E5F0B" w:rsidRPr="003B5DF1" w:rsidRDefault="006B59BF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Чемпионата по профессиональному мастерству «Профессионалы» в 202</w:t>
      </w:r>
      <w:r w:rsidR="00707C08">
        <w:rPr>
          <w:rFonts w:ascii="Times New Roman" w:hAnsi="Times New Roman" w:cs="Times New Roman"/>
          <w:color w:val="000000" w:themeColor="text1"/>
          <w:sz w:val="36"/>
          <w:szCs w:val="36"/>
        </w:rPr>
        <w:t>5</w:t>
      </w:r>
      <w:r w:rsidR="006E5F0B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г.</w:t>
      </w:r>
    </w:p>
    <w:p w14:paraId="00189EA9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B7BA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2BF35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E3511" w14:textId="7777777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86745C" w14:textId="7FCA72F7" w:rsidR="006E5F0B" w:rsidRPr="003B5DF1" w:rsidRDefault="006E5F0B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A970EF" w14:textId="435E3666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59BC07" w14:textId="5D8F0B4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B02EC8" w14:textId="28FF8AE5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03DAB" w14:textId="48CAB81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0524A5" w14:textId="745BA30F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5D79" w14:textId="418E9836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2373F" w14:textId="36BE276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F9969F" w14:textId="7D141831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F1061E" w14:textId="6784592E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5E20F6" w14:textId="452362BF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900A02" w14:textId="25DCD9A7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9696F0" w14:textId="402942AA" w:rsid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7C22EC" w14:textId="77777777" w:rsidR="003B5DF1" w:rsidRPr="003B5DF1" w:rsidRDefault="003B5DF1" w:rsidP="003B5DF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F5665" w14:textId="24E90EC3" w:rsidR="006B59BF" w:rsidRPr="003B5DF1" w:rsidRDefault="003B5DF1" w:rsidP="003B5D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07C0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B59BF" w:rsidRPr="003B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401D93" w14:textId="6B8B6426" w:rsidR="001B15DE" w:rsidRPr="003B5DF1" w:rsidRDefault="001B15DE" w:rsidP="007B134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Наименование компетенции</w:t>
      </w:r>
      <w:r w:rsidR="00694683" w:rsidRPr="003B5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B35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Тока</w:t>
      </w:r>
      <w:r w:rsidR="00694683" w:rsidRPr="003B5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рные работы на станках с ЧПУ</w:t>
      </w:r>
      <w:r w:rsidR="003F49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Юниоры</w:t>
      </w:r>
    </w:p>
    <w:p w14:paraId="35BB4BF9" w14:textId="77777777" w:rsidR="00532AD0" w:rsidRPr="003B5DF1" w:rsidRDefault="00532AD0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Формат участия в соревновании</w:t>
      </w:r>
      <w:r w:rsidR="00694683"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индивидуальный</w:t>
      </w:r>
    </w:p>
    <w:p w14:paraId="6D5E5271" w14:textId="77777777" w:rsidR="009C4B59" w:rsidRPr="003B5DF1" w:rsidRDefault="009C4B59" w:rsidP="007B13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68DA1B9" w14:textId="3ED371E9" w:rsidR="00425FBC" w:rsidRPr="003B5DF1" w:rsidRDefault="00425FBC" w:rsidP="007B134B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Описание компетенции</w:t>
      </w:r>
    </w:p>
    <w:p w14:paraId="2703FC1D" w14:textId="6064F40A" w:rsidR="009C4B59" w:rsidRPr="003B5DF1" w:rsidRDefault="003B35C6" w:rsidP="007B13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40C">
        <w:rPr>
          <w:rFonts w:ascii="Times New Roman" w:eastAsia="Calibri" w:hAnsi="Times New Roman" w:cs="Times New Roman"/>
          <w:sz w:val="28"/>
          <w:szCs w:val="28"/>
        </w:rPr>
        <w:t>Станки с ЧПУ применяются в производстве техники, например, автомобилей и самолетов, компонентов любых машин, при производстве медицинских протезов, форм для отливки деталей, используемых в бытовой технике, сотовых телефонах, игрушках, и т. п. Станок с ЧПУ подразумевает наличие электронной системы управления, которая читает инструкции («G-коды») и приводит в действие станок, используемый для производства деталей посредством выборочного удаления материала. Для этого необходима программа, состоящая из «G-кодов», которая может создаваться вручную и/или автоматически, при помощи программного обеспечения CAD/CAM, дополняемого необходимыми станочными циклами. Токарный станок с ЧПУ характеризуется способом обработки при котором заготовке, закрепленной в зажимном приспособлении, придается вращение, а режущий инструмент двигается по траектории заданной управляющей программой и обеспечивает послойное удаление материала заготовки вплоть до достижения требуемой формы детали. Можно уверенно сказать, что технологии обработки на станках с ЧПУ проникли во все отрасли. Благодаря технологиям ЧПУ такое оборудование, как токарный или фрезерный станок, которые ранее полностью управлялись человеком, теперь управляются компьютерной системой, которой в свою очередь управляет человек. Станки с ЧПУ позволили значительно повысить сложность производимых изделий, а также увеличить скорость и точность их производства. В то же время возросли требования к компетенции специалистов. К имеющимся знаниям и навыкам по металлообработке добавились требования по программированию в CAD/CAM системах и управлению станком с ЧПУ</w:t>
      </w:r>
      <w:r w:rsidR="00EA1313" w:rsidRPr="003B5D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EBAC17" w14:textId="77777777" w:rsidR="00EA1313" w:rsidRPr="003B5DF1" w:rsidRDefault="00EA1313" w:rsidP="007B13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235DA1B" w14:textId="77777777" w:rsidR="00425FBC" w:rsidRPr="003B5DF1" w:rsidRDefault="009C4B59" w:rsidP="007B134B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23113308"/>
      <w:r w:rsidRPr="003B5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Нормативные правовые акты</w:t>
      </w:r>
      <w:bookmarkEnd w:id="0"/>
    </w:p>
    <w:p w14:paraId="36FCF8EE" w14:textId="77777777" w:rsidR="006D13EF" w:rsidRPr="003B5DF1" w:rsidRDefault="006D13EF" w:rsidP="007B134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ФГОС СПО:</w:t>
      </w:r>
    </w:p>
    <w:p w14:paraId="21E68201" w14:textId="6FFF1564" w:rsidR="009C4B59" w:rsidRPr="003B5DF1" w:rsidRDefault="006D13EF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Pr="003B5DF1">
        <w:rPr>
          <w:bCs/>
          <w:color w:val="000000" w:themeColor="text1"/>
          <w:sz w:val="28"/>
          <w:szCs w:val="28"/>
        </w:rPr>
        <w:br/>
        <w:t>среднего профессионального образования по профессии 15.01.34 Фрезеровщик на станках с числовым программным управлением</w:t>
      </w:r>
      <w:r w:rsidRPr="003B5DF1">
        <w:rPr>
          <w:bCs/>
          <w:color w:val="000000" w:themeColor="text1"/>
          <w:sz w:val="28"/>
          <w:szCs w:val="28"/>
        </w:rPr>
        <w:br/>
        <w:t>(утв. </w:t>
      </w:r>
      <w:hyperlink r:id="rId8" w:history="1">
        <w:r w:rsidRPr="003B5DF1">
          <w:rPr>
            <w:rStyle w:val="a9"/>
            <w:rFonts w:eastAsia="Calibri"/>
            <w:bCs/>
            <w:color w:val="000000" w:themeColor="text1"/>
            <w:sz w:val="28"/>
            <w:szCs w:val="28"/>
            <w:u w:val="none"/>
          </w:rPr>
          <w:t>приказом</w:t>
        </w:r>
      </w:hyperlink>
      <w:r w:rsidRPr="003B5DF1">
        <w:rPr>
          <w:bCs/>
          <w:color w:val="000000" w:themeColor="text1"/>
          <w:sz w:val="28"/>
          <w:szCs w:val="28"/>
        </w:rPr>
        <w:t xml:space="preserve"> Министерства образования и науки РФ от 9 декабря 2016 г. N 1583) </w:t>
      </w:r>
      <w:r w:rsidRPr="003B5DF1">
        <w:rPr>
          <w:color w:val="000000" w:themeColor="text1"/>
          <w:sz w:val="28"/>
          <w:szCs w:val="28"/>
        </w:rPr>
        <w:t>С изменениями и дополнениями от: 17 декабря 2020 г., 1 сентября 2022 г.;</w:t>
      </w:r>
    </w:p>
    <w:p w14:paraId="7363A005" w14:textId="35CD1ECC" w:rsidR="00C25F0C" w:rsidRPr="003B5DF1" w:rsidRDefault="00191C6A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B5DF1">
        <w:rPr>
          <w:bCs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среднего профессионального образования по профессии 15.01.32 Оператор на станках с программным управлением</w:t>
      </w:r>
      <w:r w:rsidR="003B5DF1">
        <w:rPr>
          <w:bCs/>
          <w:color w:val="000000" w:themeColor="text1"/>
          <w:sz w:val="28"/>
          <w:szCs w:val="28"/>
        </w:rPr>
        <w:t xml:space="preserve"> </w:t>
      </w:r>
      <w:r w:rsidRPr="003B5DF1">
        <w:rPr>
          <w:bCs/>
          <w:color w:val="000000" w:themeColor="text1"/>
          <w:sz w:val="28"/>
          <w:szCs w:val="28"/>
        </w:rPr>
        <w:t>(</w:t>
      </w:r>
      <w:r w:rsidRPr="003B5DF1">
        <w:rPr>
          <w:sz w:val="28"/>
          <w:szCs w:val="28"/>
        </w:rPr>
        <w:t xml:space="preserve">утвержден приказом Министерства образования и науки Российской Федерации от 9 декабря 2016 г. № 1555 по </w:t>
      </w:r>
      <w:r w:rsidRPr="003B5DF1">
        <w:rPr>
          <w:iCs/>
          <w:sz w:val="28"/>
          <w:szCs w:val="28"/>
        </w:rPr>
        <w:t xml:space="preserve">профессии </w:t>
      </w:r>
      <w:r w:rsidRPr="003B5DF1">
        <w:rPr>
          <w:sz w:val="28"/>
          <w:szCs w:val="28"/>
        </w:rPr>
        <w:t>среднего профессионального образования</w:t>
      </w:r>
      <w:r w:rsidRPr="003B5DF1">
        <w:rPr>
          <w:bCs/>
          <w:color w:val="000000" w:themeColor="text1"/>
          <w:sz w:val="28"/>
          <w:szCs w:val="28"/>
        </w:rPr>
        <w:t>)</w:t>
      </w:r>
      <w:r w:rsidR="003B5DF1">
        <w:rPr>
          <w:bCs/>
          <w:color w:val="000000" w:themeColor="text1"/>
          <w:sz w:val="28"/>
          <w:szCs w:val="28"/>
        </w:rPr>
        <w:t>;</w:t>
      </w:r>
      <w:r w:rsidRPr="003B5DF1">
        <w:rPr>
          <w:bCs/>
          <w:color w:val="000000" w:themeColor="text1"/>
          <w:sz w:val="28"/>
          <w:szCs w:val="28"/>
        </w:rPr>
        <w:t xml:space="preserve"> </w:t>
      </w:r>
    </w:p>
    <w:p w14:paraId="298EE4C5" w14:textId="6910CC5A" w:rsidR="00191C6A" w:rsidRPr="007B134B" w:rsidRDefault="00C25F0C" w:rsidP="007B134B">
      <w:pPr>
        <w:pStyle w:val="s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7B134B">
        <w:rPr>
          <w:bCs/>
          <w:sz w:val="28"/>
          <w:szCs w:val="28"/>
        </w:rPr>
        <w:t>Федеральный государственный образовательный стандарт</w:t>
      </w:r>
      <w:r w:rsidR="003B5DF1" w:rsidRPr="007B134B">
        <w:rPr>
          <w:bCs/>
          <w:sz w:val="28"/>
          <w:szCs w:val="28"/>
        </w:rPr>
        <w:t xml:space="preserve"> </w:t>
      </w:r>
      <w:r w:rsidRPr="007B134B">
        <w:rPr>
          <w:bCs/>
          <w:sz w:val="28"/>
          <w:szCs w:val="28"/>
        </w:rPr>
        <w:t>среднего профессионального образования по</w:t>
      </w:r>
      <w:r w:rsidR="00DC16E7" w:rsidRPr="007B134B">
        <w:rPr>
          <w:bCs/>
          <w:sz w:val="28"/>
          <w:szCs w:val="28"/>
        </w:rPr>
        <w:t xml:space="preserve"> профессии</w:t>
      </w:r>
      <w:r w:rsidRPr="007B134B">
        <w:rPr>
          <w:bCs/>
          <w:sz w:val="28"/>
          <w:szCs w:val="28"/>
        </w:rPr>
        <w:t xml:space="preserve"> </w:t>
      </w:r>
      <w:r w:rsidR="00DC16E7" w:rsidRPr="007B134B">
        <w:rPr>
          <w:bCs/>
          <w:sz w:val="28"/>
          <w:szCs w:val="28"/>
        </w:rPr>
        <w:t>15.01.23 Наладчик станков и оборудования в механообработке, утвержденного Приказом Министерства образования и науки Российской Федерации от 02 августа 2013 г. N 824</w:t>
      </w:r>
      <w:r w:rsidR="007B134B" w:rsidRPr="007B134B">
        <w:rPr>
          <w:bCs/>
          <w:sz w:val="28"/>
          <w:szCs w:val="28"/>
        </w:rPr>
        <w:t>;</w:t>
      </w:r>
    </w:p>
    <w:p w14:paraId="5E736D4B" w14:textId="03C9B218" w:rsidR="00DC16E7" w:rsidRPr="003B5DF1" w:rsidRDefault="00DC16E7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15.02.16 Технология машиностроения, утвержден приказом Министерства просвещения Российской Федерации от 14 июня 2022 г. N 444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6D0E34F7" w14:textId="6B3C7CA6" w:rsidR="00F82B95" w:rsidRPr="003B5DF1" w:rsidRDefault="00F82B95" w:rsidP="007B134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15.01.38 Оператор-наладчик металлообрабатывающих станков, утвержден приказом Министерства просвещения Российской Федерации от 15.11.2023 № 862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.</w:t>
      </w:r>
    </w:p>
    <w:p w14:paraId="2316150A" w14:textId="77777777" w:rsidR="00425FBC" w:rsidRPr="003B5DF1" w:rsidRDefault="006D13EF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B5D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Профессиональный стандарт:</w:t>
      </w:r>
    </w:p>
    <w:p w14:paraId="2131EEB6" w14:textId="3F2CC6CD" w:rsidR="00C93C86" w:rsidRPr="003B5DF1" w:rsidRDefault="00C93C86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Профессиональный стандарт 40.026 </w:t>
      </w:r>
      <w:r w:rsidR="00ED175B"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Наладчик металлорежущих станков с числовым программным управлением</w:t>
      </w:r>
      <w:r w:rsidR="00ED175B"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3B5DF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6D13EF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у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твержден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приказом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lastRenderedPageBreak/>
        <w:t>Министерства труда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и социальной защиты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Российской Федерации</w:t>
      </w:r>
      <w:r w:rsidRPr="003B5DF1">
        <w:rPr>
          <w:rFonts w:ascii="Times New Roman" w:eastAsia="Times New Roman" w:hAnsi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от 24.05.2021 № 324н</w:t>
      </w:r>
      <w:r w:rsidR="006C2575" w:rsidRPr="003B5DF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;</w:t>
      </w:r>
    </w:p>
    <w:p w14:paraId="00E93C88" w14:textId="50007029" w:rsidR="003B5DF1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Профессиональный стандарт 40.222 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r w:rsidRPr="003B5DF1">
        <w:rPr>
          <w:rFonts w:ascii="Times New Roman" w:hAnsi="Times New Roman"/>
          <w:sz w:val="28"/>
          <w:szCs w:val="28"/>
          <w:lang w:eastAsia="ru-RU"/>
        </w:rPr>
        <w:t>Оператор металлорежущих станков с числовым программным управлением</w:t>
      </w:r>
      <w:r w:rsidR="00ED175B" w:rsidRPr="003B5DF1">
        <w:rPr>
          <w:rFonts w:ascii="Times New Roman" w:hAnsi="Times New Roman"/>
          <w:sz w:val="28"/>
          <w:szCs w:val="28"/>
          <w:lang w:eastAsia="ru-RU"/>
        </w:rPr>
        <w:t>»</w:t>
      </w:r>
      <w:r w:rsidRPr="003B5DF1">
        <w:rPr>
          <w:rFonts w:ascii="Times New Roman" w:hAnsi="Times New Roman"/>
          <w:sz w:val="28"/>
          <w:szCs w:val="28"/>
          <w:lang w:eastAsia="ru-RU"/>
        </w:rPr>
        <w:t>, Утвержден приказом Министерства труда и социальной защиты Российской Федерации от 29.06.2021 № 431н</w:t>
      </w:r>
      <w:r w:rsidR="003B5DF1" w:rsidRPr="003B5DF1">
        <w:rPr>
          <w:rFonts w:ascii="Times New Roman" w:hAnsi="Times New Roman"/>
          <w:sz w:val="28"/>
          <w:szCs w:val="28"/>
          <w:lang w:eastAsia="ru-RU"/>
        </w:rPr>
        <w:t>;</w:t>
      </w:r>
    </w:p>
    <w:p w14:paraId="201BF512" w14:textId="341ABD9F" w:rsidR="006B59BF" w:rsidRPr="003B5DF1" w:rsidRDefault="006B59BF" w:rsidP="007B134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>Профессиональный стандарт 40.013</w:t>
      </w:r>
      <w:r w:rsidR="00ED175B"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«Специалист по разработке технологий и программ для металлорежущих станков с числовым программным управлением»</w:t>
      </w:r>
      <w:r w:rsidRPr="003B5DF1">
        <w:rPr>
          <w:rFonts w:ascii="Times New Roman" w:hAnsi="Times New Roman"/>
          <w:kern w:val="36"/>
          <w:sz w:val="28"/>
          <w:szCs w:val="28"/>
          <w:lang w:eastAsia="ru-RU"/>
        </w:rPr>
        <w:t xml:space="preserve"> Утвержден приказом Министерства труда и социальной защиты Российской Федерации от 14.07.2021 № 472н</w:t>
      </w:r>
    </w:p>
    <w:p w14:paraId="139F79F0" w14:textId="77777777" w:rsidR="006C2575" w:rsidRPr="003B5DF1" w:rsidRDefault="006C2575" w:rsidP="007B13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1FC37822" w14:textId="030B7BA4" w:rsidR="00A130B3" w:rsidRPr="003B5DF1" w:rsidRDefault="006C2575" w:rsidP="007B134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ГОСТ 216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08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76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Станки </w:t>
      </w:r>
      <w:r w:rsidR="003B35C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тока</w:t>
      </w:r>
      <w:r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рные с числовым программным управлением. Основные параметры и присоединительные размеры</w:t>
      </w:r>
      <w:r w:rsidR="003B5DF1" w:rsidRPr="003B5DF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14:paraId="24BFB2BC" w14:textId="77777777" w:rsidR="003B5DF1" w:rsidRDefault="003B5DF1" w:rsidP="007B134B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E07C38" w14:textId="77777777" w:rsidR="003B5DF1" w:rsidRDefault="00532AD0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3B5D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5DF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3B5DF1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="00425FBC" w:rsidRPr="003B5DF1">
        <w:rPr>
          <w:rFonts w:ascii="Times New Roman" w:eastAsia="Calibri" w:hAnsi="Times New Roman" w:cs="Times New Roman"/>
          <w:sz w:val="28"/>
          <w:szCs w:val="28"/>
        </w:rPr>
        <w:t>еделяется профессиональной областью специалиста и базируется</w:t>
      </w:r>
    </w:p>
    <w:p w14:paraId="5D18AAB6" w14:textId="3BD32287" w:rsidR="009C4B59" w:rsidRDefault="00425FBC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B5DF1">
        <w:rPr>
          <w:rFonts w:ascii="Times New Roman" w:eastAsia="Calibri" w:hAnsi="Times New Roman" w:cs="Times New Roman"/>
          <w:sz w:val="28"/>
          <w:szCs w:val="28"/>
        </w:rPr>
        <w:t>на требованиях современного рынка труда к данному специалисту</w:t>
      </w:r>
    </w:p>
    <w:p w14:paraId="37306FA3" w14:textId="77777777" w:rsidR="003B35C6" w:rsidRPr="003B5DF1" w:rsidRDefault="003B35C6" w:rsidP="007B134B">
      <w:pPr>
        <w:keepNext/>
        <w:spacing w:after="0" w:line="360" w:lineRule="auto"/>
        <w:jc w:val="center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3B35C6" w:rsidRPr="00425FBC" w14:paraId="023A0065" w14:textId="77777777" w:rsidTr="001809AC">
        <w:tc>
          <w:tcPr>
            <w:tcW w:w="529" w:type="pct"/>
            <w:shd w:val="clear" w:color="auto" w:fill="92D050"/>
          </w:tcPr>
          <w:p w14:paraId="0511F7B9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D593459" w14:textId="77777777" w:rsidR="003B35C6" w:rsidRPr="00425FBC" w:rsidRDefault="003B35C6" w:rsidP="001809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B35C6" w:rsidRPr="00425FBC" w14:paraId="0AA361ED" w14:textId="77777777" w:rsidTr="001809AC">
        <w:tc>
          <w:tcPr>
            <w:tcW w:w="529" w:type="pct"/>
            <w:shd w:val="clear" w:color="auto" w:fill="BFBFBF"/>
          </w:tcPr>
          <w:p w14:paraId="062DCFCD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689AC4A" w14:textId="77777777" w:rsidR="003B35C6" w:rsidRPr="00DA6FBF" w:rsidRDefault="003B35C6" w:rsidP="001809A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8474E">
              <w:rPr>
                <w:bCs/>
                <w:sz w:val="28"/>
                <w:szCs w:val="28"/>
              </w:rPr>
              <w:t>Подготовка токарных станков с ЧПУ с приводным инструментом и технологической оснастки к изготовлению сложных деталей типа тел вращения</w:t>
            </w:r>
          </w:p>
        </w:tc>
      </w:tr>
      <w:tr w:rsidR="003B35C6" w:rsidRPr="00425FBC" w14:paraId="633C0930" w14:textId="77777777" w:rsidTr="001809AC">
        <w:tc>
          <w:tcPr>
            <w:tcW w:w="529" w:type="pct"/>
            <w:shd w:val="clear" w:color="auto" w:fill="BFBFBF"/>
          </w:tcPr>
          <w:p w14:paraId="38F07D87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D0C7D9E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параметров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  <w:tr w:rsidR="003B35C6" w:rsidRPr="00425FBC" w14:paraId="4293E850" w14:textId="77777777" w:rsidTr="001809AC">
        <w:tc>
          <w:tcPr>
            <w:tcW w:w="529" w:type="pct"/>
            <w:shd w:val="clear" w:color="auto" w:fill="BFBFBF"/>
          </w:tcPr>
          <w:p w14:paraId="11395AC5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05BF35C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Проектирование технологических операций изготовления сложных деталей на токарных станках с ЧПУ с приводным инструментом и 3-координатных сверлильно-фрезерно-расточных обрабатывающих центрах с ЧПУ с дополнительной осью</w:t>
            </w:r>
          </w:p>
        </w:tc>
      </w:tr>
      <w:tr w:rsidR="003B35C6" w:rsidRPr="00425FBC" w14:paraId="158E01A4" w14:textId="77777777" w:rsidTr="001809AC">
        <w:tc>
          <w:tcPr>
            <w:tcW w:w="529" w:type="pct"/>
            <w:shd w:val="clear" w:color="auto" w:fill="BFBFBF"/>
          </w:tcPr>
          <w:p w14:paraId="3F442160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3C13153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и контроль управляющих программ для изготовления сложных деталей на токарных станках с ЧПУ с приводным инструментом и 3-координатных сверлильно-фрезерно-расточных обрабатывающих центрах с ЧПУ с дополнительной осью</w:t>
            </w:r>
          </w:p>
        </w:tc>
      </w:tr>
      <w:tr w:rsidR="003B35C6" w:rsidRPr="00425FBC" w14:paraId="734ED4C5" w14:textId="77777777" w:rsidTr="001809AC">
        <w:tc>
          <w:tcPr>
            <w:tcW w:w="529" w:type="pct"/>
            <w:shd w:val="clear" w:color="auto" w:fill="BFBFBF"/>
          </w:tcPr>
          <w:p w14:paraId="03E1A4CF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27C3D78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Изготовление пробной сложной детали типа тела вращения на токарном станке с ЧПУ с приводным инструментом</w:t>
            </w:r>
          </w:p>
        </w:tc>
      </w:tr>
      <w:tr w:rsidR="003B35C6" w:rsidRPr="00425FBC" w14:paraId="10B31333" w14:textId="77777777" w:rsidTr="001809AC">
        <w:tc>
          <w:tcPr>
            <w:tcW w:w="529" w:type="pct"/>
            <w:shd w:val="clear" w:color="auto" w:fill="BFBFBF"/>
          </w:tcPr>
          <w:p w14:paraId="324581E8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2F9560E6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Обработка заготовки сложной детали типа тела вращения с точностью размеров до 7-го квалитета на токарном станке с ЧПУ с приводным инструментом</w:t>
            </w:r>
          </w:p>
        </w:tc>
      </w:tr>
      <w:tr w:rsidR="003B35C6" w:rsidRPr="00425FBC" w14:paraId="6960D8DB" w14:textId="77777777" w:rsidTr="001809AC">
        <w:tc>
          <w:tcPr>
            <w:tcW w:w="529" w:type="pct"/>
            <w:shd w:val="clear" w:color="auto" w:fill="BFBFBF"/>
          </w:tcPr>
          <w:p w14:paraId="40F4557B" w14:textId="77777777" w:rsidR="003B35C6" w:rsidRPr="00425FBC" w:rsidRDefault="003B35C6" w:rsidP="00180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880343C" w14:textId="77777777" w:rsidR="003B35C6" w:rsidRPr="00DA6FBF" w:rsidRDefault="003B35C6" w:rsidP="00180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474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пробной сложной детали типа тела вращения с точностью размеров до 7-го квалитета, изготовленной на токарном станке с ЧПУ с приводным инструментом</w:t>
            </w:r>
          </w:p>
        </w:tc>
      </w:tr>
    </w:tbl>
    <w:p w14:paraId="27D2E237" w14:textId="77777777" w:rsidR="001B15DE" w:rsidRPr="003B5DF1" w:rsidRDefault="001B15DE" w:rsidP="003B5D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D1412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37EA4E" w14:textId="77777777" w:rsidR="001B15DE" w:rsidRPr="003B5DF1" w:rsidRDefault="001B15DE" w:rsidP="003B5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3B5DF1" w:rsidSect="003B5DF1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5234A" w14:textId="77777777" w:rsidR="004476F3" w:rsidRDefault="004476F3" w:rsidP="00A130B3">
      <w:pPr>
        <w:spacing w:after="0" w:line="240" w:lineRule="auto"/>
      </w:pPr>
      <w:r>
        <w:separator/>
      </w:r>
    </w:p>
  </w:endnote>
  <w:endnote w:type="continuationSeparator" w:id="0">
    <w:p w14:paraId="69393D1E" w14:textId="77777777" w:rsidR="004476F3" w:rsidRDefault="004476F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5221BF" w14:textId="6CCF1A95" w:rsidR="00A130B3" w:rsidRPr="003B5DF1" w:rsidRDefault="008020EC" w:rsidP="003B5DF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5D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3B5D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2807" w:rsidRPr="003B5D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5D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2CDDC" w14:textId="77777777" w:rsidR="004476F3" w:rsidRDefault="004476F3" w:rsidP="00A130B3">
      <w:pPr>
        <w:spacing w:after="0" w:line="240" w:lineRule="auto"/>
      </w:pPr>
      <w:r>
        <w:separator/>
      </w:r>
    </w:p>
  </w:footnote>
  <w:footnote w:type="continuationSeparator" w:id="0">
    <w:p w14:paraId="5C6484D3" w14:textId="77777777" w:rsidR="004476F3" w:rsidRDefault="004476F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375ABF"/>
    <w:multiLevelType w:val="hybridMultilevel"/>
    <w:tmpl w:val="0FF818E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149C"/>
    <w:multiLevelType w:val="hybridMultilevel"/>
    <w:tmpl w:val="C3621E5E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90AD5"/>
    <w:multiLevelType w:val="hybridMultilevel"/>
    <w:tmpl w:val="8B8A901A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66BA0"/>
    <w:multiLevelType w:val="hybridMultilevel"/>
    <w:tmpl w:val="7214D05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748170">
    <w:abstractNumId w:val="0"/>
  </w:num>
  <w:num w:numId="2" w16cid:durableId="120225669">
    <w:abstractNumId w:val="3"/>
  </w:num>
  <w:num w:numId="3" w16cid:durableId="1021591780">
    <w:abstractNumId w:val="4"/>
  </w:num>
  <w:num w:numId="4" w16cid:durableId="1421829314">
    <w:abstractNumId w:val="1"/>
  </w:num>
  <w:num w:numId="5" w16cid:durableId="168770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25431"/>
    <w:rsid w:val="00054085"/>
    <w:rsid w:val="00062807"/>
    <w:rsid w:val="000676A3"/>
    <w:rsid w:val="001262E4"/>
    <w:rsid w:val="00191C6A"/>
    <w:rsid w:val="001B15DE"/>
    <w:rsid w:val="00224201"/>
    <w:rsid w:val="002E62FB"/>
    <w:rsid w:val="0030784B"/>
    <w:rsid w:val="003A2AB3"/>
    <w:rsid w:val="003B35C6"/>
    <w:rsid w:val="003B5DF1"/>
    <w:rsid w:val="003D0CC1"/>
    <w:rsid w:val="003F4907"/>
    <w:rsid w:val="00425FBC"/>
    <w:rsid w:val="0044320B"/>
    <w:rsid w:val="004476F3"/>
    <w:rsid w:val="00470F6E"/>
    <w:rsid w:val="0048249A"/>
    <w:rsid w:val="004C4453"/>
    <w:rsid w:val="004F5C21"/>
    <w:rsid w:val="00510997"/>
    <w:rsid w:val="00532AD0"/>
    <w:rsid w:val="00596E5D"/>
    <w:rsid w:val="005D4D09"/>
    <w:rsid w:val="00694683"/>
    <w:rsid w:val="006B03B5"/>
    <w:rsid w:val="006B59BF"/>
    <w:rsid w:val="006C2575"/>
    <w:rsid w:val="006D13A1"/>
    <w:rsid w:val="006D13EF"/>
    <w:rsid w:val="006D3584"/>
    <w:rsid w:val="006E5F0B"/>
    <w:rsid w:val="00707C08"/>
    <w:rsid w:val="00716F94"/>
    <w:rsid w:val="007B134B"/>
    <w:rsid w:val="008020EC"/>
    <w:rsid w:val="00836FF5"/>
    <w:rsid w:val="00887100"/>
    <w:rsid w:val="008D011D"/>
    <w:rsid w:val="0099541E"/>
    <w:rsid w:val="009C4B59"/>
    <w:rsid w:val="009F616C"/>
    <w:rsid w:val="00A130B3"/>
    <w:rsid w:val="00A819D2"/>
    <w:rsid w:val="00AA1894"/>
    <w:rsid w:val="00AB059B"/>
    <w:rsid w:val="00B7189C"/>
    <w:rsid w:val="00B96387"/>
    <w:rsid w:val="00C25F0C"/>
    <w:rsid w:val="00C57424"/>
    <w:rsid w:val="00C93C86"/>
    <w:rsid w:val="00DA6FBF"/>
    <w:rsid w:val="00DB63FC"/>
    <w:rsid w:val="00DC0BDA"/>
    <w:rsid w:val="00DC16E7"/>
    <w:rsid w:val="00E070DD"/>
    <w:rsid w:val="00E07F34"/>
    <w:rsid w:val="00E110E4"/>
    <w:rsid w:val="00E32A99"/>
    <w:rsid w:val="00E438B3"/>
    <w:rsid w:val="00EA1313"/>
    <w:rsid w:val="00EB34D6"/>
    <w:rsid w:val="00ED175B"/>
    <w:rsid w:val="00F82B95"/>
    <w:rsid w:val="00F91052"/>
    <w:rsid w:val="00FA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6EAE"/>
  <w15:docId w15:val="{AC40D3A7-AFA7-374F-B848-01BFFF73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EC"/>
  </w:style>
  <w:style w:type="paragraph" w:styleId="1">
    <w:name w:val="heading 1"/>
    <w:basedOn w:val="a"/>
    <w:link w:val="10"/>
    <w:uiPriority w:val="9"/>
    <w:qFormat/>
    <w:rsid w:val="00C93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3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Default">
    <w:name w:val="Default"/>
    <w:rsid w:val="00EA1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3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D13E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s3">
    <w:name w:val="s_3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D13EF"/>
    <w:rPr>
      <w:color w:val="0000FF"/>
      <w:u w:val="single"/>
    </w:rPr>
  </w:style>
  <w:style w:type="paragraph" w:customStyle="1" w:styleId="s52">
    <w:name w:val="s_52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D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6E5F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6E5F0B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6E5F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B59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57630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Георгий Цатурян</cp:lastModifiedBy>
  <cp:revision>36</cp:revision>
  <dcterms:created xsi:type="dcterms:W3CDTF">2023-01-11T11:48:00Z</dcterms:created>
  <dcterms:modified xsi:type="dcterms:W3CDTF">2024-11-20T13:53:00Z</dcterms:modified>
</cp:coreProperties>
</file>