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02F0" w14:textId="7265418A" w:rsidR="00410311" w:rsidRPr="00A2250E" w:rsidRDefault="00A2250E" w:rsidP="00A2250E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A2250E">
        <w:rPr>
          <w:rFonts w:ascii="Times New Roman" w:hAnsi="Times New Roman" w:cs="Times New Roman"/>
          <w:noProof/>
        </w:rPr>
        <w:drawing>
          <wp:inline distT="0" distB="0" distL="0" distR="0" wp14:anchorId="234740C6" wp14:editId="3C0DA44F">
            <wp:extent cx="3304540" cy="12865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B456C" w14:textId="7192FC66" w:rsidR="00410311" w:rsidRPr="00A2250E" w:rsidRDefault="00410311" w:rsidP="00A2250E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EE9CFCA" w14:textId="5AD5403D" w:rsidR="00410311" w:rsidRPr="00A2250E" w:rsidRDefault="00410311" w:rsidP="00A2250E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420E456B" w14:textId="3889EADF" w:rsidR="00410311" w:rsidRPr="00A2250E" w:rsidRDefault="00410311" w:rsidP="00A2250E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E042E0D" w14:textId="216775AD" w:rsidR="00410311" w:rsidRPr="00A2250E" w:rsidRDefault="00410311" w:rsidP="00A2250E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91A363B" w14:textId="77777777" w:rsidR="00410311" w:rsidRPr="00A2250E" w:rsidRDefault="00410311" w:rsidP="00A2250E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B7158C7" w14:textId="009D658A" w:rsidR="00105A1F" w:rsidRPr="00A2250E" w:rsidRDefault="00410311" w:rsidP="00A2250E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A2250E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F4EF27E" w:rsidR="00410311" w:rsidRPr="00A2250E" w:rsidRDefault="00E21B55" w:rsidP="00A2250E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2250E"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A2250E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 w:rsidRPr="00A2250E"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A2250E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A2250E">
        <w:rPr>
          <w:rFonts w:ascii="Times New Roman" w:hAnsi="Times New Roman" w:cs="Times New Roman"/>
          <w:b/>
          <w:bCs/>
          <w:sz w:val="36"/>
          <w:szCs w:val="36"/>
        </w:rPr>
        <w:t>Бортовой проводник</w:t>
      </w:r>
      <w:r w:rsidR="00410311" w:rsidRPr="00A2250E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147C0D6B" w:rsidR="00E21B55" w:rsidRPr="00A2250E" w:rsidRDefault="00A2250E" w:rsidP="00A2250E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A2250E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 w:rsidRPr="00A2250E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A2250E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 w:rsidRPr="00A2250E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в 2025</w:t>
      </w:r>
    </w:p>
    <w:p w14:paraId="51301AEB" w14:textId="5F89AE82" w:rsidR="00A802AF" w:rsidRPr="00A2250E" w:rsidRDefault="00A802AF" w:rsidP="00A2250E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A2250E"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2250E" w:rsidRDefault="00A802AF" w:rsidP="00A2250E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2250E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Pr="00A2250E" w:rsidRDefault="00410311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Pr="00A2250E" w:rsidRDefault="00410311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15001D" w14:textId="69B237EB" w:rsidR="00410311" w:rsidRPr="00A2250E" w:rsidRDefault="00410311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1814F9" w14:textId="37E99629" w:rsidR="00410311" w:rsidRPr="00A2250E" w:rsidRDefault="00410311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32668F" w14:textId="03953041" w:rsidR="00410311" w:rsidRPr="00A2250E" w:rsidRDefault="00410311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68D8DA" w14:textId="0A53CF42" w:rsidR="00410311" w:rsidRPr="00A2250E" w:rsidRDefault="00410311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42C2F6" w14:textId="7B0BD299" w:rsidR="00410311" w:rsidRDefault="00410311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9B2DAC" w14:textId="4F33DD26" w:rsidR="00A2250E" w:rsidRDefault="00A2250E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B7E774" w14:textId="11370F28" w:rsidR="00A2250E" w:rsidRDefault="00A2250E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4D25FC" w14:textId="12B6EDB8" w:rsidR="00A2250E" w:rsidRDefault="00A2250E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CA7607" w14:textId="081E9747" w:rsidR="00A2250E" w:rsidRDefault="00A2250E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9E4321" w14:textId="0A8215A5" w:rsidR="00A2250E" w:rsidRDefault="00A2250E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850773" w14:textId="797B9C91" w:rsidR="00A2250E" w:rsidRDefault="00A2250E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32660F" w14:textId="2681F8D6" w:rsidR="00A2250E" w:rsidRDefault="00A2250E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959255" w14:textId="77777777" w:rsidR="00A2250E" w:rsidRPr="00A2250E" w:rsidRDefault="00A2250E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FC2281" w14:textId="4213B6AB" w:rsidR="00410311" w:rsidRPr="00A2250E" w:rsidRDefault="00410311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Pr="00A2250E" w:rsidRDefault="00E21B55" w:rsidP="00A2250E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Pr="00A2250E" w:rsidRDefault="00A802AF" w:rsidP="00A2250E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2250E">
        <w:rPr>
          <w:rFonts w:ascii="Times New Roman" w:hAnsi="Times New Roman" w:cs="Times New Roman"/>
          <w:sz w:val="28"/>
          <w:szCs w:val="28"/>
        </w:rPr>
        <w:t>202</w:t>
      </w:r>
      <w:r w:rsidR="001558A5" w:rsidRPr="00A2250E">
        <w:rPr>
          <w:rFonts w:ascii="Times New Roman" w:hAnsi="Times New Roman" w:cs="Times New Roman"/>
          <w:sz w:val="28"/>
          <w:szCs w:val="28"/>
        </w:rPr>
        <w:t>5</w:t>
      </w:r>
      <w:r w:rsidR="00483FA6" w:rsidRPr="00A2250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Pr="00A2250E" w:rsidRDefault="00483FA6" w:rsidP="00A225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483FA6" w:rsidRPr="00A2250E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5F1B8F55" w:rsidR="00105A1F" w:rsidRPr="00A2250E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50E"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 w:rsidRPr="00A2250E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 w:rsidRPr="00A2250E">
        <w:rPr>
          <w:rFonts w:ascii="Times New Roman" w:hAnsi="Times New Roman" w:cs="Times New Roman"/>
          <w:sz w:val="28"/>
          <w:szCs w:val="28"/>
        </w:rPr>
        <w:t xml:space="preserve"> </w:t>
      </w:r>
      <w:r w:rsidR="00DF6FE4" w:rsidRPr="00A2250E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 w:rsidRPr="00A2250E">
        <w:rPr>
          <w:rFonts w:ascii="Times New Roman" w:hAnsi="Times New Roman" w:cs="Times New Roman"/>
          <w:sz w:val="28"/>
          <w:szCs w:val="28"/>
        </w:rPr>
        <w:t>с учетом наименований инфраструктурного листа</w:t>
      </w:r>
    </w:p>
    <w:p w14:paraId="21CDD70D" w14:textId="77777777" w:rsidR="00C514C9" w:rsidRDefault="00105A1F" w:rsidP="00C514C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250E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7B986E56" w:rsidR="00105A1F" w:rsidRPr="00C514C9" w:rsidRDefault="00105A1F" w:rsidP="00C514C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250E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 w:rsidRPr="00A2250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Pr="00A2250E">
        <w:rPr>
          <w:rFonts w:ascii="Times New Roman" w:hAnsi="Times New Roman" w:cs="Times New Roman"/>
          <w:sz w:val="28"/>
          <w:szCs w:val="28"/>
        </w:rPr>
        <w:t>выполнении конкурсного задания (инвариант) площадь рабочего места должен быть не менее 12м</w:t>
      </w:r>
      <w:r w:rsidRPr="00A2250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2250E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Pr="00A2250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2250E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383D09C" w14:textId="77777777" w:rsidR="006823FC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6823FC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2250E"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C514C9">
        <w:rPr>
          <w:rFonts w:ascii="Times New Roman" w:hAnsi="Times New Roman" w:cs="Times New Roman"/>
          <w:sz w:val="28"/>
          <w:szCs w:val="28"/>
        </w:rPr>
        <w:t>конкурсантов</w:t>
      </w:r>
      <w:r w:rsidRPr="00A2250E">
        <w:rPr>
          <w:rFonts w:ascii="Times New Roman" w:hAnsi="Times New Roman" w:cs="Times New Roman"/>
          <w:sz w:val="28"/>
          <w:szCs w:val="28"/>
        </w:rPr>
        <w:t xml:space="preserve">, комната экспертов, главного </w:t>
      </w:r>
      <w:r w:rsidR="0004272E" w:rsidRPr="00A2250E">
        <w:rPr>
          <w:rFonts w:ascii="Times New Roman" w:hAnsi="Times New Roman" w:cs="Times New Roman"/>
          <w:sz w:val="28"/>
          <w:szCs w:val="28"/>
        </w:rPr>
        <w:t>эксперта могут</w:t>
      </w:r>
      <w:r w:rsidRPr="00A2250E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за пределами конкурсной площадки в шаговой доступности. Зона работы главного эксперта может </w:t>
      </w:r>
      <w:r w:rsidR="006823FC" w:rsidRPr="00A2250E">
        <w:rPr>
          <w:rFonts w:ascii="Times New Roman" w:hAnsi="Times New Roman" w:cs="Times New Roman"/>
          <w:sz w:val="28"/>
          <w:szCs w:val="28"/>
        </w:rPr>
        <w:t>размещаться как</w:t>
      </w:r>
      <w:r w:rsidRPr="00A2250E"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2838AFB0" w14:textId="5D60B953" w:rsidR="00105A1F" w:rsidRPr="00A2250E" w:rsidRDefault="006823FC" w:rsidP="006823FC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62B29D1C" wp14:editId="0B6FCA19">
            <wp:simplePos x="0" y="0"/>
            <wp:positionH relativeFrom="column">
              <wp:posOffset>213360</wp:posOffset>
            </wp:positionH>
            <wp:positionV relativeFrom="paragraph">
              <wp:posOffset>-451485</wp:posOffset>
            </wp:positionV>
            <wp:extent cx="8982075" cy="635031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2075" cy="6350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5A1F" w:rsidRPr="00A2250E" w:rsidSect="006823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6823FC"/>
    <w:rsid w:val="00714DFB"/>
    <w:rsid w:val="0091635C"/>
    <w:rsid w:val="00A2250E"/>
    <w:rsid w:val="00A802AF"/>
    <w:rsid w:val="00C37E4F"/>
    <w:rsid w:val="00C514C9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3407E-3D8A-42E0-B1FD-4B32F345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Жосан Дарья Андреевна</cp:lastModifiedBy>
  <cp:revision>11</cp:revision>
  <dcterms:created xsi:type="dcterms:W3CDTF">2023-10-02T14:41:00Z</dcterms:created>
  <dcterms:modified xsi:type="dcterms:W3CDTF">2025-01-09T14:05:00Z</dcterms:modified>
</cp:coreProperties>
</file>