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22EB" w14:textId="22E147DC" w:rsidR="0043711F" w:rsidRPr="00311530" w:rsidRDefault="0043711F">
      <w:pPr>
        <w:rPr>
          <w:rFonts w:ascii="Times New Roman" w:hAnsi="Times New Roman" w:cs="Times New Roman"/>
          <w:sz w:val="28"/>
          <w:szCs w:val="28"/>
          <w:lang w:bidi="en-US"/>
        </w:rPr>
      </w:pPr>
    </w:p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43711F" w14:paraId="2F9BAF34" w14:textId="77777777" w:rsidTr="00047B62">
        <w:tc>
          <w:tcPr>
            <w:tcW w:w="5670" w:type="dxa"/>
          </w:tcPr>
          <w:p w14:paraId="5EA19AAB" w14:textId="77777777" w:rsidR="0043711F" w:rsidRDefault="0043711F" w:rsidP="00047B6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CDB07B1" wp14:editId="29C30AFC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8B76B48" w14:textId="77777777" w:rsidR="0043711F" w:rsidRDefault="0043711F" w:rsidP="00047B6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29D3616" w14:textId="77777777" w:rsidR="0043711F" w:rsidRDefault="0043711F" w:rsidP="0043711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1676798701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64309573" w14:textId="77777777" w:rsidR="0043711F" w:rsidRDefault="0043711F" w:rsidP="0043711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6E2441B" w14:textId="77777777" w:rsidR="0043711F" w:rsidRDefault="0043711F" w:rsidP="0043711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15B9CCC" w14:textId="77777777" w:rsidR="0043711F" w:rsidRPr="00A204BB" w:rsidRDefault="0043711F" w:rsidP="0043711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29B018B" w14:textId="77777777" w:rsidR="0043711F" w:rsidRPr="00A204BB" w:rsidRDefault="0043711F" w:rsidP="0043711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F971D9F" w14:textId="40148A19" w:rsidR="0043711F" w:rsidRDefault="0043711F" w:rsidP="0043711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КОМПОЗИТОВ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0358145D" w14:textId="36F6C29A" w:rsidR="0043711F" w:rsidRDefault="0043711F" w:rsidP="0043711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этапа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0EE8CAA5" w14:textId="77777777" w:rsidR="00DB503C" w:rsidRDefault="00DB503C" w:rsidP="00DB503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13B2C814" w14:textId="77777777" w:rsidR="00DB503C" w:rsidRPr="00EB4FF8" w:rsidRDefault="00DB503C" w:rsidP="00DB503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6511DEB8" w14:textId="77777777" w:rsidR="0043711F" w:rsidRPr="00A204BB" w:rsidRDefault="00000000" w:rsidP="0043711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99A15C0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7416FF2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47060DF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801658E" w14:textId="77777777" w:rsidR="00DB503C" w:rsidRDefault="00DB503C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6410934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980BA58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79C88A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D0F38AB" w14:textId="77777777" w:rsidR="0043711F" w:rsidRDefault="0043711F" w:rsidP="0043711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BFDA621" w14:textId="6858B484" w:rsidR="0043711F" w:rsidRPr="00DB503C" w:rsidRDefault="0043711F" w:rsidP="00437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B503C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DB503C" w:rsidRPr="00DB503C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DB503C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103B387F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8DFC019" w14:textId="0F44A4E0" w:rsidR="00703BBE" w:rsidRPr="00703BBE" w:rsidRDefault="0029547E" w:rsidP="00703BBE">
      <w:pPr>
        <w:pStyle w:val="11"/>
        <w:spacing w:line="276" w:lineRule="auto"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703BBE">
        <w:rPr>
          <w:rFonts w:ascii="Times New Roman" w:hAnsi="Times New Roman"/>
          <w:sz w:val="28"/>
          <w:lang w:val="ru-RU" w:eastAsia="ru-RU"/>
        </w:rPr>
        <w:fldChar w:fldCharType="begin"/>
      </w:r>
      <w:r w:rsidRPr="00703BBE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703BBE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7197075" w:history="1">
        <w:r w:rsidR="00703BBE" w:rsidRPr="00703BBE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tab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instrText xml:space="preserve"> PAGEREF _Toc127197075 \h </w:instrText>
        </w:r>
        <w:r w:rsidR="00703BBE" w:rsidRPr="00703BBE">
          <w:rPr>
            <w:rFonts w:ascii="Times New Roman" w:hAnsi="Times New Roman"/>
            <w:noProof/>
            <w:webHidden/>
            <w:sz w:val="28"/>
          </w:rPr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5C0160">
          <w:rPr>
            <w:rFonts w:ascii="Times New Roman" w:hAnsi="Times New Roman"/>
            <w:noProof/>
            <w:webHidden/>
            <w:sz w:val="28"/>
          </w:rPr>
          <w:t>3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AD970AD" w14:textId="57E13C80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6" w:history="1">
        <w:r w:rsidRPr="00703BBE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_Toc127197076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3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22C45E69" w14:textId="501E2956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7" w:history="1">
        <w:r w:rsidRPr="00703BBE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9D3AAF">
          <w:rPr>
            <w:rStyle w:val="ae"/>
            <w:noProof/>
            <w:sz w:val="28"/>
            <w:szCs w:val="28"/>
          </w:rPr>
          <w:t>Т</w:t>
        </w:r>
        <w:r w:rsidRPr="00703BBE">
          <w:rPr>
            <w:rStyle w:val="ae"/>
            <w:noProof/>
            <w:sz w:val="28"/>
            <w:szCs w:val="28"/>
          </w:rPr>
          <w:t>ехнологии композитов»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_Toc127197077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3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6266B982" w14:textId="6F8F154F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8" w:history="1">
        <w:r w:rsidRPr="00703BBE">
          <w:rPr>
            <w:rStyle w:val="ae"/>
            <w:noProof/>
            <w:sz w:val="28"/>
            <w:szCs w:val="28"/>
          </w:rPr>
          <w:t>1.3. Требования к схеме оценки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_Toc127197078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21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19E7A87D" w14:textId="7EF0AF3F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9" w:history="1">
        <w:r w:rsidRPr="00703BBE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_Toc127197079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21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67378B57" w14:textId="7D868ED4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0" w:history="1">
        <w:r w:rsidRPr="00703BBE">
          <w:rPr>
            <w:rStyle w:val="ae"/>
            <w:noProof/>
            <w:sz w:val="28"/>
            <w:szCs w:val="28"/>
          </w:rPr>
          <w:t>1.5. Конкурсное задание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_Toc127197080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22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8E970D4" w14:textId="59643DF4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1" w:history="1">
        <w:r w:rsidRPr="00703BBE">
          <w:rPr>
            <w:rStyle w:val="ae"/>
            <w:noProof/>
            <w:sz w:val="28"/>
            <w:szCs w:val="28"/>
          </w:rPr>
          <w:t>1.5.1. Разработка/выбор конкурсного задания (ссылка на яндексдиск с матрицей, заполненной в excel)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_Toc127197081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22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0E9A6842" w14:textId="4E27499C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2" w:history="1">
        <w:r w:rsidRPr="00703BBE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703BBE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_Toc127197082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23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49E6D63" w14:textId="74047B55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3" w:history="1">
        <w:r w:rsidRPr="00703BBE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_Toc127197083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25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CD75EC2" w14:textId="16CA19FF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4" w:history="1">
        <w:r w:rsidRPr="00703BBE">
          <w:rPr>
            <w:rStyle w:val="ae"/>
            <w:noProof/>
            <w:sz w:val="28"/>
            <w:szCs w:val="28"/>
          </w:rPr>
          <w:t xml:space="preserve">2.1. </w:t>
        </w:r>
        <w:r w:rsidRPr="00703BBE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_Toc127197084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26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4D5B129D" w14:textId="0527F6B6" w:rsidR="00703BBE" w:rsidRPr="00703BBE" w:rsidRDefault="00703BBE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5" w:history="1">
        <w:r w:rsidRPr="00703BBE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703BBE">
          <w:rPr>
            <w:noProof/>
            <w:webHidden/>
            <w:sz w:val="28"/>
            <w:szCs w:val="28"/>
          </w:rPr>
          <w:tab/>
        </w:r>
        <w:r w:rsidRPr="00703BBE">
          <w:rPr>
            <w:noProof/>
            <w:webHidden/>
            <w:sz w:val="28"/>
            <w:szCs w:val="28"/>
          </w:rPr>
          <w:fldChar w:fldCharType="begin"/>
        </w:r>
        <w:r w:rsidRPr="00703BBE">
          <w:rPr>
            <w:noProof/>
            <w:webHidden/>
            <w:sz w:val="28"/>
            <w:szCs w:val="28"/>
          </w:rPr>
          <w:instrText xml:space="preserve"> PAGEREF _Toc127197085 \h </w:instrText>
        </w:r>
        <w:r w:rsidRPr="00703BBE">
          <w:rPr>
            <w:noProof/>
            <w:webHidden/>
            <w:sz w:val="28"/>
            <w:szCs w:val="28"/>
          </w:rPr>
        </w:r>
        <w:r w:rsidRPr="00703BBE">
          <w:rPr>
            <w:noProof/>
            <w:webHidden/>
            <w:sz w:val="28"/>
            <w:szCs w:val="28"/>
          </w:rPr>
          <w:fldChar w:fldCharType="separate"/>
        </w:r>
        <w:r w:rsidR="005C0160">
          <w:rPr>
            <w:noProof/>
            <w:webHidden/>
            <w:sz w:val="28"/>
            <w:szCs w:val="28"/>
          </w:rPr>
          <w:t>26</w:t>
        </w:r>
        <w:r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39E5FE95" w14:textId="3A4B1611" w:rsidR="00703BBE" w:rsidRPr="00703BBE" w:rsidRDefault="00703BBE" w:rsidP="00703BBE">
      <w:pPr>
        <w:pStyle w:val="11"/>
        <w:spacing w:line="276" w:lineRule="auto"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7197086" w:history="1">
        <w:r w:rsidRPr="00703BBE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703BBE">
          <w:rPr>
            <w:rFonts w:ascii="Times New Roman" w:hAnsi="Times New Roman"/>
            <w:noProof/>
            <w:webHidden/>
            <w:sz w:val="28"/>
          </w:rPr>
          <w:tab/>
        </w:r>
        <w:r w:rsidRPr="00703BB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703BBE">
          <w:rPr>
            <w:rFonts w:ascii="Times New Roman" w:hAnsi="Times New Roman"/>
            <w:noProof/>
            <w:webHidden/>
            <w:sz w:val="28"/>
          </w:rPr>
          <w:instrText xml:space="preserve"> PAGEREF _Toc127197086 \h </w:instrText>
        </w:r>
        <w:r w:rsidRPr="00703BBE">
          <w:rPr>
            <w:rFonts w:ascii="Times New Roman" w:hAnsi="Times New Roman"/>
            <w:noProof/>
            <w:webHidden/>
            <w:sz w:val="28"/>
          </w:rPr>
        </w:r>
        <w:r w:rsidRPr="00703BB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5C0160">
          <w:rPr>
            <w:rFonts w:ascii="Times New Roman" w:hAnsi="Times New Roman"/>
            <w:noProof/>
            <w:webHidden/>
            <w:sz w:val="28"/>
          </w:rPr>
          <w:t>27</w:t>
        </w:r>
        <w:r w:rsidRPr="00703BB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47646309" w:rsidR="00AA2B8A" w:rsidRPr="00703BBE" w:rsidRDefault="0029547E" w:rsidP="00703BBE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03BBE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703BBE" w:rsidRDefault="00AA2B8A" w:rsidP="00703BBE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974273F" w14:textId="77777777" w:rsidR="00AA2B8A" w:rsidRPr="00703BBE" w:rsidRDefault="00AA2B8A" w:rsidP="00703BBE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46B36F1E" w:rsidR="00D323FD" w:rsidRDefault="00D323FD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Pr="00AA3700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2731A0E3" w:rsidR="00F50AC5" w:rsidRPr="00AA3700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5F5DD69" w14:textId="1B256099" w:rsidR="00236082" w:rsidRPr="00AA3700" w:rsidRDefault="0023608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sz w:val="28"/>
          <w:szCs w:val="28"/>
          <w:lang w:val="ru-RU" w:eastAsia="ru-RU"/>
        </w:rPr>
        <w:t>1. ПКМ – полимерный композитный материал</w:t>
      </w:r>
    </w:p>
    <w:p w14:paraId="03F78BED" w14:textId="0973596F" w:rsidR="00BA2A0B" w:rsidRPr="00AA3700" w:rsidRDefault="00BA2A0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sz w:val="28"/>
          <w:szCs w:val="28"/>
          <w:lang w:val="ru-RU" w:eastAsia="ru-RU"/>
        </w:rPr>
        <w:t>2. Полуфабрикат конкурсного изделия – конкурсное изделие, не прошедшее финишную обработку</w:t>
      </w:r>
    </w:p>
    <w:p w14:paraId="293AADE0" w14:textId="77777777" w:rsidR="00455786" w:rsidRPr="00AA3700" w:rsidRDefault="00455786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A3700" w:rsidRDefault="00D37DEA" w:rsidP="00AA3700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7197075"/>
      <w:r w:rsidRPr="00AA370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A370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AA370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AA37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A370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AA3700" w:rsidRDefault="00D37DEA" w:rsidP="00AA3700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" w:name="_Toc127197076"/>
      <w:r w:rsidRPr="00AA3700">
        <w:rPr>
          <w:rFonts w:ascii="Times New Roman" w:hAnsi="Times New Roman"/>
          <w:szCs w:val="28"/>
        </w:rPr>
        <w:t>1</w:t>
      </w:r>
      <w:r w:rsidR="00DE39D8" w:rsidRPr="00AA3700">
        <w:rPr>
          <w:rFonts w:ascii="Times New Roman" w:hAnsi="Times New Roman"/>
          <w:szCs w:val="28"/>
        </w:rPr>
        <w:t xml:space="preserve">.1. </w:t>
      </w:r>
      <w:r w:rsidR="005C6A23" w:rsidRPr="00AA3700">
        <w:rPr>
          <w:rFonts w:ascii="Times New Roman" w:hAnsi="Times New Roman"/>
          <w:szCs w:val="28"/>
        </w:rPr>
        <w:t xml:space="preserve">ОБЩИЕ СВЕДЕНИЯ О </w:t>
      </w:r>
      <w:r w:rsidRPr="00AA3700">
        <w:rPr>
          <w:rFonts w:ascii="Times New Roman" w:hAnsi="Times New Roman"/>
          <w:szCs w:val="28"/>
        </w:rPr>
        <w:t>ТРЕБОВАНИЯХ</w:t>
      </w:r>
      <w:r w:rsidR="00976338" w:rsidRPr="00AA3700">
        <w:rPr>
          <w:rFonts w:ascii="Times New Roman" w:hAnsi="Times New Roman"/>
          <w:szCs w:val="28"/>
        </w:rPr>
        <w:t xml:space="preserve"> </w:t>
      </w:r>
      <w:r w:rsidR="00E0407E" w:rsidRPr="00AA370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21ADB408" w:rsidR="00E857D6" w:rsidRPr="00AA3700" w:rsidRDefault="00D37DE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91C7D" w:rsidRPr="00AA3700">
        <w:rPr>
          <w:rFonts w:ascii="Times New Roman" w:hAnsi="Times New Roman" w:cs="Times New Roman"/>
          <w:sz w:val="28"/>
          <w:szCs w:val="28"/>
        </w:rPr>
        <w:t>Технологии композитов</w:t>
      </w:r>
      <w:r w:rsidRPr="00AA3700">
        <w:rPr>
          <w:rFonts w:ascii="Times New Roman" w:hAnsi="Times New Roman" w:cs="Times New Roman"/>
          <w:sz w:val="28"/>
          <w:szCs w:val="28"/>
        </w:rPr>
        <w:t>»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A3700">
        <w:rPr>
          <w:rFonts w:ascii="Times New Roman" w:hAnsi="Times New Roman" w:cs="Times New Roman"/>
          <w:sz w:val="28"/>
          <w:szCs w:val="28"/>
        </w:rPr>
        <w:t>определя</w:t>
      </w:r>
      <w:r w:rsidRPr="00AA3700">
        <w:rPr>
          <w:rFonts w:ascii="Times New Roman" w:hAnsi="Times New Roman" w:cs="Times New Roman"/>
          <w:sz w:val="28"/>
          <w:szCs w:val="28"/>
        </w:rPr>
        <w:t>ю</w:t>
      </w:r>
      <w:r w:rsidR="00E857D6" w:rsidRPr="00AA370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A3700">
        <w:rPr>
          <w:rFonts w:ascii="Times New Roman" w:hAnsi="Times New Roman" w:cs="Times New Roman"/>
          <w:sz w:val="28"/>
          <w:szCs w:val="28"/>
        </w:rPr>
        <w:t>я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A370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A370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A370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A370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AA37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AA3700" w:rsidRDefault="000244D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A370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A3700" w:rsidRDefault="00C56A9B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</w:t>
      </w:r>
      <w:r w:rsidR="00D37DEA" w:rsidRPr="00AA370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AA3700">
        <w:rPr>
          <w:rFonts w:ascii="Times New Roman" w:hAnsi="Times New Roman" w:cs="Times New Roman"/>
          <w:sz w:val="28"/>
          <w:szCs w:val="28"/>
        </w:rPr>
        <w:t>явля</w:t>
      </w:r>
      <w:r w:rsidR="00D37DEA" w:rsidRPr="00AA3700">
        <w:rPr>
          <w:rFonts w:ascii="Times New Roman" w:hAnsi="Times New Roman" w:cs="Times New Roman"/>
          <w:sz w:val="28"/>
          <w:szCs w:val="28"/>
        </w:rPr>
        <w:t>ю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A370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AA370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A3700" w:rsidRDefault="00E857D6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A370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A370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AA370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A370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7B9B730" w:rsidR="00E857D6" w:rsidRDefault="00D37DE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A3700">
        <w:rPr>
          <w:rFonts w:ascii="Times New Roman" w:hAnsi="Times New Roman" w:cs="Times New Roman"/>
          <w:sz w:val="28"/>
          <w:szCs w:val="28"/>
        </w:rPr>
        <w:t>ы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AA3700">
        <w:rPr>
          <w:rFonts w:ascii="Times New Roman" w:hAnsi="Times New Roman" w:cs="Times New Roman"/>
          <w:sz w:val="28"/>
          <w:szCs w:val="28"/>
        </w:rPr>
        <w:t>, к</w:t>
      </w:r>
      <w:r w:rsidR="00E857D6" w:rsidRPr="00AA370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A3700">
        <w:rPr>
          <w:rFonts w:ascii="Times New Roman" w:hAnsi="Times New Roman" w:cs="Times New Roman"/>
          <w:sz w:val="28"/>
          <w:szCs w:val="28"/>
        </w:rPr>
        <w:t>, с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A370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A370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AB56801" w14:textId="77777777" w:rsidR="00AA3700" w:rsidRPr="00AA3700" w:rsidRDefault="00AA3700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2C49C93F" w:rsidR="000244DA" w:rsidRPr="00AA3700" w:rsidRDefault="00270E01" w:rsidP="00AA3700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4" w:name="_Toc78885652"/>
      <w:bookmarkStart w:id="5" w:name="_Toc127197077"/>
      <w:r w:rsidRPr="00AA3700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AA3700">
        <w:rPr>
          <w:rFonts w:ascii="Times New Roman" w:hAnsi="Times New Roman"/>
          <w:color w:val="000000"/>
          <w:szCs w:val="28"/>
          <w:lang w:val="ru-RU"/>
        </w:rPr>
        <w:t>.</w:t>
      </w:r>
      <w:bookmarkEnd w:id="4"/>
      <w:r w:rsidRPr="00AA3700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AA3700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AA3700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 «</w:t>
      </w:r>
      <w:r w:rsidR="00FD6607" w:rsidRPr="00AA3700">
        <w:rPr>
          <w:rFonts w:ascii="Times New Roman" w:hAnsi="Times New Roman"/>
          <w:color w:val="000000"/>
          <w:szCs w:val="28"/>
          <w:lang w:val="ru-RU"/>
        </w:rPr>
        <w:t>ТЕХНОЛОГИИ КОМПОЗИТОВ</w:t>
      </w:r>
      <w:r w:rsidRPr="00AA3700">
        <w:rPr>
          <w:rFonts w:ascii="Times New Roman" w:hAnsi="Times New Roman"/>
          <w:color w:val="000000"/>
          <w:szCs w:val="28"/>
          <w:lang w:val="ru-RU"/>
        </w:rPr>
        <w:t>»</w:t>
      </w:r>
      <w:bookmarkEnd w:id="5"/>
    </w:p>
    <w:p w14:paraId="1D7BF307" w14:textId="153882B2" w:rsidR="00C56A9B" w:rsidRPr="00AA3700" w:rsidRDefault="00C56A9B" w:rsidP="00AA3700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AA3700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</w:t>
      </w:r>
      <w:r w:rsidR="00640E46" w:rsidRPr="00AA3700">
        <w:rPr>
          <w:rFonts w:ascii="Times New Roman" w:hAnsi="Times New Roman"/>
          <w:bCs/>
          <w:i/>
          <w:iCs/>
          <w:sz w:val="28"/>
          <w:szCs w:val="28"/>
          <w:lang w:val="ru-RU"/>
        </w:rPr>
        <w:t>№1</w:t>
      </w:r>
    </w:p>
    <w:p w14:paraId="1877A994" w14:textId="75D931B5" w:rsidR="00640E46" w:rsidRPr="00AA3700" w:rsidRDefault="00640E46" w:rsidP="00AA3700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370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618"/>
        <w:gridCol w:w="7545"/>
        <w:gridCol w:w="1456"/>
      </w:tblGrid>
      <w:tr w:rsidR="0043711F" w:rsidRPr="00AA3700" w14:paraId="65E76A39" w14:textId="77777777" w:rsidTr="00047B62">
        <w:tc>
          <w:tcPr>
            <w:tcW w:w="321" w:type="pct"/>
            <w:shd w:val="clear" w:color="auto" w:fill="92D050"/>
            <w:vAlign w:val="center"/>
          </w:tcPr>
          <w:p w14:paraId="75E2BBDF" w14:textId="77777777" w:rsidR="0043711F" w:rsidRPr="00AA3700" w:rsidRDefault="0043711F" w:rsidP="00047B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922" w:type="pct"/>
            <w:shd w:val="clear" w:color="auto" w:fill="92D050"/>
            <w:vAlign w:val="center"/>
          </w:tcPr>
          <w:p w14:paraId="164E4623" w14:textId="77777777" w:rsidR="0043711F" w:rsidRPr="00AA3700" w:rsidRDefault="0043711F" w:rsidP="00047B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53E56463" w14:textId="77777777" w:rsidR="0043711F" w:rsidRPr="00AA3700" w:rsidRDefault="0043711F" w:rsidP="00047B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</w:t>
            </w:r>
          </w:p>
          <w:p w14:paraId="2249023C" w14:textId="77777777" w:rsidR="0043711F" w:rsidRPr="00AA3700" w:rsidRDefault="0043711F" w:rsidP="00047B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 %</w:t>
            </w:r>
          </w:p>
        </w:tc>
      </w:tr>
      <w:tr w:rsidR="0043711F" w:rsidRPr="00AA3700" w14:paraId="7FBFFD42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79E2EFE9" w14:textId="77777777" w:rsidR="0043711F" w:rsidRPr="00DA1DC3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121AAA5E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5047082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Планирование и организация производственной деятельности</w:t>
            </w:r>
            <w:bookmarkEnd w:id="6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2406A135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403F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ланирование и организация работы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2D63258D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нализ производственной деятельности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FA46E02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беспечение экономической эффективности работы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21D301E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ыполнение требований международных, межгосударственных, национальных, отраслевых стандартов и стандартов организации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64CBF697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43711F" w:rsidRPr="00AA3700" w14:paraId="1275D539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0363B73B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2378F56D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726C29C4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экономики производства;</w:t>
            </w:r>
          </w:p>
          <w:p w14:paraId="3A8B35D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принципы делового общения и деловой этики;</w:t>
            </w:r>
          </w:p>
          <w:p w14:paraId="099E749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1EECAB9D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стандартизации 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метрологии;</w:t>
            </w:r>
          </w:p>
          <w:p w14:paraId="7880742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и правила работы прикладного программного обеспечения для разработки технической и иной документации и ведения электронного документооборота;</w:t>
            </w:r>
          </w:p>
          <w:p w14:paraId="72F61A38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требования организации труда при ведении технологических процессов изготовления изделий из полимерных композитов различного функционального назначения основными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методами изготовления, применяемыми в отрасли (автоматизированная выкладка, формование под давлением, включая отрицательное давление (вакуум), прессование, намотка, пултрузия, напыление, контактное (ручное) формование);</w:t>
            </w:r>
          </w:p>
          <w:p w14:paraId="6658CCF4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требования организации труда при ведении технологических процессов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подготовки поверхности технологической оснастки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77BB9B28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нормативные документы, регламентирующие требования к охране труда и технике безопасности;</w:t>
            </w:r>
          </w:p>
          <w:p w14:paraId="733C4AA9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и нормы охраны труда, промышленной санитарии, противопожарной защиты, экологической безопасности;</w:t>
            </w:r>
          </w:p>
          <w:p w14:paraId="6B091C6B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терминологию в сфере проектирования, расчетов, производства, испытаний и контроля качества изделий из полимерных композитов оснастки для их изготовления;</w:t>
            </w:r>
          </w:p>
          <w:p w14:paraId="57942BC8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нормативные технические документы, регламентирующие требования к проектированию, расчетам, производству, испытаниям и контролю качества изделий из полимерных композитов и оснастки для их изготовления.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6A607BAF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45C65B91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4D81ADB8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02F246A9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238D7A91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организовывать своевременное выполнение производственных заданий, используя современный менеджмент, принципы делового общения и деловой этики;</w:t>
            </w:r>
          </w:p>
          <w:p w14:paraId="05A3D6DC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контролировать эффективность использования рабочего времени;</w:t>
            </w:r>
          </w:p>
          <w:p w14:paraId="797679A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соблюдать основные требования организации труда при ведении технологических процессов изготовления изделий из полимерных композитов различного функционального назначения основными методами изготовления, применяемыми в отрасли (автоматизированная выкладка, формование под давлением, включая отрицательное давление (вакуум), прессование, намотка, пултрузия, напыление, контактное (ручное) формование);</w:t>
            </w:r>
          </w:p>
          <w:p w14:paraId="512603A9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нормативные документы, регламентирующие требования к охране труда и технике безопасности;</w:t>
            </w:r>
          </w:p>
          <w:p w14:paraId="3A675E4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соблюдать нормы охраны труда и безопасной эксплуатации оборудования и технологической оснастки;</w:t>
            </w:r>
          </w:p>
          <w:p w14:paraId="2A99D67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грамотно применять в практической деятельности терминологию в сфере проектирования, расчетов, производства, испытаний и контроля качества изделий из полимерных композитов и оснастки для их изготовления;</w:t>
            </w:r>
          </w:p>
          <w:p w14:paraId="6AC55DE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нормативные технические документы, регламентирующие требования к проектированию, расчетам, производству, испытаниям и контролю качества изделий из полимерных и оснастки для их изготовления;</w:t>
            </w:r>
          </w:p>
          <w:p w14:paraId="30B17756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прикладное программное обеспечение для разработки технической и иной документации в электронном виде;</w:t>
            </w:r>
          </w:p>
          <w:p w14:paraId="233BEC18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контролировать расход исходных компонентов, полуфабрикатов, комплектующих и образовавшихся отходов производства;</w:t>
            </w:r>
          </w:p>
          <w:p w14:paraId="4CDD23FE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рассчитывать технико-экономические показатели технологического процесса.</w:t>
            </w:r>
          </w:p>
        </w:tc>
        <w:tc>
          <w:tcPr>
            <w:tcW w:w="757" w:type="pct"/>
            <w:vAlign w:val="center"/>
          </w:tcPr>
          <w:p w14:paraId="5ABAA7DB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79FA22DC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65B3AFCD" w14:textId="77777777" w:rsidR="0043711F" w:rsidRPr="00DA1DC3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396C3B6B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Автоматизированное проектирование (CAD):</w:t>
            </w:r>
          </w:p>
          <w:p w14:paraId="08303996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чтение, разработка и оформление конструкторской документации на изделия из полимерных композитов, соответствующей требованиям международных, межгосударственных, национальных, отраслевых стандартов, а также стандартов организации;</w:t>
            </w:r>
          </w:p>
          <w:p w14:paraId="3D1DEE6F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чтение, разработка и оформление конструкторской документации на изделия из полимерных композитов, соответствующей требованиям международных, межгосударственных, национальных, отраслевых стандартов, а также стандартов организации, в системах автоматизированного проектирования (CAD-систем) для производства изделий из полимерных композитов различного функционального назначения.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4050E1FB" w14:textId="68CC6B05" w:rsidR="0043711F" w:rsidRPr="00DA1DC3" w:rsidRDefault="000D4781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43711F" w:rsidRPr="00AA3700" w14:paraId="620D679D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0C185978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1D2D1AB3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666112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4ACF3FC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2A18FD30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1BB5F0FB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допусков и посадок (ЕСДП);</w:t>
            </w:r>
          </w:p>
          <w:p w14:paraId="2DEA9F28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структуру, общие принципы, порядок и правила работы систем автоматизированного проектирования (CAD-систем);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1CE8906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и правила построения 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-моделей;</w:t>
            </w:r>
          </w:p>
          <w:p w14:paraId="20F9B011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разработки конструкторской документации, соответствующей требованиям международных, межгосударственных, национальных, отраслевых стандартов, а также стандартов организации;</w:t>
            </w:r>
          </w:p>
          <w:p w14:paraId="25E4496E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оформления конструкторской документации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41E1BEDA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требования к содержанию и оформлению конструкторской документации на изделия из полимерных композитов.</w:t>
            </w:r>
          </w:p>
        </w:tc>
        <w:tc>
          <w:tcPr>
            <w:tcW w:w="757" w:type="pct"/>
            <w:vAlign w:val="center"/>
          </w:tcPr>
          <w:p w14:paraId="0C638C63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1BDDF0A1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374CCDF9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18869E6E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7F7894A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 средства выполнения технических расчетов, графических и вычислительных работ;</w:t>
            </w:r>
          </w:p>
          <w:p w14:paraId="4FECFCA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системах автоматизированного проектирования (CAD-системах);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51A56EE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построение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-моделей в CAD-системах;</w:t>
            </w:r>
          </w:p>
          <w:p w14:paraId="529C84C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разрабатывать и оформлять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конструкторскую документацию на изделия из полимерных композитов, соответствующую требованиям международных, межгосударственных, национальных, отраслевых стандартов, а также стандартов организации.</w:t>
            </w:r>
          </w:p>
        </w:tc>
        <w:tc>
          <w:tcPr>
            <w:tcW w:w="757" w:type="pct"/>
            <w:vAlign w:val="center"/>
          </w:tcPr>
          <w:p w14:paraId="599DF572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3CE10F5E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2C651EA4" w14:textId="77777777" w:rsidR="0043711F" w:rsidRPr="00DA1DC3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3E553E5D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Автоматическое конструирование (CAE):</w:t>
            </w:r>
          </w:p>
          <w:p w14:paraId="674645E2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расчет изделий из полимерных композитов при помощи систем автоматического конструирования (CAЕ-систем);</w:t>
            </w:r>
          </w:p>
          <w:p w14:paraId="0DF3CF9D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выбор технически и экономически оптимальных исходных компонентов, полуфабрикатов и конструкций полимерных композитов (количество слоев; типы, виды, пространственная ориентация материалов (исходных компонентов, полуфабрикатов) отдельных слоев; схема выкладки слоев).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5D706BB6" w14:textId="004DC88A" w:rsidR="0043711F" w:rsidRPr="00DA1DC3" w:rsidRDefault="000D4781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3711F" w:rsidRPr="00AA3700" w14:paraId="65AB366B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117525B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16BF324C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3FF93ACB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5751458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63E52654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материаловедения, включая взаимосвязи между химическим составом, структурой и свойствами конструкционных материалов, в том числе конструкционных полимерных композитов;</w:t>
            </w:r>
          </w:p>
          <w:p w14:paraId="68FC5FFF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34FBA0AA" w14:textId="77777777" w:rsidR="0043711F" w:rsidRPr="00F7640E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и характеристики исходных компонентов, полуфабрикатов, монослоев полимерных композитов, используемых для численного моделирования и оптимизации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-моделей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344F6A3B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5345C0C5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745390AB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44E1DC3E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27CB148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 выбирать и применять исходные компоненты, полуфабрикаты, монослои полимерных композитов, используемые для численного моделирования и оптимизации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-моделей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изделий из полимерных композитов;</w:t>
            </w:r>
          </w:p>
          <w:p w14:paraId="34E08A3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технически и экономически оптимальные исходные компоненты, полуфабрикаты и конструкции полимерных композитов (количество слоев; типы, виды, пространственная ориентация материалов (исходных компонентов, полуфабрикатов) отдельных слоев; схема выкладки слоев).</w:t>
            </w:r>
          </w:p>
        </w:tc>
        <w:tc>
          <w:tcPr>
            <w:tcW w:w="757" w:type="pct"/>
            <w:vAlign w:val="center"/>
          </w:tcPr>
          <w:p w14:paraId="252338C6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55D979E2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3601324A" w14:textId="77777777" w:rsidR="0043711F" w:rsidRPr="00DA1DC3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66F309DC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Автоматизированное производство (CAM – механическая обработка) и использование современного оборудования и инструмента для механической обработки:</w:t>
            </w:r>
          </w:p>
          <w:p w14:paraId="14CE39FB" w14:textId="77777777" w:rsidR="0043711F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азраб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отка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 и назнач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 для механической обработки конкретных материалов (изделий), в том числе полимерных композитных материалов (изделий) на конкретных станках с ЧПУ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6930BBA" w14:textId="77777777" w:rsidR="0043711F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обрабатывающе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инструмент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режущ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режим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механической обработки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изделий, в том числе полимерных композитных материалов (изделий)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5CB98" w14:textId="77777777" w:rsidR="0043711F" w:rsidRPr="0052273F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осмотр и подготовка обрабатывающего оборудования, инструмента, режущего инструмента к проведению технологических операций механической обработки;</w:t>
            </w:r>
          </w:p>
          <w:p w14:paraId="34D044B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бесперебойн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безаварийн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эксплуатаци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станков с ЧПУ и/или промышленных роботов-манипуляторов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E8C053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обеспеч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высоки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качественны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механической обработки материалов (конструкционных и модельных материалов при изготовлении оснастки) и изделий, в том числе полимерных композитных материалов (изделий) на обрабатывающем оборудовании, а также полное соответствие (после завершения всех технологических операций механической обработки) обрабатываемых материалов и изделий конструкторской и технологической документации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6027118F" w14:textId="4A50AF45" w:rsidR="0043711F" w:rsidRPr="00DA1DC3" w:rsidRDefault="000D4781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43711F" w:rsidRPr="00AA3700" w14:paraId="5759BABA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1325B243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2834820B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016DA15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структуру, общие принципы, порядок и правила работы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инструмента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механической обработки материалов (изделий);</w:t>
            </w:r>
          </w:p>
          <w:p w14:paraId="65D322B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физико-механические характеристики основных конструкционных и модельных материалов, в том числе основных полимерных композитных материалов (стеклокомпозиты, базальтокомпозиты, углекомпозиты, органокомпозиты), определяющие требования к режимам механической обработки материалов (изделий)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ручным инструментом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E731A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и особенности механической обработки конструкционных и модельных материалов, применяемых для изготовления оснастки, в том числе, предназначенной для производства изделий из полимерных композитов;</w:t>
            </w:r>
          </w:p>
          <w:p w14:paraId="1368A5F1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осмотра обрабатывающего оборудования и инструмента.</w:t>
            </w:r>
          </w:p>
        </w:tc>
        <w:tc>
          <w:tcPr>
            <w:tcW w:w="757" w:type="pct"/>
            <w:vAlign w:val="center"/>
          </w:tcPr>
          <w:p w14:paraId="30B2D31D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11" w:hanging="4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2307A9FB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85D5E71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20FCEBF8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21F5578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оптимальные обрабатывающее оборудование, инструмент, режущий инструмент, режимы механической обработки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изделий, в том числе полимерных композитных материалов (изделий);</w:t>
            </w:r>
          </w:p>
          <w:p w14:paraId="5C2C502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изделий, подготовленных к механической обработке;</w:t>
            </w:r>
          </w:p>
          <w:p w14:paraId="2B0BCE2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обрабатывающего оборудования, инструмента, режущего инструмента к проведению технологических операций механической обработки;</w:t>
            </w:r>
          </w:p>
          <w:p w14:paraId="7EF0437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технологические операции механической обработки (включая подготовительные операции)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изделий;</w:t>
            </w:r>
          </w:p>
          <w:p w14:paraId="62585CB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осмотр обрабатывающего оборудования и инструмента.</w:t>
            </w:r>
          </w:p>
        </w:tc>
        <w:tc>
          <w:tcPr>
            <w:tcW w:w="757" w:type="pct"/>
            <w:vAlign w:val="center"/>
          </w:tcPr>
          <w:p w14:paraId="72EA568F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20018DC9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7810C9BD" w14:textId="77777777" w:rsidR="0043711F" w:rsidRPr="00DA1DC3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37184368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Применение материалов для изготовления, подготовки, ремонта оснастки не из полимерных композитов:</w:t>
            </w:r>
          </w:p>
          <w:p w14:paraId="38DECE6A" w14:textId="77777777" w:rsidR="0043711F" w:rsidRPr="00425792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техническим и экономическим параметрам материал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подготовки и ремонта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в том числе, предназначенной для производства изделий из полимерных композитов;</w:t>
            </w:r>
          </w:p>
          <w:p w14:paraId="56A185FC" w14:textId="77777777" w:rsidR="0043711F" w:rsidRPr="00425792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входной контроль качества материалов, применяемых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изготовления, 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предназначенной для производства изделий из полимерных композитов;</w:t>
            </w:r>
          </w:p>
          <w:p w14:paraId="0D9DE759" w14:textId="77777777" w:rsidR="0043711F" w:rsidRPr="00425792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сборк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7DC0E9CA" w14:textId="77777777" w:rsidR="0043711F" w:rsidRPr="00425792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6CD5EDE1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ремонт оснастки для дальнейшего использования в производстве изделий из полимерных композитов.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6613C88C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3711F" w:rsidRPr="00AA3700" w14:paraId="3718A851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76A91336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4F52EB7D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3B20F16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9D9D1D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конструкционных (кроме полимерных композитных) и модельных материалов, применяемых для изготовления оснастки, предназначенной, в том числе, для производства изделий из полимерных композитов;</w:t>
            </w:r>
          </w:p>
          <w:p w14:paraId="3453DB48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10101939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54A45EC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конструкционных (кроме полимерных композитных) и модельных материалов, оказывающих влияние на качество и возможность многократного использования изготавливаемой оснастки;</w:t>
            </w:r>
          </w:p>
          <w:p w14:paraId="40D58FB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5BF6ACD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215122F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механической обработки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промышленных заготовок из конструкционных (кроме полимерных композитных) и модельных материалов для изготовления оснастки (плиты, листы и др.), включая раскрой заготовок;</w:t>
            </w:r>
          </w:p>
          <w:p w14:paraId="40B6874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принципы разметки промышленных заготовок из конструкционных (кроме полимерных композитных) и модельных материалов (плиты, листы и др.) для их последующего раскроя для изготовления оснастки (в том числе на станках с ЧПУ), обеспечивающие заданные технические и качественные параметры оснастки и минимальные отходы раскраиваемых материалов;</w:t>
            </w:r>
          </w:p>
          <w:p w14:paraId="356FFE0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оснастки, предназначенной для производства изделий из полимерных композитов;</w:t>
            </w:r>
          </w:p>
          <w:p w14:paraId="2470AFC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ремонта оснастки, предназначенной для производства изделий из полимерных композитов;</w:t>
            </w:r>
          </w:p>
          <w:p w14:paraId="12143458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сборки оснастки, предназначенной для производства изделий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2C28DFA6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673EB4C6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47FDEA11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3096251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4A0DBCF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конструкционные (кроме полимерных композитных) или модельные материалы, применяемые для изготовления оснастки, в том числе, предназначенной для производства изделий из полимерных композитов;</w:t>
            </w:r>
          </w:p>
          <w:p w14:paraId="0C16BC7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подготовки оснастки, предназначенной для производства изделий из полимерных композитов;</w:t>
            </w:r>
          </w:p>
          <w:p w14:paraId="5F49540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ремонта оснастки, предназначенной для производства изделий из полимерных композитов;</w:t>
            </w:r>
          </w:p>
          <w:p w14:paraId="1B28B9B4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свойств и характеристик конструкционных (кроме полимерных композитных) и модельных материалов, оказывающих влияние на качество и возможность многократного использования изготавливаемой оснастки;</w:t>
            </w:r>
          </w:p>
          <w:p w14:paraId="0468F43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496E13A3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1EF4216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подготовку промышленных заготовок из конструкционных (кроме полимерных композитных) и модельных материалов для последующего изготовления оснастки (плиты, листы 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др.), в том числе, разметку заготов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 для их последующего раскроя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обеспечивающую заданные технические и качественные параметры оснастки и минимальные отходы раскраиваемых материалов;</w:t>
            </w:r>
          </w:p>
          <w:p w14:paraId="16B1D69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сборку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3F832458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подготовку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25161F9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ремонт оснастки для дальнейшего использования в производстве изделий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5CC75CC4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5C4B9649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6BAA0D82" w14:textId="77777777" w:rsidR="0043711F" w:rsidRPr="00DA1DC3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75D51E8C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Применение материалов, основного технологического оборудования и инструмента для изготовления оснастки из полимерных композитов и изделий из полимерных композитов:</w:t>
            </w:r>
          </w:p>
          <w:p w14:paraId="0C01D779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входной контроль свойств и характеристик волокнистых, полимерных композитных, модельных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 иных 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материалов;</w:t>
            </w:r>
          </w:p>
          <w:p w14:paraId="3DB4051D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волокнистых материалов или заготовок из полимерных композитных и модельных материалов для последующего изготовления мастер-моделей и/или оснастки и/или изделий из полимерных композитов или изделий c применением отдельных элементов из полимерных композитов, в том числе, разметку волокнистых материалов или заготовок для их последующего раскроя (в том числе на автоматизированном оборудовании), обеспечивающую заданные технические и качественные параметры мастер-моделей и/или оснастки и/или изделий и минимальные отходы раскраиваемых материалов;</w:t>
            </w:r>
          </w:p>
          <w:p w14:paraId="3E35004D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сборк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а, подготовка и ремонт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мастер-моделей и/или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125970DA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предварительный осмотр и 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оборудования и инструмента к проведению технологических операций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сборки и ремонта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0C4B1DBC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выполн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операци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38C0742A" w14:textId="77777777" w:rsidR="0043711F" w:rsidRPr="00565C9B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обеспеч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бесперебойн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безаварийн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эксплуатаци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оборудовании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4A3531F2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осмотр технологического оборудования и инструмента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75C9DDB6" w14:textId="60A43D4E" w:rsidR="0043711F" w:rsidRPr="00DA1DC3" w:rsidRDefault="000D4781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43711F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3711F" w:rsidRPr="00AA3700" w14:paraId="3853A6FD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5AD1626F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2DBA1617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56EE3B0F" w14:textId="77777777" w:rsidR="0043711F" w:rsidRPr="0011413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химии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0C5C8BF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физики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55722A3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17CA759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материаловедения, включая взаимосвязи между химическим составом, структурой и свойствами конструкционных материалов;</w:t>
            </w:r>
          </w:p>
          <w:p w14:paraId="4D0F0EF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волокнистых, полимерных композитных и модельных материалов, применяемых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55BE9231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0AFB47E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производства изделий из полимерных композитов различного функционального назначения (материалы матрицы, армирующие материалы, полуфабрикаты, наполнители (добавки) и вспомогательные материалы);</w:t>
            </w:r>
          </w:p>
          <w:p w14:paraId="65033F0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 и инструмента,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8964AB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материалов, комплектующих, инструмента и оборудования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8BCE70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волокнистых, полимерных композитных и модельных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11F8F41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16B9787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материалов, применяемых для соединения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6450349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 и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73FE753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обработки волокнистых материалов или заготовок из полимерных композитных и модельных материалов для изготовления мастер-моделей и/или оснастки и/или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композитов, включая раскрой материалов или заготовок;</w:t>
            </w:r>
          </w:p>
          <w:p w14:paraId="03E4DD6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разметки волокнистых материалов или заготовок из полимерных композитных и модельных материалов для их последующего раскроя для изготовления мастер-моделей и/или оснастки и/или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(в том числе на автоматизированном оборудовании), обеспечивающие заданные технические и качественные параметры мастер-моделей и/или оснастки и/или изделий, и минимальные отходы раскраиваемых материалов;</w:t>
            </w:r>
          </w:p>
          <w:p w14:paraId="7E0ED1C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199351F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изготовления изделий из полимерных композитов или изделий c применением отдельных элементов из полимерных композитов различного функционального назначения;</w:t>
            </w:r>
          </w:p>
          <w:p w14:paraId="43BCE020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способы физического и/или химического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3FEF129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и способы (включая материалы и инструмент)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51A8814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и принципы работы технологического оборудования для изготовления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874152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системы управления и основные технологические режимы работы технологического оборудования для изделий из полимерных композитов или изделий c применением отдельных элементов из полимерных композитов;</w:t>
            </w:r>
          </w:p>
          <w:p w14:paraId="285D2269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оснастки и инструмента, применяемых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17FDDF6D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конструктивные особенности и методы применения оснастки для изготовления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на технологическом оборудовании;</w:t>
            </w:r>
          </w:p>
          <w:p w14:paraId="017124C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технические характеристики, конструктивные особенности, основные режимы работы и методы применения инструмента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6C9D9BE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входного контроля материалов и оснастки, подготовленных к изготовлению изделий из полимерных композитов или изделий c применением отдельных элементов из полимерных композитов;</w:t>
            </w:r>
          </w:p>
          <w:p w14:paraId="75728EB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операции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46D9BE7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эксплуатации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2A6DFB0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контроля и обеспечения бесперебойной работы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584352A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осмотра оборудования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vAlign w:val="center"/>
          </w:tcPr>
          <w:p w14:paraId="29C65265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6AA2EC7F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7C39F785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56D9B1AF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788276E3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свойств и характеристик волокнистых, полимерных композитных, модельных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4017ED6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70FA997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подготовку волокнистых материалов или заготовок из полимерных композитных и модельных материалов для последующего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изготовления мастер-моделей и/или оснастки</w:t>
            </w: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и/или изделий из полимерных композитов или изделий c применением отдельных элементов из полимерных композитов, в том числе, разметку волокнистых материалов или заготовок для их последующего раскроя, обеспечивающую заданные технические и качественные параметры мастер-моделей и/или оснастки и/или изделий и минимальные отходы раскраиваемых материалов;</w:t>
            </w:r>
          </w:p>
          <w:p w14:paraId="58DDAA3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сборку мастер-моделей и/или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4AD8E1D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подготовку мастер-моделей и/или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7D5DD73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ремонт мастер-моделей и/или оснастки для дальнейшего использования в производстве изделий из полимерных композитов;</w:t>
            </w:r>
          </w:p>
          <w:p w14:paraId="1416437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оснастки, подготовленных к изготовлению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3526975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оснастки, подготовленных к сборке и/или ремонту изделий из полимерных композитов или изделий c применением отдельных элементов из полимерных композитов;</w:t>
            </w:r>
          </w:p>
          <w:p w14:paraId="2488315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оборудования и инструмента к проведению технологических операций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17DA409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оборудования и инструмента к проведению технологических операций сборки и/или ремонта изделий из полимерных композитов или изделий c применением отдельных элементов из полимерных композитов;</w:t>
            </w:r>
          </w:p>
          <w:p w14:paraId="2AED5E4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технологические операции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6F461604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выполнять все технологические операции сборки и/или ремонта изделий из полимерных композитов или изделий c применением отдельных элементов из полимерных композитов;</w:t>
            </w:r>
          </w:p>
          <w:p w14:paraId="6EC783F2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обеспечивать бесперебойную работу и безаварийную эксплуатацию оборудовании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771DDBB6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осуществлять осмотр технологического оборудования и инструмента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vAlign w:val="center"/>
          </w:tcPr>
          <w:p w14:paraId="4F82DE9C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11F" w:rsidRPr="00AA3700" w14:paraId="77C148CE" w14:textId="77777777" w:rsidTr="00047B62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0757BE93" w14:textId="77777777" w:rsidR="0043711F" w:rsidRPr="00AA3700" w:rsidRDefault="0043711F" w:rsidP="00047B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4C36B93C" w14:textId="77777777" w:rsidR="0043711F" w:rsidRPr="00DA1DC3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7" w:name="_Hlk85046962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Проектирование и контроль технологического процесса</w:t>
            </w:r>
            <w:bookmarkEnd w:id="7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A6D1699" w14:textId="77777777" w:rsidR="0043711F" w:rsidRPr="007E3801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техническим и экономическим параметрам материал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изготовления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подготовки и ремонта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мастер-моделей и/или оснастки, предназначенной для производства изделий из полимерных композитов;</w:t>
            </w:r>
          </w:p>
          <w:p w14:paraId="7608E9AF" w14:textId="77777777" w:rsidR="0043711F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(включая виды оборудования и инструмента) и режим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механической обработки материалов для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подготовки и ремонта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мастер-моделей и/или оснастки (плиты, листы и др.), включая раскрой волокнистых материалов и заготовок;</w:t>
            </w:r>
          </w:p>
          <w:p w14:paraId="4EF9D350" w14:textId="77777777" w:rsidR="0043711F" w:rsidRPr="00A84EDE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методов изготовления,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материалов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инструмент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оборудовани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производства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сборки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различного функционального назначения из полимерных композитов или c применением отдельных элементов из полимерных композитов;</w:t>
            </w:r>
          </w:p>
          <w:p w14:paraId="612C7DE6" w14:textId="77777777" w:rsidR="0043711F" w:rsidRPr="007E3801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разраб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в соответствии с правилами и требованиями к разработке и содержанию (построению, изложению, оформлению и обозначению),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02E6D898" w14:textId="77777777" w:rsidR="0043711F" w:rsidRDefault="0043711F" w:rsidP="00047B62">
            <w:pPr>
              <w:spacing w:after="0" w:line="276" w:lineRule="auto"/>
              <w:jc w:val="both"/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входного контроля и подготовки материалов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изготовления, сборки, подготовки и ремонта 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мастер-моделей и/или оснастки, предназначенной для производства изделий из полимерных композитов;</w:t>
            </w:r>
            <w:r>
              <w:t xml:space="preserve"> </w:t>
            </w:r>
          </w:p>
          <w:p w14:paraId="6D0FF23E" w14:textId="77777777" w:rsidR="0043711F" w:rsidRPr="00A84EDE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входного контроля и подготовки материалов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производства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сборки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различного функционального назначения из полимерных композитов или c применением отдельных элементов из полимерных композитов;</w:t>
            </w:r>
          </w:p>
          <w:p w14:paraId="17CD291E" w14:textId="77777777" w:rsidR="0043711F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планирова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овка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исполнени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спроектированн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ов;</w:t>
            </w:r>
          </w:p>
          <w:p w14:paraId="34AF205E" w14:textId="77777777" w:rsidR="0043711F" w:rsidRPr="007E3801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обнаруж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своевременное устранение дефектов изготовления, сборки, ремонта изделий из полимерных композитов или с применением изделий из полимерных композитов различного функционального назначения;</w:t>
            </w:r>
          </w:p>
          <w:p w14:paraId="3D798007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анализ причин нарушений технологических процессов, возникновения брака продукции на технологическом оборудовании.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79316A20" w14:textId="12D55278" w:rsidR="0043711F" w:rsidRPr="00DA1DC3" w:rsidRDefault="000D4781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</w:tr>
      <w:tr w:rsidR="0043711F" w:rsidRPr="00AA3700" w14:paraId="1085A714" w14:textId="77777777" w:rsidTr="00047B62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4D12F85A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6BCE75BA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A874306" w14:textId="77777777" w:rsidR="0043711F" w:rsidRPr="0011413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химии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62233118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физики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7B1F3F7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8D342B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5BB49D56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технологической документации (ЕСТД);</w:t>
            </w:r>
          </w:p>
          <w:p w14:paraId="3B04C123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Систему разработки и постановки продукции на производство;</w:t>
            </w:r>
          </w:p>
          <w:p w14:paraId="40722DD6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77554793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допусков и посадок (ЕСДП);</w:t>
            </w:r>
          </w:p>
          <w:p w14:paraId="1DA7D4A1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материаловедение, включая взаимосвязи между химическим составом, структурой и свойствами конструкционных материалов;</w:t>
            </w:r>
          </w:p>
          <w:p w14:paraId="4A94F2A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полимерных композитных, модельных и иных конструкционных материалов, применяемых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4F2D425D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 и инструмента,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1657B9E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производства изделий из полимерных композитов различного функционального назначения (материалы матрицы, армирующие материалы, полуфабрикаты, наполнители (добавки) и вспомогательные материалы) по основным методам изготовления, применяемым в отрасли;</w:t>
            </w:r>
          </w:p>
          <w:p w14:paraId="3E82F39C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 и инструмента,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0C87FB7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материалов, комплектующих, инструмента и оборудования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66D8535D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и принципы работы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 по основным методам изготовления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применяемым в отрасли;</w:t>
            </w:r>
          </w:p>
          <w:p w14:paraId="1403065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оснастки и инструмента, применяемые для изготовления изделий из полимерных композитов или изделий c применением отдельных элементов из полимерных композитов по основным методам изготовления, применяемым в отрасли;</w:t>
            </w:r>
          </w:p>
          <w:p w14:paraId="5317964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технические характеристики, конструктивные особенности, системы управления и основные технологические режимы работы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4AED8EC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основные режимы работы и методы применения инструмента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168BC988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полимерных композитных, модельных и иных конструкционных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0BBF1A5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3D6203FF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материалов, применяемых для производства изделий из полимерных композитов различного функционального назначения по основным методам изготовления, применяемым в отрасли;</w:t>
            </w:r>
          </w:p>
          <w:p w14:paraId="744034A9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5E312E3B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 и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1FC76A9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основные виды дефектов полимерных композитов и изделий из них, причины их появления и технологические методы их устранения;</w:t>
            </w:r>
          </w:p>
          <w:p w14:paraId="40503469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контролю и методы контроля, включая методы неразрушающего контроля, свойств и характеристик изготовленного или отремонтированного изделия из полимерных композитов или изделия c применением отдельных элементов из полимерных композитов (по основным методам изготовления, применяемым в отрасли);</w:t>
            </w:r>
          </w:p>
          <w:p w14:paraId="5FF7840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контролю и методы контроля, включая методы неразрушающего контроля, свойств и характеристик отдельных деталей, составных элементов, комплектующих из полимерных композитов различного функционального назначения;</w:t>
            </w:r>
          </w:p>
          <w:p w14:paraId="3590B8E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механической обработки волокнистых материалов и промышленных заготовок из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конструкционных и модельных материалов для изготовления мастер-моделей и/или оснастки (плиты, листы и др.), включая раскрой заготовок;</w:t>
            </w:r>
          </w:p>
          <w:p w14:paraId="0C11CD1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принципы разметки волокнистых материалов и промышленных заготовок из конструкционных и модельных материалов (плиты, листы и др.) для их последующего раскроя для изготовления мастер-моделей и/или оснастки (в том числе на автоматизированном оборудовании), обеспечивающие заданные технические и качественные параметры мастер-моделей и/или оснастки и минимальные отходы раскраиваемых материалов;</w:t>
            </w:r>
          </w:p>
          <w:p w14:paraId="21F578B2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612404E0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изготовления изделий из полимерных композитов различного функционального назначения, применяемым в отрасли (автоматизированная выкладка, формование под давлением, включая отрицательное давление (вакуум), прессование, намотка, пултрузия, напыление, контактное (ручное) формование);</w:t>
            </w:r>
          </w:p>
          <w:p w14:paraId="3DDBF8C4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способы физического и/или химического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3AE3468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и способы (включая материалы и инструмент)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3C1676C6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нормативные требования, предъявляемые к процедурам разработки технологических процессов изготовления, сборки и ремонта мастер-моделей и/или оснастки, предназначенной для производства изделий из полимерных композитов, включая правила и требования к разработке и содержанию (построению, изложению, оформлению и обозначению) технологической документации;</w:t>
            </w:r>
          </w:p>
          <w:p w14:paraId="44D764D1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технологические операции изготовления (включая сборку)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по основным методам изготовления, применяемым в отрасли;</w:t>
            </w:r>
          </w:p>
          <w:p w14:paraId="16438C6E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технологические операции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по основным методам и способам ремонта изделий;</w:t>
            </w:r>
          </w:p>
          <w:p w14:paraId="386F1E0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взаимосвязи между технологическими операциями, контролируемыми параметрами технологического процесса и техническими характеристиками, приведенными в конструкторской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документации, а также показателями качества, надежности и безопасности, изготовленного или отремонтированного изделия из полимерных композитов или изделия c применением отдельных элементов из полимерных композитов (по основным методам изготовления, применяемым в отрасли);</w:t>
            </w:r>
          </w:p>
          <w:p w14:paraId="19DF794A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причины нарушений технологических процессов, возникновения брака продукции (по основным методам изготовления, применяемым в отрасли), основные методы и способы устранения причин нарушений технологических процессов.</w:t>
            </w:r>
          </w:p>
        </w:tc>
        <w:tc>
          <w:tcPr>
            <w:tcW w:w="757" w:type="pct"/>
            <w:vAlign w:val="center"/>
          </w:tcPr>
          <w:p w14:paraId="2D3CCCB2" w14:textId="77777777" w:rsidR="0043711F" w:rsidRPr="00AA3700" w:rsidRDefault="0043711F" w:rsidP="0004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11F" w:rsidRPr="00AA3700" w14:paraId="3942173C" w14:textId="77777777" w:rsidTr="00047B62">
        <w:tc>
          <w:tcPr>
            <w:tcW w:w="321" w:type="pct"/>
            <w:vMerge/>
            <w:tcBorders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26758A5" w14:textId="77777777" w:rsidR="0043711F" w:rsidRPr="00AA3700" w:rsidRDefault="0043711F" w:rsidP="00047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01C09C7E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55404CA3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волокнистые, полимерные композитные, модельные и иные конструкционные материалы, применяемые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1EC8F245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подготовки или ремонта мастер-моделей и/или оснастки, предназначенной для производства изделий из полимерных композитов;</w:t>
            </w:r>
          </w:p>
          <w:p w14:paraId="1E02FE83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методы (включая виды оборудования и инструмента) и режимы механической обработки волокнистых материалов, полимерных композитных материалов и промышленных заготовок из конструкционных и модельных материалов для изготовления мастер-моделей и/или оснастки (плиты, листы и др.), включая раскрой волокнистых материалов и заготовок;</w:t>
            </w:r>
          </w:p>
          <w:p w14:paraId="73EA98F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технологический процесс и разрабатывать, в соответствии с правилами и требованиями к разработке и содержанию (построению, изложению, оформлению и обозначению), технологическую документацию на технологический процесс изготовления (включая подготовку и сборку) мастер-моделей и/или оснастки, предназначенной для производства изделий из полимерных композитов;</w:t>
            </w:r>
          </w:p>
          <w:p w14:paraId="09FB3079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и подготовки волокнистых материалов, полимерных композитных материалов и промышленных заготовок из модельных и иных конструкционных материалов для изготовления мастер-моделей и/или оснастки (плиты, листы и др.), включая раскрой материалов и/или заготовок (в том числе на автоматизированном оборудовании), обеспечивающий заданные технические и качественные параметры мастер-моделей и/или оснастки и минимальные отходы раскраиваемых материалов;</w:t>
            </w:r>
          </w:p>
          <w:p w14:paraId="047F4570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свойств и характеристик,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21978500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контролировать процессы изготовления (в том числе на автоматизированном оборудовании), сборки, подготовки к производству, ремонту, мастер-моделей и/или оснастки, предназначенной для производства изделий из полимерных композитов;</w:t>
            </w:r>
          </w:p>
          <w:p w14:paraId="4CD60407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материалов и оснастки, подготовленных к изготовлению изделий из полимерных композитов на технологическом оборудовании;</w:t>
            </w:r>
          </w:p>
          <w:p w14:paraId="49654EC5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процессы входного контроля материалов,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E8BA751" w14:textId="77777777" w:rsidR="0043711F" w:rsidRPr="00AA3700" w:rsidRDefault="0043711F" w:rsidP="00047B6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процессы входного контроля материалов,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5E9EC0C4" w14:textId="77777777" w:rsidR="0043711F" w:rsidRPr="00AA370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и/или предлагать наиболее оптимальные из основных методов изготовления, применяемых в отрасли, а также наиболее оптимальные материалы (материалы матрицы, армирующие материалы, полуфабрикаты, наполнители (добавки) и вспомогательные материалы), инструмент и оборудование для производства и сборки изделий различного функционального назначения из полимерных композитов или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0B560017" w14:textId="77777777" w:rsidR="0043711F" w:rsidRPr="00114130" w:rsidRDefault="0043711F" w:rsidP="00047B62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и/или предлагать наиболее оптимальные методы и способы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</w:tc>
        <w:tc>
          <w:tcPr>
            <w:tcW w:w="757" w:type="pct"/>
            <w:vAlign w:val="center"/>
          </w:tcPr>
          <w:p w14:paraId="7D4E2082" w14:textId="77777777" w:rsidR="0043711F" w:rsidRPr="00AA3700" w:rsidRDefault="0043711F" w:rsidP="00047B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EE85B3" w14:textId="77777777" w:rsidR="000244DA" w:rsidRPr="00ED6CD3" w:rsidRDefault="000244DA" w:rsidP="00ED6CD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ED6CD3" w:rsidRDefault="00F8340A" w:rsidP="00ED6CD3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8" w:name="_Toc78885655"/>
      <w:bookmarkStart w:id="9" w:name="_Toc127197078"/>
      <w:r w:rsidRPr="00ED6CD3">
        <w:rPr>
          <w:rFonts w:ascii="Times New Roman" w:hAnsi="Times New Roman"/>
          <w:color w:val="000000"/>
          <w:szCs w:val="28"/>
          <w:lang w:val="ru-RU"/>
        </w:rPr>
        <w:lastRenderedPageBreak/>
        <w:t>1</w:t>
      </w:r>
      <w:r w:rsidR="00D17132" w:rsidRPr="00ED6CD3">
        <w:rPr>
          <w:rFonts w:ascii="Times New Roman" w:hAnsi="Times New Roman"/>
          <w:color w:val="000000"/>
          <w:szCs w:val="28"/>
          <w:lang w:val="ru-RU"/>
        </w:rPr>
        <w:t>.</w:t>
      </w:r>
      <w:r w:rsidRPr="00ED6CD3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ED6CD3">
        <w:rPr>
          <w:rFonts w:ascii="Times New Roman" w:hAnsi="Times New Roman"/>
          <w:color w:val="000000"/>
          <w:szCs w:val="28"/>
          <w:lang w:val="ru-RU"/>
        </w:rPr>
        <w:t>. ТРЕБОВАНИЯ К СХЕМЕ ОЦЕНКИ</w:t>
      </w:r>
      <w:bookmarkEnd w:id="8"/>
      <w:bookmarkEnd w:id="9"/>
    </w:p>
    <w:p w14:paraId="3F465272" w14:textId="65C12749" w:rsidR="00DE39D8" w:rsidRPr="00ED6CD3" w:rsidRDefault="00AE6AB7" w:rsidP="00ED6CD3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6CD3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ED6CD3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ED6CD3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ED6CD3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ED6CD3" w:rsidRDefault="00640E46" w:rsidP="00ED6CD3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ED6CD3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ED6CD3" w:rsidRDefault="007274B8" w:rsidP="00ED6CD3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ED6CD3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ED6CD3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ED6CD3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ED6CD3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ED6CD3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ED6CD3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2458"/>
        <w:gridCol w:w="1025"/>
        <w:gridCol w:w="1026"/>
        <w:gridCol w:w="1019"/>
        <w:gridCol w:w="1025"/>
        <w:gridCol w:w="1025"/>
        <w:gridCol w:w="2051"/>
      </w:tblGrid>
      <w:tr w:rsidR="00D94E97" w:rsidRPr="00EF20A7" w14:paraId="71104C43" w14:textId="77777777" w:rsidTr="00BF0E35">
        <w:trPr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0DAAF032" w14:textId="1E0ED554" w:rsidR="00D94E97" w:rsidRPr="00EF20A7" w:rsidRDefault="00EF20A7" w:rsidP="00911F8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71CD6E60" w14:textId="7E769DA2" w:rsidR="00D94E97" w:rsidRPr="00EF20A7" w:rsidRDefault="00EF20A7" w:rsidP="00EF20A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EF20A7" w:rsidRPr="00EF20A7" w14:paraId="70C33AEE" w14:textId="77777777" w:rsidTr="00BF0E35">
        <w:trPr>
          <w:jc w:val="center"/>
        </w:trPr>
        <w:tc>
          <w:tcPr>
            <w:tcW w:w="1277" w:type="pct"/>
            <w:vMerge w:val="restart"/>
            <w:shd w:val="clear" w:color="auto" w:fill="92D050"/>
            <w:vAlign w:val="center"/>
          </w:tcPr>
          <w:p w14:paraId="194A9C0E" w14:textId="76AA59A0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  <w:r w:rsidRPr="00EF20A7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532" w:type="pct"/>
            <w:shd w:val="clear" w:color="auto" w:fill="92D050"/>
            <w:vAlign w:val="center"/>
          </w:tcPr>
          <w:p w14:paraId="5E518659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shd w:val="clear" w:color="auto" w:fill="00B050"/>
            <w:vAlign w:val="center"/>
          </w:tcPr>
          <w:p w14:paraId="789BE62F" w14:textId="74B08210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А</w:t>
            </w:r>
          </w:p>
        </w:tc>
        <w:tc>
          <w:tcPr>
            <w:tcW w:w="529" w:type="pct"/>
            <w:shd w:val="clear" w:color="auto" w:fill="00B050"/>
            <w:vAlign w:val="center"/>
          </w:tcPr>
          <w:p w14:paraId="0FDAA1D2" w14:textId="7E71F42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Б</w:t>
            </w:r>
          </w:p>
        </w:tc>
        <w:tc>
          <w:tcPr>
            <w:tcW w:w="532" w:type="pct"/>
            <w:shd w:val="clear" w:color="auto" w:fill="00B050"/>
            <w:vAlign w:val="center"/>
          </w:tcPr>
          <w:p w14:paraId="517EBBCC" w14:textId="34FA3938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В</w:t>
            </w:r>
          </w:p>
        </w:tc>
        <w:tc>
          <w:tcPr>
            <w:tcW w:w="532" w:type="pct"/>
            <w:shd w:val="clear" w:color="auto" w:fill="00B050"/>
            <w:vAlign w:val="center"/>
          </w:tcPr>
          <w:p w14:paraId="05F75808" w14:textId="44C0D6B8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7CF8D2FD" w14:textId="77777777" w:rsidR="00D94E97" w:rsidRPr="00EF20A7" w:rsidRDefault="00D94E97" w:rsidP="00911F8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  <w:tr w:rsidR="00D94E97" w:rsidRPr="00EF20A7" w14:paraId="6815CC43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0CB8A297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22424483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1</w:t>
            </w:r>
          </w:p>
        </w:tc>
        <w:tc>
          <w:tcPr>
            <w:tcW w:w="533" w:type="pct"/>
            <w:vAlign w:val="center"/>
          </w:tcPr>
          <w:p w14:paraId="634B1E45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53D51E3F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1F64748" w14:textId="476DE8C1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2" w:type="pct"/>
            <w:vAlign w:val="center"/>
          </w:tcPr>
          <w:p w14:paraId="50195A50" w14:textId="4660CFE1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7AAA200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D94E97" w:rsidRPr="00EF20A7" w14:paraId="138995A8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274A26B2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62BB33E8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</w:p>
        </w:tc>
        <w:tc>
          <w:tcPr>
            <w:tcW w:w="533" w:type="pct"/>
            <w:vAlign w:val="center"/>
          </w:tcPr>
          <w:p w14:paraId="42C342CB" w14:textId="72CAB1BB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9" w:type="pct"/>
            <w:vAlign w:val="center"/>
          </w:tcPr>
          <w:p w14:paraId="57E634B8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58161EB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F963D80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1C23C22" w14:textId="78BD9321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D94E97" w:rsidRPr="00EF20A7" w14:paraId="1F0AD83D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203F1571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2F265E81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3</w:t>
            </w:r>
          </w:p>
        </w:tc>
        <w:tc>
          <w:tcPr>
            <w:tcW w:w="533" w:type="pct"/>
            <w:vAlign w:val="center"/>
          </w:tcPr>
          <w:p w14:paraId="6E043528" w14:textId="635C06B8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pct"/>
            <w:vAlign w:val="center"/>
          </w:tcPr>
          <w:p w14:paraId="32782583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4643CE4F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24E7D9F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8361D33" w14:textId="098B627C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D94E97" w:rsidRPr="00EF20A7" w14:paraId="5E37B830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7E16642A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3C0D8E74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4</w:t>
            </w:r>
          </w:p>
        </w:tc>
        <w:tc>
          <w:tcPr>
            <w:tcW w:w="533" w:type="pct"/>
            <w:vAlign w:val="center"/>
          </w:tcPr>
          <w:p w14:paraId="6F1EC0E5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09DAF958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09C6B07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pct"/>
            <w:vAlign w:val="center"/>
          </w:tcPr>
          <w:p w14:paraId="7BC2BF02" w14:textId="110A2C33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926BD43" w14:textId="1FCC8B46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D94E97" w:rsidRPr="00EF20A7" w14:paraId="270AEBA3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1AA1E53A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4FE3A91A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5</w:t>
            </w:r>
          </w:p>
        </w:tc>
        <w:tc>
          <w:tcPr>
            <w:tcW w:w="533" w:type="pct"/>
            <w:vAlign w:val="center"/>
          </w:tcPr>
          <w:p w14:paraId="6BDB2BC6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522B4942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61A64C68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pct"/>
            <w:vAlign w:val="center"/>
          </w:tcPr>
          <w:p w14:paraId="43CE0D0B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2D741FA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D94E97" w:rsidRPr="00EF20A7" w14:paraId="3965972B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68FEA18E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0B88C085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6</w:t>
            </w:r>
          </w:p>
        </w:tc>
        <w:tc>
          <w:tcPr>
            <w:tcW w:w="533" w:type="pct"/>
            <w:vAlign w:val="center"/>
          </w:tcPr>
          <w:p w14:paraId="184E726E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14889DB6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581707FD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069A4995" w14:textId="29FC44C8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8059658" w14:textId="15B46945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D94E97" w:rsidRPr="00EF20A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D94E97" w:rsidRPr="00EF20A7" w14:paraId="6A1D440D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0965275D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08A3CCFE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7</w:t>
            </w:r>
          </w:p>
        </w:tc>
        <w:tc>
          <w:tcPr>
            <w:tcW w:w="533" w:type="pct"/>
            <w:vAlign w:val="center"/>
          </w:tcPr>
          <w:p w14:paraId="0EFBD437" w14:textId="401B0716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9" w:type="pct"/>
            <w:vAlign w:val="center"/>
          </w:tcPr>
          <w:p w14:paraId="6E08EE56" w14:textId="5716F69F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pct"/>
            <w:vAlign w:val="center"/>
          </w:tcPr>
          <w:p w14:paraId="67AC4776" w14:textId="70CF6D91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pct"/>
            <w:vAlign w:val="center"/>
          </w:tcPr>
          <w:p w14:paraId="573E5B33" w14:textId="4C03C282" w:rsidR="00D94E97" w:rsidRPr="00EF20A7" w:rsidRDefault="0048630C" w:rsidP="00911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E3D8B7F" w14:textId="6C3636DD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D94E97" w:rsidRPr="00EF20A7" w14:paraId="7F4462F6" w14:textId="77777777" w:rsidTr="00BF0E35">
        <w:trPr>
          <w:jc w:val="center"/>
        </w:trPr>
        <w:tc>
          <w:tcPr>
            <w:tcW w:w="1809" w:type="pct"/>
            <w:gridSpan w:val="2"/>
            <w:shd w:val="clear" w:color="auto" w:fill="00B050"/>
            <w:vAlign w:val="center"/>
          </w:tcPr>
          <w:p w14:paraId="7FC89A69" w14:textId="1730FDE7" w:rsidR="00D94E97" w:rsidRPr="00EF20A7" w:rsidRDefault="00EF20A7" w:rsidP="00911F87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  <w:r w:rsidRPr="00EF20A7">
              <w:rPr>
                <w:rFonts w:ascii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14:paraId="4DD8995E" w14:textId="14DAB1C0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94E97" w:rsidRPr="00EF20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0980824B" w14:textId="7B86E1CA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2213343D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55C7DC74" w14:textId="7F62A6D9" w:rsidR="00D94E97" w:rsidRPr="00EF20A7" w:rsidRDefault="000D4781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F61353D" w14:textId="77777777" w:rsidR="00D94E97" w:rsidRPr="00EF20A7" w:rsidRDefault="00D94E97" w:rsidP="0091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984660C" w14:textId="5785C4F7" w:rsidR="008E5424" w:rsidRPr="00ED6CD3" w:rsidRDefault="008E5424" w:rsidP="00ED6CD3">
      <w:pPr>
        <w:pStyle w:val="-2"/>
        <w:spacing w:before="0" w:after="0" w:line="276" w:lineRule="auto"/>
        <w:ind w:firstLine="709"/>
        <w:rPr>
          <w:rFonts w:ascii="Times New Roman" w:hAnsi="Times New Roman"/>
          <w:b w:val="0"/>
          <w:bCs/>
          <w:szCs w:val="28"/>
        </w:rPr>
      </w:pPr>
    </w:p>
    <w:p w14:paraId="274BACA2" w14:textId="566AAF07" w:rsidR="00DE39D8" w:rsidRPr="00ED6CD3" w:rsidRDefault="00F8340A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7197079"/>
      <w:r w:rsidRPr="00ED6CD3">
        <w:rPr>
          <w:rFonts w:ascii="Times New Roman" w:hAnsi="Times New Roman"/>
          <w:szCs w:val="28"/>
        </w:rPr>
        <w:t>1</w:t>
      </w:r>
      <w:r w:rsidR="00643A8A" w:rsidRPr="00ED6CD3">
        <w:rPr>
          <w:rFonts w:ascii="Times New Roman" w:hAnsi="Times New Roman"/>
          <w:szCs w:val="28"/>
        </w:rPr>
        <w:t>.</w:t>
      </w:r>
      <w:r w:rsidRPr="00ED6CD3">
        <w:rPr>
          <w:rFonts w:ascii="Times New Roman" w:hAnsi="Times New Roman"/>
          <w:szCs w:val="28"/>
        </w:rPr>
        <w:t>4</w:t>
      </w:r>
      <w:r w:rsidR="00AA2B8A" w:rsidRPr="00ED6CD3">
        <w:rPr>
          <w:rFonts w:ascii="Times New Roman" w:hAnsi="Times New Roman"/>
          <w:szCs w:val="28"/>
        </w:rPr>
        <w:t xml:space="preserve">. </w:t>
      </w:r>
      <w:r w:rsidR="007A6888" w:rsidRPr="00ED6CD3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14:paraId="1D2A8743" w14:textId="52187DCA" w:rsidR="00DE39D8" w:rsidRPr="00ED6CD3" w:rsidRDefault="00DE39D8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D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ED6CD3">
        <w:rPr>
          <w:rFonts w:ascii="Times New Roman" w:hAnsi="Times New Roman" w:cs="Times New Roman"/>
          <w:sz w:val="28"/>
          <w:szCs w:val="28"/>
        </w:rPr>
        <w:t>К</w:t>
      </w:r>
      <w:r w:rsidRPr="00ED6CD3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ED6CD3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ED6CD3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ED6CD3" w:rsidRDefault="00640E46" w:rsidP="00ED6CD3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D6CD3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ED6CD3" w:rsidRDefault="00640E46" w:rsidP="00ED6CD3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CD3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280"/>
        <w:gridCol w:w="5806"/>
      </w:tblGrid>
      <w:tr w:rsidR="008761F3" w:rsidRPr="009D04EE" w14:paraId="59DCEA44" w14:textId="77777777" w:rsidTr="007A0433">
        <w:tc>
          <w:tcPr>
            <w:tcW w:w="1985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15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7A0433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703" w:type="pct"/>
            <w:shd w:val="clear" w:color="auto" w:fill="92D050"/>
          </w:tcPr>
          <w:p w14:paraId="1D7F47A9" w14:textId="0C8CDF52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Проектирование изделия</w:t>
            </w:r>
            <w:r>
              <w:rPr>
                <w:b/>
                <w:sz w:val="24"/>
                <w:szCs w:val="24"/>
              </w:rPr>
              <w:t xml:space="preserve"> и р</w:t>
            </w:r>
            <w:r w:rsidRPr="007A0433">
              <w:rPr>
                <w:b/>
                <w:sz w:val="24"/>
                <w:szCs w:val="24"/>
              </w:rPr>
              <w:t>азработка документации для изготовления изделия</w:t>
            </w:r>
          </w:p>
        </w:tc>
        <w:tc>
          <w:tcPr>
            <w:tcW w:w="3015" w:type="pct"/>
            <w:shd w:val="clear" w:color="auto" w:fill="auto"/>
          </w:tcPr>
          <w:p w14:paraId="0C56C037" w14:textId="77777777" w:rsidR="00437D28" w:rsidRDefault="00CE74E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критериям</w:t>
            </w:r>
            <w:r w:rsidR="00703BBE">
              <w:rPr>
                <w:sz w:val="24"/>
                <w:szCs w:val="24"/>
              </w:rPr>
              <w:t>.</w:t>
            </w:r>
          </w:p>
          <w:p w14:paraId="7B7ECE95" w14:textId="77777777" w:rsidR="00703BB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проверка только документации, сданной до времени завершения модуля и соответствующей требованиям к ее оформлению.</w:t>
            </w:r>
          </w:p>
          <w:p w14:paraId="360B4BE2" w14:textId="202A5449" w:rsidR="0095559A" w:rsidRPr="009D04E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документации проводится на соответствие требованиям ЕСКД и ЕСТД, а также требованиям компетенции</w:t>
            </w:r>
          </w:p>
        </w:tc>
      </w:tr>
      <w:tr w:rsidR="00437D28" w:rsidRPr="009D04EE" w14:paraId="1A96BA02" w14:textId="77777777" w:rsidTr="007A0433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703" w:type="pct"/>
            <w:shd w:val="clear" w:color="auto" w:fill="92D050"/>
          </w:tcPr>
          <w:p w14:paraId="62CE117B" w14:textId="0D67CDC5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Проектирование оснастки</w:t>
            </w:r>
            <w:r>
              <w:rPr>
                <w:b/>
                <w:sz w:val="24"/>
                <w:szCs w:val="24"/>
              </w:rPr>
              <w:t xml:space="preserve"> и р</w:t>
            </w:r>
            <w:r w:rsidRPr="007A0433">
              <w:rPr>
                <w:b/>
                <w:sz w:val="24"/>
                <w:szCs w:val="24"/>
              </w:rPr>
              <w:t>азработка документации для изготовления и подготовки оснастки</w:t>
            </w:r>
          </w:p>
        </w:tc>
        <w:tc>
          <w:tcPr>
            <w:tcW w:w="3015" w:type="pct"/>
            <w:shd w:val="clear" w:color="auto" w:fill="auto"/>
          </w:tcPr>
          <w:p w14:paraId="0FF42112" w14:textId="77777777" w:rsidR="0095559A" w:rsidRPr="0095559A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Оценка навыков конкурсантов по измеримым (объективным) критериям.</w:t>
            </w:r>
          </w:p>
          <w:p w14:paraId="23A56856" w14:textId="77777777" w:rsidR="0095559A" w:rsidRPr="0095559A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Проводится проверка только документации, сданной до времени завершения модуля и соответствующей требованиям к ее оформлению.</w:t>
            </w:r>
          </w:p>
          <w:p w14:paraId="03F2F467" w14:textId="1BA078F2" w:rsidR="00437D28" w:rsidRPr="009D04EE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Оценка документации проводится на соответствие требованиям ЕСКД и ЕСТД, а также требованиям компетенции</w:t>
            </w:r>
          </w:p>
        </w:tc>
      </w:tr>
      <w:tr w:rsidR="00437D28" w:rsidRPr="009D04EE" w14:paraId="64F34F19" w14:textId="77777777" w:rsidTr="007A0433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703" w:type="pct"/>
            <w:shd w:val="clear" w:color="auto" w:fill="92D050"/>
          </w:tcPr>
          <w:p w14:paraId="4D99A27B" w14:textId="785B17D7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Изготовление и подготовка оснастки</w:t>
            </w:r>
          </w:p>
        </w:tc>
        <w:tc>
          <w:tcPr>
            <w:tcW w:w="3015" w:type="pct"/>
            <w:shd w:val="clear" w:color="auto" w:fill="auto"/>
          </w:tcPr>
          <w:p w14:paraId="5E4C7C3C" w14:textId="77777777" w:rsidR="00437D28" w:rsidRDefault="00CE74E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и судейским критериям</w:t>
            </w:r>
            <w:r w:rsidR="0095559A">
              <w:rPr>
                <w:sz w:val="24"/>
                <w:szCs w:val="24"/>
              </w:rPr>
              <w:t>.</w:t>
            </w:r>
          </w:p>
          <w:p w14:paraId="19DFDB04" w14:textId="1F12C0B9" w:rsidR="0095559A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проводится на соответствующих этапах изготовления и подготовки оснастки, как с помощью измерительного инструмента, так и визуально.</w:t>
            </w:r>
          </w:p>
          <w:p w14:paraId="2D7835E7" w14:textId="407B1781" w:rsidR="00D323FD" w:rsidRDefault="00D323F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Конкурсант обязан прервать выполнение задания и предоставить результат его работы экспертам на оценку (в </w:t>
            </w:r>
            <w:r w:rsidR="00311530">
              <w:rPr>
                <w:sz w:val="24"/>
                <w:szCs w:val="24"/>
              </w:rPr>
              <w:t xml:space="preserve">соответствующих документах </w:t>
            </w:r>
            <w:r>
              <w:rPr>
                <w:sz w:val="24"/>
                <w:szCs w:val="24"/>
              </w:rPr>
              <w:t>данные этапы выделены словом «СТОП»). В противном случае оценка результата работы конкурсанта не проводится.</w:t>
            </w:r>
          </w:p>
          <w:p w14:paraId="52821F30" w14:textId="46F15A27" w:rsidR="0095559A" w:rsidRPr="009D04E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Оценке также подлежат стоимостные показатели изготовления и подготовки оснастки, а также </w:t>
            </w:r>
            <w:r w:rsidR="00D323FD">
              <w:rPr>
                <w:sz w:val="24"/>
                <w:szCs w:val="24"/>
              </w:rPr>
              <w:t>соответствие деятельности конкурсантов ранее разработанной документации.</w:t>
            </w:r>
          </w:p>
        </w:tc>
      </w:tr>
      <w:tr w:rsidR="00D323FD" w:rsidRPr="009D04EE" w14:paraId="21213197" w14:textId="77777777" w:rsidTr="007A0433">
        <w:tc>
          <w:tcPr>
            <w:tcW w:w="282" w:type="pct"/>
            <w:shd w:val="clear" w:color="auto" w:fill="00B050"/>
          </w:tcPr>
          <w:p w14:paraId="7AFABB4B" w14:textId="7ADD4EE3" w:rsidR="00D323FD" w:rsidRPr="00437D28" w:rsidRDefault="00D323FD" w:rsidP="00D323F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703" w:type="pct"/>
            <w:shd w:val="clear" w:color="auto" w:fill="92D050"/>
          </w:tcPr>
          <w:p w14:paraId="7FF01597" w14:textId="646EE3D6" w:rsidR="00D323FD" w:rsidRPr="004904C5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Изготовление изделия</w:t>
            </w:r>
          </w:p>
        </w:tc>
        <w:tc>
          <w:tcPr>
            <w:tcW w:w="3015" w:type="pct"/>
            <w:shd w:val="clear" w:color="auto" w:fill="auto"/>
          </w:tcPr>
          <w:p w14:paraId="1DE647E4" w14:textId="77777777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и судейским критериям.</w:t>
            </w:r>
          </w:p>
          <w:p w14:paraId="2660B598" w14:textId="721308C6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проводится на соответствующих этапах изготовления изделия, как с помощью измерительного инструмента, так и визуально.</w:t>
            </w:r>
          </w:p>
          <w:p w14:paraId="617E55EE" w14:textId="51473F14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Конкурсант обязан прервать выполнение задания и предоставить результат его работы экспертам на оценку (в </w:t>
            </w:r>
            <w:r w:rsidR="00311530">
              <w:rPr>
                <w:sz w:val="24"/>
                <w:szCs w:val="24"/>
              </w:rPr>
              <w:t xml:space="preserve">соответствующих документах </w:t>
            </w:r>
            <w:r>
              <w:rPr>
                <w:sz w:val="24"/>
                <w:szCs w:val="24"/>
              </w:rPr>
              <w:t>данные этапы выделены словом «СТОП»). В противном случае оценка результата работы конкурсанта не проводится.</w:t>
            </w:r>
          </w:p>
          <w:p w14:paraId="387950E5" w14:textId="2EB98AE8" w:rsidR="00D323FD" w:rsidRPr="004904C5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Оценке также подлежат стоимостные показатели изготовления изделия, соответствие деятельности конкурсантов ранее разработанной документации, а также соответствие изделия требованиям конкурсного задания.</w:t>
            </w:r>
          </w:p>
        </w:tc>
      </w:tr>
    </w:tbl>
    <w:p w14:paraId="49D462FF" w14:textId="393EDB37" w:rsidR="0037535C" w:rsidRDefault="0037535C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703BBE" w:rsidRDefault="005A1625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1" w:name="_Toc127197080"/>
      <w:r w:rsidRPr="00703BBE">
        <w:rPr>
          <w:rFonts w:ascii="Times New Roman" w:hAnsi="Times New Roman"/>
          <w:szCs w:val="28"/>
        </w:rPr>
        <w:t>1.5. КОНКУРСНОЕ ЗАДАНИЕ</w:t>
      </w:r>
      <w:bookmarkEnd w:id="11"/>
    </w:p>
    <w:p w14:paraId="33CA20EA" w14:textId="067F637F" w:rsidR="009E52E7" w:rsidRPr="003732A7" w:rsidRDefault="009E52E7" w:rsidP="00703B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F20A7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1B283E6" w:rsidR="009E52E7" w:rsidRPr="003732A7" w:rsidRDefault="009E52E7" w:rsidP="00703B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A04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7A043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4C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4800BF" w14:textId="10A205A1" w:rsidR="009E52E7" w:rsidRDefault="009E52E7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Pr="00703BBE" w:rsidRDefault="005A1625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2" w:name="_Toc127197081"/>
      <w:r w:rsidRPr="00703BBE">
        <w:rPr>
          <w:rFonts w:ascii="Times New Roman" w:hAnsi="Times New Roman"/>
          <w:szCs w:val="28"/>
        </w:rPr>
        <w:t xml:space="preserve">1.5.1. </w:t>
      </w:r>
      <w:r w:rsidR="008C41F7" w:rsidRPr="00703BBE">
        <w:rPr>
          <w:rFonts w:ascii="Times New Roman" w:hAnsi="Times New Roman"/>
          <w:szCs w:val="28"/>
        </w:rPr>
        <w:t>Разработка/выбор конкурсного задания</w:t>
      </w:r>
      <w:r w:rsidR="00791D70" w:rsidRPr="00703BBE">
        <w:rPr>
          <w:rFonts w:ascii="Times New Roman" w:hAnsi="Times New Roman"/>
          <w:szCs w:val="28"/>
        </w:rPr>
        <w:t xml:space="preserve"> (ссылка на ЯндексДиск с матрицей, заполненной в Excel)</w:t>
      </w:r>
      <w:bookmarkEnd w:id="12"/>
    </w:p>
    <w:p w14:paraId="2E5E60CA" w14:textId="7874BFCD" w:rsidR="008C41F7" w:rsidRDefault="008C41F7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Default="008C41F7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354445CC" w14:textId="6FB2B763" w:rsidR="0043711F" w:rsidRDefault="0043711F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</w:t>
      </w:r>
      <w:r w:rsidRPr="004371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работодателя. При этом, время на выполнение модуля (ей) и количество баллов в критериях оценки по аспектам не меняются (Приложение </w:t>
      </w:r>
      <w:r w:rsidR="008240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3711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Матрица конкурсного задания).</w:t>
      </w:r>
    </w:p>
    <w:p w14:paraId="06418B25" w14:textId="72D32ABD" w:rsidR="00730AE0" w:rsidRPr="00ED6CD3" w:rsidRDefault="00730AE0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3" w:name="_Toc127197082"/>
      <w:r w:rsidRPr="00ED6CD3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ED6CD3">
        <w:rPr>
          <w:rFonts w:ascii="Times New Roman" w:hAnsi="Times New Roman"/>
          <w:szCs w:val="28"/>
        </w:rPr>
        <w:t xml:space="preserve"> </w:t>
      </w:r>
      <w:r w:rsidR="000B55A2" w:rsidRPr="00ED6CD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3"/>
    </w:p>
    <w:p w14:paraId="29B79F6C" w14:textId="47123C47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изделия и разработка документации для изготовления изделия</w:t>
      </w:r>
      <w:r w:rsidR="00680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46BB9A5" w14:textId="18625428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A94C8A"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2401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8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82401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ов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33BDA664" w14:textId="655DD5C6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E9C8FA3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073F449F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Спроектировать конкурсное изделие по предоставленной 3D модели конкурсного изделия;</w:t>
      </w:r>
    </w:p>
    <w:p w14:paraId="21384A86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конструкторскую документацию на конкурсное изделие в соответствии с требованиями конкурсного задания;</w:t>
      </w:r>
    </w:p>
    <w:p w14:paraId="078FCA74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пооперационную карту технологического процесса изготовления конкурсного изделия в соответствии с требованиями конкурсного задания;</w:t>
      </w:r>
    </w:p>
    <w:p w14:paraId="32567A77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технологический эскиз формования полуфабриката конкурсного изделия в соответствии с требованиями конкурсного задания;</w:t>
      </w:r>
    </w:p>
    <w:p w14:paraId="2A207A3C" w14:textId="3AA4F528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расчет массы полуфабриката конкурсного изделия и массы конкурсного изделия в соответствии с требованиями конкурсного задания.</w:t>
      </w:r>
    </w:p>
    <w:p w14:paraId="100AFE18" w14:textId="1EBD3DBF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оснастки и разработка документации для изготовления и подготовки оснастки</w:t>
      </w:r>
      <w:r w:rsidR="00680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0C29A71" w14:textId="0D603928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8 часов.</w:t>
      </w:r>
    </w:p>
    <w:p w14:paraId="4F549962" w14:textId="2775765A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CEB2939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4B956444" w14:textId="0BEAC159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с учетом полученной от главного эксперта 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D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модели оснастки и управляющей программы </w:t>
      </w:r>
      <w:r w:rsidR="000B7753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(далее – УП) для изготовления оснастки на фрезерном станке с ЧПУ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пооперационную карту технологического процесса изготовления и подготовки оснастки в соответствии с требованиями конкурсного задания;</w:t>
      </w:r>
    </w:p>
    <w:p w14:paraId="3D346D87" w14:textId="65701E3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 учетом полученной от главного эксперта 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D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модели оснастки и управляющей программы </w:t>
      </w:r>
      <w:r w:rsidR="000B7753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(далее – УП) для изготовления оснастки на фрезерном станке с ЧПУ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сборочный эскиз оснастки, подготовленной к изготовлению полуфабриката конкурсного изделия в соответствии с требованиями конкурсного задания;</w:t>
      </w:r>
    </w:p>
    <w:p w14:paraId="1F5AB24E" w14:textId="232AB2EF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 учетом полученной от главного эксперта 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D</w:t>
      </w:r>
      <w:r w:rsidR="000B7753" w:rsidRP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модели оснастки и управляющей программы </w:t>
      </w:r>
      <w:r w:rsidR="000B7753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(далее – УП) для изготовления </w:t>
      </w:r>
      <w:r w:rsidR="000B7753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оснастки на фрезерном станке с ЧПУ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технологический эскиз механической обработки оснастки в соответствии с требованиями конкурсного задания</w:t>
      </w:r>
      <w:r w:rsidR="000B775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6E319CE1" w14:textId="78B85DC4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и подготовка оснастки</w:t>
      </w:r>
      <w:r w:rsidR="00680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(Вариатив)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05C521D" w14:textId="424232FC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1</w:t>
      </w:r>
      <w:r w:rsidR="009D3AA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часов.</w:t>
      </w:r>
    </w:p>
    <w:p w14:paraId="56603A8A" w14:textId="77777777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A73596" w14:textId="515C20B9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Конкурсантам необходимо:</w:t>
      </w:r>
    </w:p>
    <w:p w14:paraId="60BF7C01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  <w:t>Подготовить заявки на выдачу материалов со склада для изготовления и подготовки оснастки;</w:t>
      </w:r>
    </w:p>
    <w:p w14:paraId="70C6C513" w14:textId="000229C3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2)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  <w:t>Изготовить оснастку на фрезерном станке с ЧПУ и подготовить ее к изготовлению полуфабриката конкурсного изделия в соответствии с пооперационной картой технологического процесса изготовления и подготовки оснастки и эскизами (сборочный эскиз оснастки, подготовленной к изготовлению полуфабриката конкурсного изделия, и технологический эскиз механической обработки оснастки).</w:t>
      </w:r>
    </w:p>
    <w:p w14:paraId="0F065F54" w14:textId="78A9CB8E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94C8A"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C2772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изделия</w:t>
      </w:r>
      <w:r w:rsidR="00680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5C2772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283DB02" w14:textId="58B38B56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1</w:t>
      </w:r>
      <w:r w:rsidR="005C016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часов.</w:t>
      </w:r>
    </w:p>
    <w:p w14:paraId="72516541" w14:textId="77777777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33F9362" w14:textId="21F5EB52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3905B805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Подготовить заявки на выдачу материалов со склада для изготовления конкурсного изделия в соответствии с пооперационной картой технологического процесса изготовления конкурсного изделия;</w:t>
      </w:r>
    </w:p>
    <w:p w14:paraId="2B71721C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Изготовить полуфабрикат конкурсного изделия в соответствии с разработанными конструкторской документацией, пооперационной картой технологического процесса изготовления конкурсного изделия и технологическим эскизом формования полуфабриката конкурсного изделия;</w:t>
      </w:r>
    </w:p>
    <w:p w14:paraId="3A3361EE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Провести финишную обработку полуфабриката конкурсного изделия вручную или с применением автоматизированного оборудования, включая фрезерный станок с ЧПУ, согласно разработанным конструкторской документации и пооперационной карте технологического процесса изготовления конкурсного изделия, для обеспечения его соответствия разработанной 3D модели конкурсного изделия, видовой привлекательности и требованиям конкурсного задания;</w:t>
      </w:r>
    </w:p>
    <w:p w14:paraId="6040C56B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Подготовить оснастку к последующему изготовлению полуфабриката конкурсного изделия;</w:t>
      </w:r>
    </w:p>
    <w:p w14:paraId="177585C4" w14:textId="3C30F0B5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Представить конкурсное изделие для проведения испытаний.</w:t>
      </w:r>
    </w:p>
    <w:p w14:paraId="3427CC14" w14:textId="17D13732" w:rsidR="00730AE0" w:rsidRDefault="00F9037F" w:rsidP="00F903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подробная информация представлена в Приложении №</w:t>
      </w:r>
      <w:r w:rsidR="000B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Организаторы Регионального чемпионата могут заменить конкурсное изделие на более актуальное в регионе проведения. Тогда Приложение №</w:t>
      </w:r>
      <w:r w:rsidR="000B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считать примером заполнения пояснений к конкурсному заданию.</w:t>
      </w:r>
    </w:p>
    <w:p w14:paraId="02DD9681" w14:textId="77777777" w:rsidR="00F9037F" w:rsidRPr="00ED6CD3" w:rsidRDefault="00F9037F" w:rsidP="00F903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ED6CD3" w:rsidRDefault="0060658F" w:rsidP="00ED6CD3">
      <w:pPr>
        <w:pStyle w:val="2"/>
        <w:spacing w:before="0" w:after="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4" w:name="_Toc78885643"/>
      <w:bookmarkStart w:id="15" w:name="_Toc127197083"/>
      <w:r w:rsidRPr="00ED6CD3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ED6CD3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ED6CD3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4"/>
      <w:bookmarkEnd w:id="15"/>
    </w:p>
    <w:p w14:paraId="3DD124E9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Разработанные в рамках модулей конкурсного задания документы, не соответствующие требованиям, указанным в конкурсном задании, не оцениваются.</w:t>
      </w:r>
    </w:p>
    <w:p w14:paraId="1B81E513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Аспекты, относящиеся к этапам выполнения модулей конкурсного задания, после выполнения которых предусмотрена остановка работ конкурсанта для проведения оценки Экспертами (выделены надписью «СТОП» в конкурсном задании), не оцениваются, если конкурсант не выполнил данное условие.</w:t>
      </w:r>
    </w:p>
    <w:p w14:paraId="613DC8FE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Нижеприведенные нарушения относятся к категории нарушений, совершенных участниками соревнований осознанно и преднамеренно, включая нарушения Регламента и Кодекса этики. К участникам соревнований, допустивших данные нарушения, применяются штрафные санкции в соответствии с Регламентом соревнований. Данные нарушения оформляются протоколом, который передается немедленно после принятия решения в Технический департамент Агентства: </w:t>
      </w:r>
    </w:p>
    <w:p w14:paraId="1A548FDE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1) Никакие внешние запоминающие устройства не должны подключаться к компьютерам конкурсантов, если иное не определено Конкурсным заданием. </w:t>
      </w:r>
    </w:p>
    <w:p w14:paraId="391FF816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2) Использование оборудования и электроинструмента допускается исключительно по прямому назначению, если иное не определено в Конкурсном задании.</w:t>
      </w:r>
    </w:p>
    <w:p w14:paraId="1A7D45ED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3) Использование каких-либо материалов, кроме МДФ, модельного пластика, фанеры, композитных материалов, для изготовления оснастки запрещено, если иное не определено в Конкурсном задании.</w:t>
      </w:r>
    </w:p>
    <w:p w14:paraId="52F05815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4) Использование каких-либо вспомогательных материалов, кроме порозаполнителя, связующего с отвердителем, разделительного воска и антиадгезива, на формообразующей поверхности оснастки запрещено, если иное не определено в Конкурсном задании.</w:t>
      </w:r>
    </w:p>
    <w:p w14:paraId="6970064D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5) После оценки Экспертами оснастки, подготовленной к изготовлению полуфабриката изделия, какие-либо работы по ее доводке или подготовке к выкладке запрещены, кроме нанесения антиадгезива или разделительного воска (данные действия относятся к изготовлению полуфабриката изделия), если иное не определено в Конкурсном задании.</w:t>
      </w:r>
    </w:p>
    <w:p w14:paraId="09AEAEAA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6) Использование каких-либо вспомогательных материалов для фиксации слоев армирующего материала при их выкладке, кроме клей-спрея или 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специализированной ленты по краям армирующего материала шириной не более 1 см – запрещено, если иное не определено в Конкурсном задании.</w:t>
      </w:r>
    </w:p>
    <w:p w14:paraId="66B33F72" w14:textId="0D6F5873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Взвешивание полуфабриката изделия при проведении финишной механической обработки запрещено, если иное не определено в Конкурсном задании.</w:t>
      </w:r>
    </w:p>
    <w:p w14:paraId="6AD0F918" w14:textId="77777777" w:rsidR="00EA30C6" w:rsidRPr="00ED6CD3" w:rsidRDefault="00EA30C6" w:rsidP="00ED6C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ED6CD3" w:rsidRDefault="00A11569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6" w:name="_Toc78885659"/>
      <w:bookmarkStart w:id="17" w:name="_Toc127197084"/>
      <w:r w:rsidRPr="00ED6CD3">
        <w:rPr>
          <w:rFonts w:ascii="Times New Roman" w:hAnsi="Times New Roman"/>
          <w:color w:val="000000"/>
          <w:szCs w:val="28"/>
        </w:rPr>
        <w:t>2</w:t>
      </w:r>
      <w:r w:rsidR="00FB022D" w:rsidRPr="00ED6CD3">
        <w:rPr>
          <w:rFonts w:ascii="Times New Roman" w:hAnsi="Times New Roman"/>
          <w:color w:val="000000"/>
          <w:szCs w:val="28"/>
        </w:rPr>
        <w:t>.</w:t>
      </w:r>
      <w:r w:rsidRPr="00ED6CD3">
        <w:rPr>
          <w:rFonts w:ascii="Times New Roman" w:hAnsi="Times New Roman"/>
          <w:color w:val="000000"/>
          <w:szCs w:val="28"/>
        </w:rPr>
        <w:t>1</w:t>
      </w:r>
      <w:r w:rsidR="00FB022D" w:rsidRPr="00ED6CD3">
        <w:rPr>
          <w:rFonts w:ascii="Times New Roman" w:hAnsi="Times New Roman"/>
          <w:color w:val="000000"/>
          <w:szCs w:val="28"/>
        </w:rPr>
        <w:t xml:space="preserve">. </w:t>
      </w:r>
      <w:bookmarkEnd w:id="16"/>
      <w:r w:rsidRPr="00ED6CD3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7"/>
    </w:p>
    <w:p w14:paraId="16191B6F" w14:textId="71496BDA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Тип личного инструмента конкурсанта определяется Главным экспертом совместно с Менеджером компетенции. </w:t>
      </w:r>
      <w:r w:rsidR="00CA4A7A" w:rsidRPr="00ED6CD3">
        <w:rPr>
          <w:rFonts w:ascii="Times New Roman" w:eastAsia="Times New Roman" w:hAnsi="Times New Roman" w:cs="Times New Roman"/>
          <w:sz w:val="28"/>
          <w:szCs w:val="28"/>
        </w:rPr>
        <w:t>Личный инструмент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 может быть определенным или нулевым.</w:t>
      </w:r>
    </w:p>
    <w:p w14:paraId="5C3E3BE0" w14:textId="191B2A08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В случае определенного личного инструмента он включает в себя:</w:t>
      </w:r>
    </w:p>
    <w:p w14:paraId="5A8BF650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Мобильные рабочие станции;</w:t>
      </w:r>
    </w:p>
    <w:p w14:paraId="46753128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Периферийное оборудование (клавиатуры, мыши);</w:t>
      </w:r>
    </w:p>
    <w:p w14:paraId="18EB9A0F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Системы автоматизированного проектирования (CAD-системы);</w:t>
      </w:r>
    </w:p>
    <w:p w14:paraId="2181F2B7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Системы автоматизированного производства (CAM-системы);</w:t>
      </w:r>
    </w:p>
    <w:p w14:paraId="114911FA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Офисные программы для работы с текстовыми и графическими документами.</w:t>
      </w:r>
    </w:p>
    <w:p w14:paraId="3B435FD7" w14:textId="43AF52FD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По решению Главного эксперта и Менеджера компетенции, личный инструмент конкурсанта может быть расширен, изменен или исключен.</w:t>
      </w:r>
    </w:p>
    <w:p w14:paraId="49E4FC41" w14:textId="7927BB7B" w:rsidR="005C2772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Допускается, помимо вышеприведенного оборудования, включать в состав личного </w:t>
      </w:r>
      <w:r w:rsidR="00CA4A7A" w:rsidRPr="00ED6CD3">
        <w:rPr>
          <w:rFonts w:ascii="Times New Roman" w:eastAsia="Times New Roman" w:hAnsi="Times New Roman" w:cs="Times New Roman"/>
          <w:sz w:val="28"/>
          <w:szCs w:val="28"/>
        </w:rPr>
        <w:t>инструмента конкурсанта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 личные средства индивидуальной защиты (далее – СИЗ), характеристики которых не уступают характеристикам СИЗ, указанным в Инфраструктурном листе. Окончательное решение о возможности применения личных СИЗ конкурсантом принимается Главным экспертом после их осмотра на площадке соревнования.</w:t>
      </w:r>
    </w:p>
    <w:p w14:paraId="0450689B" w14:textId="77777777" w:rsidR="00ED6CD3" w:rsidRPr="00ED6CD3" w:rsidRDefault="00ED6CD3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703BBE" w:rsidRDefault="00A11569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8" w:name="_Toc78885660"/>
      <w:bookmarkStart w:id="19" w:name="_Toc127197085"/>
      <w:r w:rsidRPr="00703BBE">
        <w:rPr>
          <w:rFonts w:ascii="Times New Roman" w:hAnsi="Times New Roman"/>
          <w:color w:val="000000"/>
          <w:szCs w:val="28"/>
        </w:rPr>
        <w:t>2</w:t>
      </w:r>
      <w:r w:rsidR="00FB022D" w:rsidRPr="00703BBE">
        <w:rPr>
          <w:rFonts w:ascii="Times New Roman" w:hAnsi="Times New Roman"/>
          <w:color w:val="000000"/>
          <w:szCs w:val="28"/>
        </w:rPr>
        <w:t xml:space="preserve">.2. </w:t>
      </w:r>
      <w:r w:rsidR="00E15F2A" w:rsidRPr="00703BBE">
        <w:rPr>
          <w:rFonts w:ascii="Times New Roman" w:hAnsi="Times New Roman"/>
          <w:color w:val="000000"/>
          <w:szCs w:val="28"/>
        </w:rPr>
        <w:t>Материалы, оборудование и инструменты, запрещенные на площадке</w:t>
      </w:r>
      <w:bookmarkEnd w:id="18"/>
      <w:bookmarkEnd w:id="19"/>
    </w:p>
    <w:p w14:paraId="0AF46F34" w14:textId="3E0CE0DF" w:rsidR="005C2772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материалы, инструменты и оборудование, прибывшие на площадку соревнований с конкурсантами и/или Экспертами и не включенные в разрешенный личный инструмент конкурсанта, необходимо предъявить Главному эксперту, который имеет право запретить или разрешить их использование участниками соревнований.</w:t>
      </w:r>
    </w:p>
    <w:p w14:paraId="4F03D5D2" w14:textId="7F8510F3" w:rsidR="005F6046" w:rsidRPr="008C41F7" w:rsidRDefault="005F6046" w:rsidP="005F6046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79"/>
        <w:gridCol w:w="5750"/>
      </w:tblGrid>
      <w:tr w:rsidR="005C2772" w:rsidRPr="00AE3980" w14:paraId="42A7BC06" w14:textId="77777777" w:rsidTr="005C2772">
        <w:tc>
          <w:tcPr>
            <w:tcW w:w="2014" w:type="pct"/>
            <w:shd w:val="clear" w:color="auto" w:fill="92D050"/>
            <w:vAlign w:val="center"/>
          </w:tcPr>
          <w:p w14:paraId="604F3017" w14:textId="77777777" w:rsidR="005C2772" w:rsidRPr="005C2772" w:rsidRDefault="005C2772" w:rsidP="000E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highlight w:val="green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86" w:type="pct"/>
            <w:shd w:val="clear" w:color="auto" w:fill="92D050"/>
            <w:vAlign w:val="center"/>
          </w:tcPr>
          <w:p w14:paraId="58F4CEA0" w14:textId="77777777" w:rsidR="005C2772" w:rsidRPr="005C2772" w:rsidRDefault="005C2772" w:rsidP="000E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Пояснение</w:t>
            </w:r>
          </w:p>
        </w:tc>
      </w:tr>
      <w:tr w:rsidR="005C2772" w:rsidRPr="00AE3980" w14:paraId="65A9064A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37E4FB3C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USB, карты памяти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66870A75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Экспертам не разрешается приносить какие-либо цифровые устройства хранения данных на рабочую площадку</w:t>
            </w:r>
          </w:p>
        </w:tc>
      </w:tr>
      <w:tr w:rsidR="005C2772" w:rsidRPr="00AE3980" w14:paraId="43662223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20633248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средства — персональные портативные компьютеры, планшеты и мобильные телефоны, смарт часы и иные технические средства с возможностью записи информации и/или выхода в интернет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188CAF21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Экспертам разрешается использовать персональные портативные компьютеры, планшеты и мобильные телефоны только в помещении Экспертов или за пределами площадки.</w:t>
            </w:r>
          </w:p>
          <w:p w14:paraId="68273697" w14:textId="550F4260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Конкурсантам не разрешается использовать персональные портативные компьютеры, кроме входящих в </w:t>
            </w:r>
            <w:r w:rsidR="00745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инструмент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конкурсантов, планшеты, мобильные телефоны, смарт часы и иные технические средства с возможностью записи информации и/или выхода в интернет.</w:t>
            </w:r>
          </w:p>
        </w:tc>
      </w:tr>
      <w:tr w:rsidR="005C2772" w:rsidRPr="00AE3980" w14:paraId="3CBC40A0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4038660B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персональные устройства для фото- и видеосъемки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4EAF78DB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Calibri" w:hAnsi="Times New Roman" w:cs="Times New Roman"/>
                <w:sz w:val="28"/>
                <w:szCs w:val="28"/>
              </w:rPr>
              <w:t>●</w:t>
            </w:r>
            <w:r w:rsidRPr="005C277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 в день С3</w:t>
            </w:r>
          </w:p>
        </w:tc>
      </w:tr>
      <w:tr w:rsidR="005C2772" w:rsidRPr="00AE3980" w14:paraId="758CA516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1D081684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другие устройства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5A547801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Экспертам запрещается приносить клавиатуры и мыши с внутренней памятью</w:t>
            </w:r>
          </w:p>
        </w:tc>
      </w:tr>
      <w:tr w:rsidR="005C2772" w:rsidRPr="00AE3980" w14:paraId="7A770465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2FA63E52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Инструменты/инфраструктура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17B1970C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 не разрешается пользоваться Интернетом во время нахождения на площадке</w:t>
            </w:r>
          </w:p>
          <w:p w14:paraId="12FC773C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 запрещается проносить на площадку и использовать любые материалы, инструменты и оборудование, кроме разрешенных</w:t>
            </w:r>
          </w:p>
        </w:tc>
      </w:tr>
      <w:tr w:rsidR="005C2772" w:rsidRPr="00AE3980" w14:paraId="4EC56A42" w14:textId="77777777" w:rsidTr="005C2772">
        <w:trPr>
          <w:trHeight w:val="2100"/>
        </w:trPr>
        <w:tc>
          <w:tcPr>
            <w:tcW w:w="2014" w:type="pct"/>
            <w:shd w:val="clear" w:color="auto" w:fill="FFFFFF" w:themeFill="background1"/>
            <w:vAlign w:val="center"/>
          </w:tcPr>
          <w:p w14:paraId="42F0A175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Чертежи, записи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246EEEA1" w14:textId="77777777" w:rsidR="005C2772" w:rsidRPr="005C2772" w:rsidRDefault="005C2772" w:rsidP="0091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до завершения соревнований, ни при каких обстоятельствах не разрешается проносить на площадку или выносить с площадки любую информацию в печатном, рукописном, электронном виде. Вся информация в печатном, рукописном, электронном виде, которая выполняется и/или получается конкурсантами, не должна покидать рабочего места конкурсантов.</w:t>
            </w:r>
          </w:p>
        </w:tc>
      </w:tr>
    </w:tbl>
    <w:p w14:paraId="6E41810D" w14:textId="77777777" w:rsidR="005C2772" w:rsidRPr="003732A7" w:rsidRDefault="005C2772" w:rsidP="005F604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5F6046">
      <w:pPr>
        <w:pStyle w:val="-1"/>
        <w:spacing w:before="0" w:after="0" w:line="276" w:lineRule="auto"/>
        <w:ind w:firstLine="709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0" w:name="_Toc127197086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0"/>
    </w:p>
    <w:p w14:paraId="0DC0B5AC" w14:textId="58643AEC" w:rsidR="0048630C" w:rsidRPr="0048630C" w:rsidRDefault="0048630C" w:rsidP="004863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35063DE2" w14:textId="77777777" w:rsidR="0048630C" w:rsidRPr="0048630C" w:rsidRDefault="0048630C" w:rsidP="004863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4B80DBFF" w14:textId="77777777" w:rsidR="0048630C" w:rsidRPr="0048630C" w:rsidRDefault="0048630C" w:rsidP="004863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19B0F38D" w14:textId="2ABDDABA" w:rsidR="000E1ADB" w:rsidRDefault="0048630C" w:rsidP="005F604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86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Пояснения к конкурсному заданию</w:t>
      </w:r>
    </w:p>
    <w:p w14:paraId="2BBD24A3" w14:textId="59467529" w:rsidR="00B37579" w:rsidRDefault="00B37579" w:rsidP="005F60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7579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C97A8" w14:textId="77777777" w:rsidR="00040894" w:rsidRDefault="00040894" w:rsidP="00970F49">
      <w:pPr>
        <w:spacing w:after="0" w:line="240" w:lineRule="auto"/>
      </w:pPr>
      <w:r>
        <w:separator/>
      </w:r>
    </w:p>
  </w:endnote>
  <w:endnote w:type="continuationSeparator" w:id="0">
    <w:p w14:paraId="7EF7E0D9" w14:textId="77777777" w:rsidR="00040894" w:rsidRDefault="0004089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042029" w:usb3="00000000" w:csb0="8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41F182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5629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69DC" w14:textId="77777777" w:rsidR="00040894" w:rsidRDefault="00040894" w:rsidP="00970F49">
      <w:pPr>
        <w:spacing w:after="0" w:line="240" w:lineRule="auto"/>
      </w:pPr>
      <w:r>
        <w:separator/>
      </w:r>
    </w:p>
  </w:footnote>
  <w:footnote w:type="continuationSeparator" w:id="0">
    <w:p w14:paraId="49771CDF" w14:textId="77777777" w:rsidR="00040894" w:rsidRDefault="00040894" w:rsidP="00970F49">
      <w:pPr>
        <w:spacing w:after="0" w:line="240" w:lineRule="auto"/>
      </w:pPr>
      <w:r>
        <w:continuationSeparator/>
      </w:r>
    </w:p>
  </w:footnote>
  <w:footnote w:id="1">
    <w:p w14:paraId="2C418BAC" w14:textId="012B0B23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</w:t>
      </w:r>
      <w:r w:rsidR="00B44CC9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тся </w:t>
      </w:r>
      <w:r w:rsidR="00AA048A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количество соревновательных часов за 3 дня. Суммарное время выполнения всех модулей может превышать количество соревновательных часов, т.к. модули могут выполняться в одно и то</w:t>
      </w:r>
      <w:r w:rsidR="00960F8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</w:t>
      </w:r>
      <w:r w:rsidR="00AA048A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же время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297">
    <w:abstractNumId w:val="14"/>
  </w:num>
  <w:num w:numId="2" w16cid:durableId="1025983216">
    <w:abstractNumId w:val="8"/>
  </w:num>
  <w:num w:numId="3" w16cid:durableId="2037802410">
    <w:abstractNumId w:val="6"/>
  </w:num>
  <w:num w:numId="4" w16cid:durableId="783422282">
    <w:abstractNumId w:val="1"/>
  </w:num>
  <w:num w:numId="5" w16cid:durableId="1497499728">
    <w:abstractNumId w:val="0"/>
  </w:num>
  <w:num w:numId="6" w16cid:durableId="1587955855">
    <w:abstractNumId w:val="9"/>
  </w:num>
  <w:num w:numId="7" w16cid:durableId="940574690">
    <w:abstractNumId w:val="2"/>
  </w:num>
  <w:num w:numId="8" w16cid:durableId="1642923600">
    <w:abstractNumId w:val="5"/>
  </w:num>
  <w:num w:numId="9" w16cid:durableId="456871082">
    <w:abstractNumId w:val="18"/>
  </w:num>
  <w:num w:numId="10" w16cid:durableId="555355363">
    <w:abstractNumId w:val="7"/>
  </w:num>
  <w:num w:numId="11" w16cid:durableId="1339776403">
    <w:abstractNumId w:val="3"/>
  </w:num>
  <w:num w:numId="12" w16cid:durableId="1128671165">
    <w:abstractNumId w:val="10"/>
  </w:num>
  <w:num w:numId="13" w16cid:durableId="415588591">
    <w:abstractNumId w:val="21"/>
  </w:num>
  <w:num w:numId="14" w16cid:durableId="810710539">
    <w:abstractNumId w:val="11"/>
  </w:num>
  <w:num w:numId="15" w16cid:durableId="943801264">
    <w:abstractNumId w:val="19"/>
  </w:num>
  <w:num w:numId="16" w16cid:durableId="1176846160">
    <w:abstractNumId w:val="22"/>
  </w:num>
  <w:num w:numId="17" w16cid:durableId="61682676">
    <w:abstractNumId w:val="20"/>
  </w:num>
  <w:num w:numId="18" w16cid:durableId="1504467576">
    <w:abstractNumId w:val="17"/>
  </w:num>
  <w:num w:numId="19" w16cid:durableId="891506484">
    <w:abstractNumId w:val="13"/>
  </w:num>
  <w:num w:numId="20" w16cid:durableId="593132801">
    <w:abstractNumId w:val="15"/>
  </w:num>
  <w:num w:numId="21" w16cid:durableId="986786580">
    <w:abstractNumId w:val="12"/>
  </w:num>
  <w:num w:numId="22" w16cid:durableId="1468430979">
    <w:abstractNumId w:val="4"/>
  </w:num>
  <w:num w:numId="23" w16cid:durableId="68236796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0894"/>
    <w:rsid w:val="00041A78"/>
    <w:rsid w:val="00056CDE"/>
    <w:rsid w:val="00067386"/>
    <w:rsid w:val="00076161"/>
    <w:rsid w:val="00081D65"/>
    <w:rsid w:val="00091C7D"/>
    <w:rsid w:val="000A1F96"/>
    <w:rsid w:val="000B3397"/>
    <w:rsid w:val="000B55A2"/>
    <w:rsid w:val="000B7753"/>
    <w:rsid w:val="000D258B"/>
    <w:rsid w:val="000D43CC"/>
    <w:rsid w:val="000D4781"/>
    <w:rsid w:val="000D4C46"/>
    <w:rsid w:val="000D74AA"/>
    <w:rsid w:val="000E1ADB"/>
    <w:rsid w:val="000E2086"/>
    <w:rsid w:val="000F0FC3"/>
    <w:rsid w:val="001024BE"/>
    <w:rsid w:val="00114D79"/>
    <w:rsid w:val="00127743"/>
    <w:rsid w:val="00132972"/>
    <w:rsid w:val="001342F2"/>
    <w:rsid w:val="0015561E"/>
    <w:rsid w:val="00157326"/>
    <w:rsid w:val="001627D5"/>
    <w:rsid w:val="00167E82"/>
    <w:rsid w:val="0017612A"/>
    <w:rsid w:val="001C2452"/>
    <w:rsid w:val="001C63E7"/>
    <w:rsid w:val="001E1DF9"/>
    <w:rsid w:val="00220E70"/>
    <w:rsid w:val="002218AB"/>
    <w:rsid w:val="00236082"/>
    <w:rsid w:val="00237603"/>
    <w:rsid w:val="00256293"/>
    <w:rsid w:val="00270E01"/>
    <w:rsid w:val="002776A1"/>
    <w:rsid w:val="0029547E"/>
    <w:rsid w:val="002B1426"/>
    <w:rsid w:val="002F08A8"/>
    <w:rsid w:val="002F21E6"/>
    <w:rsid w:val="002F2906"/>
    <w:rsid w:val="00307B2D"/>
    <w:rsid w:val="00311530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A5F30"/>
    <w:rsid w:val="003C1D7A"/>
    <w:rsid w:val="003C5F97"/>
    <w:rsid w:val="003D1E51"/>
    <w:rsid w:val="003D3CD0"/>
    <w:rsid w:val="00402339"/>
    <w:rsid w:val="00415447"/>
    <w:rsid w:val="004254FE"/>
    <w:rsid w:val="004267D9"/>
    <w:rsid w:val="00436FFC"/>
    <w:rsid w:val="0043711F"/>
    <w:rsid w:val="00437D28"/>
    <w:rsid w:val="0044354A"/>
    <w:rsid w:val="00454353"/>
    <w:rsid w:val="00455786"/>
    <w:rsid w:val="00461AC6"/>
    <w:rsid w:val="0047429B"/>
    <w:rsid w:val="0048630C"/>
    <w:rsid w:val="004904C5"/>
    <w:rsid w:val="004917C4"/>
    <w:rsid w:val="004A07A5"/>
    <w:rsid w:val="004B0CFD"/>
    <w:rsid w:val="004B64CB"/>
    <w:rsid w:val="004B692B"/>
    <w:rsid w:val="004C3CAF"/>
    <w:rsid w:val="004C703E"/>
    <w:rsid w:val="004D096E"/>
    <w:rsid w:val="004E785E"/>
    <w:rsid w:val="004E7905"/>
    <w:rsid w:val="005055FF"/>
    <w:rsid w:val="00510059"/>
    <w:rsid w:val="00524011"/>
    <w:rsid w:val="00554CBB"/>
    <w:rsid w:val="005560AC"/>
    <w:rsid w:val="0056194A"/>
    <w:rsid w:val="00565B7C"/>
    <w:rsid w:val="00582A7B"/>
    <w:rsid w:val="005A1625"/>
    <w:rsid w:val="005B05D5"/>
    <w:rsid w:val="005B0DEC"/>
    <w:rsid w:val="005B1C40"/>
    <w:rsid w:val="005B66FC"/>
    <w:rsid w:val="005C0160"/>
    <w:rsid w:val="005C2772"/>
    <w:rsid w:val="005C6A23"/>
    <w:rsid w:val="005E30DC"/>
    <w:rsid w:val="005E4AC3"/>
    <w:rsid w:val="005F6046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065A"/>
    <w:rsid w:val="006873B8"/>
    <w:rsid w:val="006B0FEA"/>
    <w:rsid w:val="006B5393"/>
    <w:rsid w:val="006C6D6D"/>
    <w:rsid w:val="006C7A3B"/>
    <w:rsid w:val="006C7CE4"/>
    <w:rsid w:val="006F4464"/>
    <w:rsid w:val="00703BBE"/>
    <w:rsid w:val="00714CA4"/>
    <w:rsid w:val="007250D9"/>
    <w:rsid w:val="007274B8"/>
    <w:rsid w:val="00727F97"/>
    <w:rsid w:val="00730AE0"/>
    <w:rsid w:val="0074372D"/>
    <w:rsid w:val="00745350"/>
    <w:rsid w:val="007604F9"/>
    <w:rsid w:val="00764773"/>
    <w:rsid w:val="007735DC"/>
    <w:rsid w:val="0078311A"/>
    <w:rsid w:val="00786827"/>
    <w:rsid w:val="00791D70"/>
    <w:rsid w:val="007A0433"/>
    <w:rsid w:val="007A61C5"/>
    <w:rsid w:val="007A6888"/>
    <w:rsid w:val="007B0DCC"/>
    <w:rsid w:val="007B2222"/>
    <w:rsid w:val="007B3FD5"/>
    <w:rsid w:val="007D08A5"/>
    <w:rsid w:val="007D3601"/>
    <w:rsid w:val="007D6C20"/>
    <w:rsid w:val="007E73B4"/>
    <w:rsid w:val="00812516"/>
    <w:rsid w:val="0082401B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C6679"/>
    <w:rsid w:val="008D6DCF"/>
    <w:rsid w:val="008E1E4A"/>
    <w:rsid w:val="008E5424"/>
    <w:rsid w:val="00901689"/>
    <w:rsid w:val="009018F0"/>
    <w:rsid w:val="00906E82"/>
    <w:rsid w:val="00945E13"/>
    <w:rsid w:val="00947856"/>
    <w:rsid w:val="00953113"/>
    <w:rsid w:val="00954B97"/>
    <w:rsid w:val="00955127"/>
    <w:rsid w:val="0095559A"/>
    <w:rsid w:val="00956BC9"/>
    <w:rsid w:val="00960F8B"/>
    <w:rsid w:val="00963F7A"/>
    <w:rsid w:val="00970F49"/>
    <w:rsid w:val="009715DA"/>
    <w:rsid w:val="00976338"/>
    <w:rsid w:val="009931F0"/>
    <w:rsid w:val="009955F8"/>
    <w:rsid w:val="009A36AD"/>
    <w:rsid w:val="009B18A2"/>
    <w:rsid w:val="009D04EE"/>
    <w:rsid w:val="009D3AAF"/>
    <w:rsid w:val="009E37D3"/>
    <w:rsid w:val="009E52E7"/>
    <w:rsid w:val="009F1302"/>
    <w:rsid w:val="009F57C0"/>
    <w:rsid w:val="00A0510D"/>
    <w:rsid w:val="00A11569"/>
    <w:rsid w:val="00A204BB"/>
    <w:rsid w:val="00A20A67"/>
    <w:rsid w:val="00A27EE4"/>
    <w:rsid w:val="00A57976"/>
    <w:rsid w:val="00A57989"/>
    <w:rsid w:val="00A636B8"/>
    <w:rsid w:val="00A8297E"/>
    <w:rsid w:val="00A8496D"/>
    <w:rsid w:val="00A85D42"/>
    <w:rsid w:val="00A87627"/>
    <w:rsid w:val="00A91D4B"/>
    <w:rsid w:val="00A94C8A"/>
    <w:rsid w:val="00A962D4"/>
    <w:rsid w:val="00A9790B"/>
    <w:rsid w:val="00AA048A"/>
    <w:rsid w:val="00AA2B8A"/>
    <w:rsid w:val="00AA3700"/>
    <w:rsid w:val="00AC27E5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4CC9"/>
    <w:rsid w:val="00B45392"/>
    <w:rsid w:val="00B45AA4"/>
    <w:rsid w:val="00B610A2"/>
    <w:rsid w:val="00B67673"/>
    <w:rsid w:val="00B76D52"/>
    <w:rsid w:val="00BA2A0B"/>
    <w:rsid w:val="00BA2CF0"/>
    <w:rsid w:val="00BB206F"/>
    <w:rsid w:val="00BC3813"/>
    <w:rsid w:val="00BC7808"/>
    <w:rsid w:val="00BE099A"/>
    <w:rsid w:val="00BF0601"/>
    <w:rsid w:val="00BF0E35"/>
    <w:rsid w:val="00C06EBC"/>
    <w:rsid w:val="00C0723F"/>
    <w:rsid w:val="00C17B01"/>
    <w:rsid w:val="00C21E3A"/>
    <w:rsid w:val="00C26C83"/>
    <w:rsid w:val="00C4129A"/>
    <w:rsid w:val="00C52383"/>
    <w:rsid w:val="00C56A9B"/>
    <w:rsid w:val="00C740CF"/>
    <w:rsid w:val="00C8277D"/>
    <w:rsid w:val="00C95538"/>
    <w:rsid w:val="00C96567"/>
    <w:rsid w:val="00C97E44"/>
    <w:rsid w:val="00CA4A7A"/>
    <w:rsid w:val="00CA6CCD"/>
    <w:rsid w:val="00CC50B7"/>
    <w:rsid w:val="00CE2498"/>
    <w:rsid w:val="00CE36B8"/>
    <w:rsid w:val="00CE74EB"/>
    <w:rsid w:val="00CF0DA9"/>
    <w:rsid w:val="00D02C00"/>
    <w:rsid w:val="00D12ABD"/>
    <w:rsid w:val="00D16F4B"/>
    <w:rsid w:val="00D17132"/>
    <w:rsid w:val="00D2075B"/>
    <w:rsid w:val="00D229F1"/>
    <w:rsid w:val="00D323FD"/>
    <w:rsid w:val="00D37CEC"/>
    <w:rsid w:val="00D37DEA"/>
    <w:rsid w:val="00D405D4"/>
    <w:rsid w:val="00D41269"/>
    <w:rsid w:val="00D45007"/>
    <w:rsid w:val="00D617CC"/>
    <w:rsid w:val="00D87A1E"/>
    <w:rsid w:val="00D94E97"/>
    <w:rsid w:val="00DB503C"/>
    <w:rsid w:val="00DC7195"/>
    <w:rsid w:val="00DE217E"/>
    <w:rsid w:val="00DE39D8"/>
    <w:rsid w:val="00DE5614"/>
    <w:rsid w:val="00E0407E"/>
    <w:rsid w:val="00E04FDF"/>
    <w:rsid w:val="00E15F2A"/>
    <w:rsid w:val="00E2795E"/>
    <w:rsid w:val="00E279E8"/>
    <w:rsid w:val="00E579D6"/>
    <w:rsid w:val="00E75567"/>
    <w:rsid w:val="00E83E08"/>
    <w:rsid w:val="00E857D6"/>
    <w:rsid w:val="00EA0163"/>
    <w:rsid w:val="00EA0C3A"/>
    <w:rsid w:val="00EA30C6"/>
    <w:rsid w:val="00EB2779"/>
    <w:rsid w:val="00EC10A7"/>
    <w:rsid w:val="00ED18F9"/>
    <w:rsid w:val="00ED53C9"/>
    <w:rsid w:val="00ED6CD3"/>
    <w:rsid w:val="00EE02B0"/>
    <w:rsid w:val="00EE7DA3"/>
    <w:rsid w:val="00EF20A7"/>
    <w:rsid w:val="00F1343B"/>
    <w:rsid w:val="00F1662D"/>
    <w:rsid w:val="00F3099C"/>
    <w:rsid w:val="00F35F4F"/>
    <w:rsid w:val="00F50AC5"/>
    <w:rsid w:val="00F6025D"/>
    <w:rsid w:val="00F672B2"/>
    <w:rsid w:val="00F8340A"/>
    <w:rsid w:val="00F83D10"/>
    <w:rsid w:val="00F9037F"/>
    <w:rsid w:val="00F96457"/>
    <w:rsid w:val="00FB022D"/>
    <w:rsid w:val="00FB1F17"/>
    <w:rsid w:val="00FB2BE0"/>
    <w:rsid w:val="00FB3492"/>
    <w:rsid w:val="00FD20DE"/>
    <w:rsid w:val="00FD6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703BBE"/>
    <w:pPr>
      <w:tabs>
        <w:tab w:val="left" w:pos="142"/>
        <w:tab w:val="right" w:leader="dot" w:pos="9639"/>
      </w:tabs>
      <w:spacing w:after="0" w:line="276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D94E97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95E17-D376-44A3-B381-970CF094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28</Pages>
  <Words>8399</Words>
  <Characters>47875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REG_03</cp:lastModifiedBy>
  <cp:revision>10</cp:revision>
  <dcterms:created xsi:type="dcterms:W3CDTF">2023-11-07T13:45:00Z</dcterms:created>
  <dcterms:modified xsi:type="dcterms:W3CDTF">2025-01-17T07:49:00Z</dcterms:modified>
</cp:coreProperties>
</file>