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7C331E05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234A47" w:rsidRPr="00234A47">
        <w:rPr>
          <w:rFonts w:ascii="Times New Roman" w:hAnsi="Times New Roman" w:cs="Times New Roman"/>
          <w:b/>
          <w:bCs/>
          <w:sz w:val="36"/>
          <w:szCs w:val="36"/>
        </w:rPr>
        <w:t xml:space="preserve">Управление </w:t>
      </w:r>
      <w:r w:rsidR="006B6C73">
        <w:rPr>
          <w:rFonts w:ascii="Times New Roman" w:hAnsi="Times New Roman" w:cs="Times New Roman"/>
          <w:b/>
          <w:bCs/>
          <w:sz w:val="36"/>
          <w:szCs w:val="36"/>
        </w:rPr>
        <w:t>моторвагонным подвижным составом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71E884D9" w14:textId="77777777" w:rsidR="006B6C73" w:rsidRDefault="006B6C73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Регионального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этап</w:t>
      </w:r>
      <w:r w:rsidR="001558A5"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</w:t>
      </w:r>
    </w:p>
    <w:p w14:paraId="30965A76" w14:textId="6951604E" w:rsidR="00E21B55" w:rsidRPr="0091635C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1635C">
        <w:rPr>
          <w:rFonts w:ascii="Times New Roman" w:hAnsi="Times New Roman" w:cs="Times New Roman"/>
          <w:b/>
          <w:bCs/>
          <w:sz w:val="36"/>
          <w:szCs w:val="36"/>
        </w:rPr>
        <w:t>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3D45ACDC" w14:textId="23E8F5D9" w:rsidR="00410311" w:rsidRPr="006B6C73" w:rsidRDefault="006B6C73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6B6C73">
        <w:rPr>
          <w:rFonts w:ascii="Times New Roman" w:hAnsi="Times New Roman" w:cs="Times New Roman"/>
          <w:b/>
          <w:bCs/>
          <w:iCs/>
          <w:sz w:val="36"/>
          <w:szCs w:val="36"/>
        </w:rPr>
        <w:t>г. Москва</w:t>
      </w: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953A48D" w14:textId="003D63FC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E31646E" w14:textId="77777777" w:rsidR="006B6C73" w:rsidRDefault="006B6C73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D0B843" w14:textId="57E6BE68" w:rsidR="00714DFB" w:rsidRDefault="00A802AF" w:rsidP="006B6C7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558A5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6796F2" w14:textId="68EDE126" w:rsidR="00105A1F" w:rsidRDefault="00105A1F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</w:t>
      </w:r>
      <w:r>
        <w:rPr>
          <w:rFonts w:ascii="Times New Roman" w:hAnsi="Times New Roman" w:cs="Times New Roman"/>
          <w:sz w:val="28"/>
          <w:szCs w:val="28"/>
        </w:rPr>
        <w:t xml:space="preserve">с учетом наименований инфраструктурного листа </w:t>
      </w:r>
    </w:p>
    <w:p w14:paraId="3F1694C9" w14:textId="3ACC877B" w:rsidR="00105A1F" w:rsidRDefault="006B6C73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734921" wp14:editId="07F0894F">
                <wp:simplePos x="0" y="0"/>
                <wp:positionH relativeFrom="column">
                  <wp:posOffset>3117350</wp:posOffset>
                </wp:positionH>
                <wp:positionV relativeFrom="paragraph">
                  <wp:posOffset>1015163</wp:posOffset>
                </wp:positionV>
                <wp:extent cx="826851" cy="189690"/>
                <wp:effectExtent l="0" t="0" r="0" b="127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6851" cy="1896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91F12E" w14:textId="2E806D14" w:rsidR="006B6C73" w:rsidRPr="006B6C73" w:rsidRDefault="006B6C73" w:rsidP="006B6C73">
                            <w:pPr>
                              <w:spacing w:after="0" w:line="240" w:lineRule="auto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 w:rsidRPr="006B6C73">
                              <w:rPr>
                                <w:sz w:val="10"/>
                                <w:szCs w:val="10"/>
                              </w:rPr>
                              <w:t>Комната конкурсантов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734921" id="Прямоугольник 3" o:spid="_x0000_s1026" style="position:absolute;left:0;text-align:left;margin-left:245.45pt;margin-top:79.95pt;width:65.1pt;height:1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" fillcolor="white [3201]" stroked="f" strokeweight="2pt">
                <v:textbox>
                  <w:txbxContent>
                    <w:p w14:paraId="0991F12E" w14:textId="2E806D14" w:rsidR="006B6C73" w:rsidRPr="006B6C73" w:rsidRDefault="006B6C73" w:rsidP="006B6C73">
                      <w:pPr>
                        <w:spacing w:after="0" w:line="240" w:lineRule="auto"/>
                        <w:jc w:val="center"/>
                        <w:rPr>
                          <w:sz w:val="10"/>
                          <w:szCs w:val="10"/>
                        </w:rPr>
                      </w:pPr>
                      <w:r w:rsidRPr="006B6C73">
                        <w:rPr>
                          <w:sz w:val="10"/>
                          <w:szCs w:val="10"/>
                        </w:rPr>
                        <w:t>Комната конкурсантов</w:t>
                      </w:r>
                    </w:p>
                  </w:txbxContent>
                </v:textbox>
              </v:rect>
            </w:pict>
          </mc:Fallback>
        </mc:AlternateContent>
      </w:r>
    </w:p>
    <w:p w14:paraId="0EB91091" w14:textId="5EF402A0" w:rsidR="006B6C73" w:rsidRDefault="006B6C73" w:rsidP="006B6C73">
      <w:p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215A438" wp14:editId="630572F1">
            <wp:extent cx="5940425" cy="3313430"/>
            <wp:effectExtent l="0" t="0" r="317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1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6B8D0" w14:textId="12F5B269" w:rsidR="00105A1F" w:rsidRPr="00DF6FE4" w:rsidRDefault="00105A1F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79FCDC93" w14:textId="17B41D42" w:rsidR="00105A1F" w:rsidRDefault="00105A1F" w:rsidP="006B6C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="0004272E">
        <w:rPr>
          <w:rFonts w:ascii="Times New Roman" w:hAnsi="Times New Roman" w:cs="Times New Roman"/>
          <w:sz w:val="28"/>
          <w:szCs w:val="28"/>
        </w:rPr>
        <w:t xml:space="preserve">составлении плана застройки, необходимо учитывать требования инструкции по охране труда. Например, при </w:t>
      </w:r>
      <w:r>
        <w:rPr>
          <w:rFonts w:ascii="Times New Roman" w:hAnsi="Times New Roman" w:cs="Times New Roman"/>
          <w:sz w:val="28"/>
          <w:szCs w:val="28"/>
        </w:rPr>
        <w:t xml:space="preserve">выполнении конкурсного задания (инвариант) площадь </w:t>
      </w:r>
      <w:r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>
        <w:rPr>
          <w:rFonts w:ascii="Times New Roman" w:hAnsi="Times New Roman" w:cs="Times New Roman"/>
          <w:sz w:val="28"/>
          <w:szCs w:val="28"/>
        </w:rPr>
        <w:t xml:space="preserve"> должен быть не менее 12м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, без установки в его пределах камнерезного станка и не менее 15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, если камнерезный станок установлен на рабочем месте.</w:t>
      </w:r>
    </w:p>
    <w:p w14:paraId="70B67453" w14:textId="19E9AC9C" w:rsidR="00C37E4F" w:rsidRPr="006B6C73" w:rsidRDefault="00105A1F" w:rsidP="006B6C7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</w:t>
      </w:r>
      <w:r w:rsidR="006B6C73">
        <w:rPr>
          <w:rFonts w:ascii="Times New Roman" w:hAnsi="Times New Roman" w:cs="Times New Roman"/>
          <w:sz w:val="28"/>
          <w:szCs w:val="28"/>
        </w:rPr>
        <w:t>конкурсантов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</w:t>
      </w:r>
      <w:r w:rsidR="0004272E">
        <w:rPr>
          <w:rFonts w:ascii="Times New Roman" w:hAnsi="Times New Roman" w:cs="Times New Roman"/>
          <w:sz w:val="28"/>
          <w:szCs w:val="28"/>
        </w:rPr>
        <w:t xml:space="preserve">эксперта </w:t>
      </w:r>
      <w:r w:rsidR="0004272E" w:rsidRPr="002504A5">
        <w:rPr>
          <w:rFonts w:ascii="Times New Roman" w:hAnsi="Times New Roman" w:cs="Times New Roman"/>
          <w:sz w:val="28"/>
          <w:szCs w:val="28"/>
        </w:rPr>
        <w:t>могут</w:t>
      </w:r>
      <w:r w:rsidRPr="002504A5">
        <w:rPr>
          <w:rFonts w:ascii="Times New Roman" w:hAnsi="Times New Roman" w:cs="Times New Roman"/>
          <w:sz w:val="28"/>
          <w:szCs w:val="28"/>
        </w:rPr>
        <w:t xml:space="preserve">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Зона работы главного эксперта может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размещаться  как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отдельном помещении, так и в комнате экспертов.</w:t>
      </w:r>
    </w:p>
    <w:sectPr w:rsidR="00C37E4F" w:rsidRPr="006B6C73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04272E"/>
    <w:rsid w:val="00105A1F"/>
    <w:rsid w:val="001558A5"/>
    <w:rsid w:val="00234A47"/>
    <w:rsid w:val="00410311"/>
    <w:rsid w:val="00483FA6"/>
    <w:rsid w:val="006B6C73"/>
    <w:rsid w:val="00714DFB"/>
    <w:rsid w:val="0091635C"/>
    <w:rsid w:val="009305D6"/>
    <w:rsid w:val="00A802AF"/>
    <w:rsid w:val="00C37E4F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Дамеловская Татьяна Александровна</cp:lastModifiedBy>
  <cp:revision>2</cp:revision>
  <dcterms:created xsi:type="dcterms:W3CDTF">2025-01-20T13:05:00Z</dcterms:created>
  <dcterms:modified xsi:type="dcterms:W3CDTF">2025-01-20T13:05:00Z</dcterms:modified>
</cp:coreProperties>
</file>