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36"/>
          <w:szCs w:val="36"/>
        </w:rPr>
      </w:sdtEndPr>
      <w:sdtContent>
        <w:p w:rsidR="00334165" w:rsidRPr="008D4183" w:rsidRDefault="008D4183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8D4183">
            <w:rPr>
              <w:rFonts w:ascii="Times New Roman" w:eastAsia="Arial Unicode MS" w:hAnsi="Times New Roman" w:cs="Times New Roman"/>
              <w:noProof/>
              <w:sz w:val="56"/>
              <w:szCs w:val="56"/>
              <w:lang w:eastAsia="ru-RU"/>
            </w:rPr>
            <w:drawing>
              <wp:inline distT="0" distB="0" distL="0" distR="0">
                <wp:extent cx="3340735" cy="128651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735" cy="1286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666BDD" w:rsidRDefault="00666BDD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8D4183" w:rsidRDefault="008D4183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8D4183" w:rsidRPr="008D4183" w:rsidRDefault="008D4183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334165" w:rsidRPr="008D4183" w:rsidRDefault="00D37DEA" w:rsidP="00F36890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8D4183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Pr="008D4183" w:rsidRDefault="000F0FC3" w:rsidP="00F36890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8D4183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FF1BBD" w:rsidRPr="008D4183">
            <w:rPr>
              <w:rFonts w:ascii="Times New Roman" w:eastAsia="Arial Unicode MS" w:hAnsi="Times New Roman" w:cs="Times New Roman"/>
              <w:sz w:val="40"/>
              <w:szCs w:val="40"/>
            </w:rPr>
            <w:t>Лабораторный химический анализ</w:t>
          </w:r>
          <w:r w:rsidRPr="008D4183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94238" w:rsidRPr="006B1835" w:rsidRDefault="00D94238" w:rsidP="00F36890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</w:pPr>
          <w:r w:rsidRPr="006B1835"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  <w:t>Юниоры</w:t>
          </w:r>
        </w:p>
        <w:p w:rsidR="00E5340E" w:rsidRPr="00D83E4E" w:rsidRDefault="00E5340E" w:rsidP="00E5340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2025 г.</w:t>
          </w:r>
        </w:p>
        <w:p w:rsidR="00334165" w:rsidRPr="008D4183" w:rsidRDefault="00B25A0F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</w:sdtContent>
    </w:sdt>
    <w:p w:rsidR="006C6D6D" w:rsidRPr="008D4183" w:rsidRDefault="006C6D6D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66BDD" w:rsidRDefault="00666BDD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Pr="008D4183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E5340E" w:rsidP="00E534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8D4183" w:rsidRPr="008D4183">
        <w:rPr>
          <w:rFonts w:ascii="Times New Roman" w:hAnsi="Times New Roman" w:cs="Times New Roman"/>
          <w:sz w:val="28"/>
          <w:szCs w:val="28"/>
          <w:lang w:bidi="en-US"/>
        </w:rPr>
        <w:t xml:space="preserve"> г</w:t>
      </w:r>
    </w:p>
    <w:p w:rsidR="009955F8" w:rsidRPr="000F6A55" w:rsidRDefault="00D37DEA" w:rsidP="000F6A55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0F6A55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0F6A55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0F6A55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0F6A55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0F6A55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0F6A5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0F6A5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0F6A55" w:rsidRDefault="006C6D6D" w:rsidP="000F6A55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E39D8" w:rsidRPr="000F6A55" w:rsidRDefault="009B18A2" w:rsidP="000F6A55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6A55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0F6A55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961157572"/>
        <w:docPartObj>
          <w:docPartGallery w:val="Table of Contents"/>
          <w:docPartUnique/>
        </w:docPartObj>
      </w:sdtPr>
      <w:sdtContent>
        <w:p w:rsidR="003E7EDD" w:rsidRPr="000F6A55" w:rsidRDefault="003E7EDD" w:rsidP="000F6A55">
          <w:pPr>
            <w:pStyle w:val="afb"/>
            <w:spacing w:before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:rsidR="003E7EDD" w:rsidRPr="000F6A55" w:rsidRDefault="00B25A0F" w:rsidP="000F6A55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 w:eastAsia="ru-RU"/>
            </w:rPr>
          </w:pPr>
          <w:r w:rsidRPr="00B25A0F">
            <w:rPr>
              <w:rFonts w:ascii="Times New Roman" w:hAnsi="Times New Roman"/>
              <w:sz w:val="28"/>
            </w:rPr>
            <w:fldChar w:fldCharType="begin"/>
          </w:r>
          <w:r w:rsidR="003E7EDD" w:rsidRPr="000F6A55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B25A0F">
            <w:rPr>
              <w:rFonts w:ascii="Times New Roman" w:hAnsi="Times New Roman"/>
              <w:sz w:val="28"/>
            </w:rPr>
            <w:fldChar w:fldCharType="separate"/>
          </w:r>
          <w:hyperlink w:anchor="_Toc178074956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1. ОСНОВНЫЕ ТРЕБОВАНИЯ КОМПЕТЕНЦИИ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_Toc178074956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57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_Toc178074957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4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58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«Лабораторный химический анализ»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_Toc178074958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4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59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_Toc178074959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9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0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_Toc178074960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10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1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_Toc178074961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10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78074962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1.5.1. Разработка/выбор конкурсного задания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_Toc178074962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78074963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_Toc178074963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 w:eastAsia="ru-RU"/>
            </w:rPr>
          </w:pPr>
          <w:hyperlink w:anchor="_Toc178074964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2. СПЕЦИАЛЬНЫЕ ПРАВИЛА КОМПЕТЕНЦИИ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_Toc178074964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6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2.1. Личный инструмент конкурсанта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_Toc178074966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15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8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2.2.</w:t>
            </w:r>
            <w:r w:rsidR="003E7EDD" w:rsidRPr="000F6A55">
              <w:rPr>
                <w:rStyle w:val="ae"/>
                <w:i/>
                <w:noProof/>
                <w:color w:val="auto"/>
                <w:sz w:val="28"/>
                <w:szCs w:val="28"/>
              </w:rPr>
              <w:t xml:space="preserve"> </w:t>
            </w:r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_Toc178074968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16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B25A0F" w:rsidP="000F6A55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 w:eastAsia="ru-RU"/>
            </w:rPr>
          </w:pPr>
          <w:hyperlink w:anchor="_Toc178074970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3. Приложения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_Toc178074970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3E7EDD" w:rsidRPr="000F6A55" w:rsidRDefault="00B25A0F" w:rsidP="000F6A55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0F6A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A4187F" w:rsidRPr="000F6A55" w:rsidRDefault="00B25A0F" w:rsidP="000F6A55">
      <w:pPr>
        <w:pStyle w:val="11"/>
        <w:rPr>
          <w:rFonts w:ascii="Times New Roman" w:eastAsiaTheme="minorEastAsia" w:hAnsi="Times New Roman"/>
          <w:noProof/>
          <w:kern w:val="2"/>
          <w:sz w:val="28"/>
          <w:lang w:eastAsia="ru-RU"/>
        </w:rPr>
      </w:pPr>
      <w:r w:rsidRPr="00B25A0F">
        <w:rPr>
          <w:rFonts w:ascii="Times New Roman" w:hAnsi="Times New Roman"/>
          <w:sz w:val="28"/>
          <w:lang w:eastAsia="ru-RU"/>
        </w:rPr>
        <w:fldChar w:fldCharType="begin"/>
      </w:r>
      <w:r w:rsidR="0029547E" w:rsidRPr="000F6A55">
        <w:rPr>
          <w:rFonts w:ascii="Times New Roman" w:hAnsi="Times New Roman"/>
          <w:sz w:val="28"/>
          <w:lang w:eastAsia="ru-RU"/>
        </w:rPr>
        <w:instrText xml:space="preserve"> TOC \o "1-2" \h \z \u </w:instrText>
      </w:r>
      <w:r w:rsidRPr="00B25A0F">
        <w:rPr>
          <w:rFonts w:ascii="Times New Roman" w:hAnsi="Times New Roman"/>
          <w:sz w:val="28"/>
          <w:lang w:eastAsia="ru-RU"/>
        </w:rPr>
        <w:fldChar w:fldCharType="separate"/>
      </w:r>
    </w:p>
    <w:p w:rsidR="00AA2B8A" w:rsidRPr="000F6A55" w:rsidRDefault="00B25A0F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F6A55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A204BB" w:rsidRPr="000F6A55" w:rsidRDefault="00D37DEA" w:rsidP="000F6A55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F6A55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tbl>
      <w:tblPr>
        <w:tblStyle w:val="StGen1"/>
        <w:tblW w:w="8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0"/>
        <w:gridCol w:w="1927"/>
        <w:gridCol w:w="6155"/>
      </w:tblGrid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Требования компетенции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КЗ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Конкурсное задание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ИЛ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Инфраструктурный лист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План застройки площадки компетенции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НД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Нормативный документ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ГЭ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Главный эксперт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1"/>
              </w:tabs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ТФ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ОТФ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Обобщенные трудовые функции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ОТ и ТБ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Охрана труда и техника безопасности</w:t>
            </w:r>
          </w:p>
        </w:tc>
      </w:tr>
    </w:tbl>
    <w:p w:rsidR="00C17B01" w:rsidRPr="006523B7" w:rsidRDefault="00C17B01" w:rsidP="00F36890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04FDF" w:rsidRPr="006523B7" w:rsidRDefault="00DE39D8" w:rsidP="00F3689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6523B7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:rsidR="00DE39D8" w:rsidRPr="00E5340E" w:rsidRDefault="00D37DEA" w:rsidP="00F36890">
      <w:pPr>
        <w:pStyle w:val="1"/>
        <w:spacing w:before="0" w:after="0"/>
        <w:contextualSpacing/>
        <w:rPr>
          <w:lang w:val="ru-RU"/>
        </w:rPr>
      </w:pPr>
      <w:bookmarkStart w:id="1" w:name="_Toc142037183"/>
      <w:bookmarkStart w:id="2" w:name="_Toc178074956"/>
      <w:r w:rsidRPr="00E5340E">
        <w:rPr>
          <w:lang w:val="ru-RU"/>
        </w:rPr>
        <w:lastRenderedPageBreak/>
        <w:t>1</w:t>
      </w:r>
      <w:r w:rsidR="00DE39D8" w:rsidRPr="00E5340E">
        <w:rPr>
          <w:lang w:val="ru-RU"/>
        </w:rPr>
        <w:t xml:space="preserve">. </w:t>
      </w:r>
      <w:r w:rsidRPr="00E5340E">
        <w:rPr>
          <w:lang w:val="ru-RU"/>
        </w:rPr>
        <w:t>ОСНОВНЫЕ ТРЕБОВАНИЯ</w:t>
      </w:r>
      <w:r w:rsidR="00976338" w:rsidRPr="00E5340E">
        <w:rPr>
          <w:lang w:val="ru-RU"/>
        </w:rPr>
        <w:t xml:space="preserve"> </w:t>
      </w:r>
      <w:r w:rsidR="00E0407E" w:rsidRPr="00E5340E">
        <w:rPr>
          <w:lang w:val="ru-RU"/>
        </w:rPr>
        <w:t>КОМПЕТЕНЦИИ</w:t>
      </w:r>
      <w:bookmarkEnd w:id="1"/>
      <w:bookmarkEnd w:id="2"/>
    </w:p>
    <w:p w:rsidR="00DE39D8" w:rsidRPr="00E5340E" w:rsidRDefault="00D37DEA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3" w:name="_Toc142037184"/>
      <w:bookmarkStart w:id="4" w:name="_Toc178074957"/>
      <w:r w:rsidRPr="00E5340E">
        <w:rPr>
          <w:lang w:val="ru-RU"/>
        </w:rPr>
        <w:t>1</w:t>
      </w:r>
      <w:r w:rsidR="00DE39D8" w:rsidRPr="00E5340E">
        <w:rPr>
          <w:lang w:val="ru-RU"/>
        </w:rPr>
        <w:t xml:space="preserve">.1. </w:t>
      </w:r>
      <w:r w:rsidR="005C6A23" w:rsidRPr="00E5340E">
        <w:rPr>
          <w:lang w:val="ru-RU"/>
        </w:rPr>
        <w:t xml:space="preserve">ОБЩИЕ СВЕДЕНИЯ О </w:t>
      </w:r>
      <w:r w:rsidRPr="00E5340E">
        <w:rPr>
          <w:lang w:val="ru-RU"/>
        </w:rPr>
        <w:t>ТРЕБОВАНИЯХ</w:t>
      </w:r>
      <w:r w:rsidR="00976338" w:rsidRPr="00E5340E">
        <w:rPr>
          <w:lang w:val="ru-RU"/>
        </w:rPr>
        <w:t xml:space="preserve"> </w:t>
      </w:r>
      <w:r w:rsidR="00E0407E" w:rsidRPr="00E5340E">
        <w:rPr>
          <w:lang w:val="ru-RU"/>
        </w:rPr>
        <w:t>КОМПЕТЕНЦИИ</w:t>
      </w:r>
      <w:bookmarkEnd w:id="3"/>
      <w:bookmarkEnd w:id="4"/>
    </w:p>
    <w:p w:rsidR="00E857D6" w:rsidRPr="006E2BDE" w:rsidRDefault="00D37DEA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F1BBD" w:rsidRPr="006E2BDE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Pr="006E2BDE">
        <w:rPr>
          <w:rFonts w:ascii="Times New Roman" w:hAnsi="Times New Roman" w:cs="Times New Roman"/>
          <w:sz w:val="28"/>
          <w:szCs w:val="28"/>
        </w:rPr>
        <w:t>»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E857D6" w:rsidRPr="006E2BDE">
        <w:rPr>
          <w:rFonts w:ascii="Times New Roman" w:hAnsi="Times New Roman" w:cs="Times New Roman"/>
          <w:sz w:val="28"/>
          <w:szCs w:val="28"/>
        </w:rPr>
        <w:t>определя</w:t>
      </w:r>
      <w:r w:rsidRPr="006E2BDE">
        <w:rPr>
          <w:rFonts w:ascii="Times New Roman" w:hAnsi="Times New Roman" w:cs="Times New Roman"/>
          <w:sz w:val="28"/>
          <w:szCs w:val="28"/>
        </w:rPr>
        <w:t>ю</w:t>
      </w:r>
      <w:r w:rsidR="00E857D6" w:rsidRPr="006E2BDE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6E2BDE">
        <w:rPr>
          <w:rFonts w:ascii="Times New Roman" w:hAnsi="Times New Roman" w:cs="Times New Roman"/>
          <w:sz w:val="28"/>
          <w:szCs w:val="28"/>
        </w:rPr>
        <w:t>я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6E2BD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 w:rsidRPr="006E2BDE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6E2BDE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6E2BD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6E2BDE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6E2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Pr="006E2BDE" w:rsidRDefault="000244DA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6E2BDE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6E2BDE" w:rsidRDefault="00C56A9B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Т</w:t>
      </w:r>
      <w:r w:rsidR="00D37DEA" w:rsidRPr="006E2BDE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6E2BDE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6E2BDE">
        <w:rPr>
          <w:rFonts w:ascii="Times New Roman" w:hAnsi="Times New Roman" w:cs="Times New Roman"/>
          <w:sz w:val="28"/>
          <w:szCs w:val="28"/>
        </w:rPr>
        <w:t>явля</w:t>
      </w:r>
      <w:r w:rsidR="00D37DEA" w:rsidRPr="006E2BDE">
        <w:rPr>
          <w:rFonts w:ascii="Times New Roman" w:hAnsi="Times New Roman" w:cs="Times New Roman"/>
          <w:sz w:val="28"/>
          <w:szCs w:val="28"/>
        </w:rPr>
        <w:t>ю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6E2BDE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6E2BDE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6E2BDE" w:rsidRDefault="00E857D6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6E2BDE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6E2BDE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6E2BDE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6E2BDE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Default="00D37DEA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6E2BD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6E2BDE">
        <w:rPr>
          <w:rFonts w:ascii="Times New Roman" w:hAnsi="Times New Roman" w:cs="Times New Roman"/>
          <w:sz w:val="28"/>
          <w:szCs w:val="28"/>
        </w:rPr>
        <w:t>ы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6E2BDE">
        <w:rPr>
          <w:rFonts w:ascii="Times New Roman" w:hAnsi="Times New Roman" w:cs="Times New Roman"/>
          <w:sz w:val="28"/>
          <w:szCs w:val="28"/>
        </w:rPr>
        <w:t>, к</w:t>
      </w:r>
      <w:r w:rsidR="00E857D6" w:rsidRPr="006E2BDE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6E2BDE">
        <w:rPr>
          <w:rFonts w:ascii="Times New Roman" w:hAnsi="Times New Roman" w:cs="Times New Roman"/>
          <w:sz w:val="28"/>
          <w:szCs w:val="28"/>
        </w:rPr>
        <w:t>, с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6E2BDE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6E2BDE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6E2BDE" w:rsidRPr="006E2BDE" w:rsidRDefault="006E2BDE" w:rsidP="00E54B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44DA" w:rsidRPr="00E5340E" w:rsidRDefault="00270E01" w:rsidP="00E54BD9">
      <w:pPr>
        <w:pStyle w:val="2"/>
        <w:spacing w:before="0" w:after="0"/>
        <w:ind w:firstLine="709"/>
        <w:contextualSpacing/>
        <w:rPr>
          <w:lang w:val="ru-RU"/>
        </w:rPr>
      </w:pPr>
      <w:bookmarkStart w:id="6" w:name="_Toc78885652"/>
      <w:bookmarkStart w:id="7" w:name="_Toc142037185"/>
      <w:bookmarkStart w:id="8" w:name="_Toc178074958"/>
      <w:r w:rsidRPr="00E5340E">
        <w:rPr>
          <w:lang w:val="ru-RU"/>
        </w:rPr>
        <w:t>1</w:t>
      </w:r>
      <w:r w:rsidR="00D17132" w:rsidRPr="00E5340E">
        <w:rPr>
          <w:lang w:val="ru-RU"/>
        </w:rPr>
        <w:t>.</w:t>
      </w:r>
      <w:bookmarkEnd w:id="6"/>
      <w:r w:rsidRPr="00E5340E">
        <w:rPr>
          <w:lang w:val="ru-RU"/>
        </w:rPr>
        <w:t>2. ПЕРЕЧЕНЬ ПРОФЕССИОНАЛЬНЫХ</w:t>
      </w:r>
      <w:r w:rsidR="00D17132" w:rsidRPr="00E5340E">
        <w:rPr>
          <w:lang w:val="ru-RU"/>
        </w:rPr>
        <w:t xml:space="preserve"> </w:t>
      </w:r>
      <w:r w:rsidRPr="00E5340E">
        <w:rPr>
          <w:lang w:val="ru-RU"/>
        </w:rPr>
        <w:t>ЗАДАЧ СПЕЦИАЛИСТА ПО КОМПЕТЕНЦИИ «</w:t>
      </w:r>
      <w:r w:rsidR="00FF1BBD" w:rsidRPr="00E5340E">
        <w:rPr>
          <w:lang w:val="ru-RU"/>
        </w:rPr>
        <w:t>Лабораторный химический анализ</w:t>
      </w:r>
      <w:r w:rsidRPr="00E5340E">
        <w:rPr>
          <w:lang w:val="ru-RU"/>
        </w:rPr>
        <w:t>»</w:t>
      </w:r>
      <w:bookmarkEnd w:id="7"/>
      <w:bookmarkEnd w:id="8"/>
    </w:p>
    <w:p w:rsidR="00FF1BBD" w:rsidRPr="006E2BDE" w:rsidRDefault="00FF1BBD" w:rsidP="00E54BD9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E2BDE">
        <w:rPr>
          <w:rFonts w:ascii="Times New Roman" w:eastAsia="Calibri" w:hAnsi="Times New Roman" w:cs="Times New Roman"/>
          <w:i/>
          <w:iCs/>
          <w:sz w:val="28"/>
          <w:szCs w:val="28"/>
        </w:rPr>
        <w:t>Таблица №1</w:t>
      </w:r>
    </w:p>
    <w:p w:rsidR="00FF1BBD" w:rsidRPr="006E2BDE" w:rsidRDefault="00FF1BBD" w:rsidP="00E54BD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E2BD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2"/>
        <w:gridCol w:w="6768"/>
        <w:gridCol w:w="2170"/>
      </w:tblGrid>
      <w:tr w:rsidR="00FF1BBD" w:rsidRPr="006E2BDE" w:rsidTr="006E2BDE">
        <w:trPr>
          <w:jc w:val="center"/>
        </w:trPr>
        <w:tc>
          <w:tcPr>
            <w:tcW w:w="330" w:type="pct"/>
            <w:shd w:val="clear" w:color="auto" w:fill="92D050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6E2BD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36781F" w:rsidRPr="006E2BDE" w:rsidTr="0036781F">
        <w:trPr>
          <w:jc w:val="center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:rsidR="0036781F" w:rsidRPr="0036781F" w:rsidRDefault="0036781F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6781F" w:rsidRPr="0036781F" w:rsidRDefault="0036781F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и безопасность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6781F" w:rsidRPr="0036781F" w:rsidRDefault="00E5340E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принципы планирования эксперимента</w:t>
            </w: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, способы выстраивания эффективной работы и распределения рабочего времени;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Важность поддержания рабочего места в чистоте и порядке;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Принципы и методы безопасной утилизации или переработки химических веществ;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Требования охраны при работе с электрооборудованием;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труда при работе с агрессивными средами;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Требования охраны труда при работе с легковоспламеняющимися и горючими жидкостями; 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Выполнять требования</w:t>
            </w:r>
            <w:r w:rsidRPr="006E2BDE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равил техники безопасности, норм по охране труда и </w:t>
            </w:r>
            <w:r w:rsidRPr="006E2BDE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правил противопожарной защиты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работе в химической лаборатории;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Соблюдать п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ринципы безопасной работы с химическими реактивами, стеклянной посудой и лабораторным оборудованием;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Правильно использовать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индивидуальной защиты, а также правильно ухаживать за ними;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Обращаться с опасными для окружающей среды веществами, проводить их утилизацию;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спецодежду при работе в лаборатории;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Составлять и последовательно следовать плану работы в соответствии с используемой методикой анализа;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Поддерживать рабочее место в чистоте и порядке;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Утилизировать использованные реактивы, растворы и материалы в соответствии с инструкциями.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36781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36781F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работы с оборудованием и химической посудой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Основное назначение, принципы использования и хранения необходимой лабораторной посуды, оборудования.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используемым лабораторным оборудованием, аппаратурой и контрольно-измерительными приборами.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Устройство и принцип работы используемого аналитического оборудования.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пользования аналитическими и техническими весами, установленные производителем и нормативными документами.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термометрами различных видов.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проведения калибровки применяемой мерной посуды, приборов и аппаратуры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 xml:space="preserve">Правильно подбирать, применять, мыть и хранить </w:t>
            </w: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лабораторную посуду.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Грамотно и аккуратно обращаться с оборудованием химико-аналитических лабораторий в соответствии с руководством по эксплуатации.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Осуществлять правильную сборку лабораторных установок для заданного вида анализа.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на представленном лабораторном оборудовании, проводить его обслуживание и настройку.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Надлежащим образом использовать мерную и химическую посуду общего назначения в соответствии государственными стандартами и техническими условиями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отмерять заданные объемы жидкостей с помощью мерной посуды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технические и аналитические весы в соответствии с руководством по эксплуатации.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с термометрами различных видов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калибровку применяемой мерной посуды, приборов и аппаратуры в соответствии с инструкциями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снимать и записывать показания приборов.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>Подбирать для работы мерную посуду и лабораторное оборудование необходимого класса точности.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4A0607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Работам с анализируемыми объектами и химическими реактивами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химические свойства и назначение </w:t>
            </w: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исследуемых или синтезируемых веществ, реагентов.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Правила отбора проб и образцов для проведения анализа химическими и инструментальными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Свойства кислот, щелочей, индикаторов и других применяемых реактивов.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приготовления растворов точной и приблизительной концентрации.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стандарт-титрами.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государственными стандартными образцами (ГСО).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Нормативную документацию, относящуюся к контролю состава и свойств материалов с использованием химических и физико-химических методов анализа.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trHeight w:val="2603"/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Подготавливать реагенты и материалы, необходимые для проведения анализа.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Соблюдать правила отбора проб и образцов для проведения анализа </w:t>
            </w: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химическими и инструментальными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Выполнять количественный перенос проб и реактивов.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точной и приблизительной концентрации.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с использованием стандарт-титров и ГСО.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4A0607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выполнения химических и физико-химических анализов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Методы и методики выполнения требуемого анализа.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Оптимальные средства и методы анализа, позволяющие эффективно выполнять поставленные задачи за минимальный срок.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Соответствие методики задачам анализа по диапазону измеряемых значений и точности.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Основы общей, аналитической, физической химии и физико-химических методов анализа.</w:t>
            </w:r>
          </w:p>
          <w:p w:rsidR="00FF1BBD" w:rsidRPr="006E2BDE" w:rsidRDefault="00D400AE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анализа природных</w:t>
            </w:r>
            <w:r w:rsidR="00FF1BBD"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, фармацевтических и промышленных материалов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определение физических свойств и констант веществ, таких как плотность, вязкость, показатель преломления, проводимость и др.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Технику проведения основных операций химического анализа (растворения, смешения, нагревания, фильтрования и др.)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установки и проверки концентрации растворов.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Требования, предъявляемые к качеству проб и проводимых анализов.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определения массы и объема реагентов.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Выбирать и обосновывать наиболее оптимальные средства и методы анализа химического объекта.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Проводить экспериментальные работы по аттестации методик анализа стандартных образцов.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Последовательно и обдуманно осуществлять анализ в соответствии с требованиями нормативной документации. 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анализ природных, фармацевтических и промышленных материалов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Устанавливать и проверять концентрации растворов, определять поправочные коэффициенты.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работы по определению содержания вещества в анализируемых материалах различными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в лабораторных условиях синтез по заданной методике.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Определять физические свойства и константы веществ, такие как плотность, вязкость, показатель преломления, проводимость и др.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 xml:space="preserve">Находить, анализировать и применять техническую документацию, такую как государственные нормативы, ГОСТы, методические указания, инструкции, спецификации </w:t>
            </w: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производителей, диаграммы и т. д., необходимую для проведения требуемого анализа.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4A0607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обработки данных и представление результатов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расчета массовой доли, молярной концентрации, молярной концентрации эквивалента (нормальной), титра и других видов выражения концентрации веществ в растворе.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расчёта заданных величин, представленных в методике.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математической обработки результатов проведенных анализов.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Единицы измерения определяемых параметров.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перевода единиц измерения.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пересчета концентраций с учетом разбавления и концентрирования проб.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(или аналог).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Общепринятые обозначения величин, используемых в химическом анализе.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статистической обработки результатов проведенных анализов.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расчета показателей контроля качества измерений.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Правильное представление результатов анализа в соответствии с НД.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оценки достоверности результатов анализа.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Рассчитывать массовую долю вещества, молярную концентрацию, молярную концентрацию эквивалента (нормальную), титр и другие виды концентрации вещества в растворе.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Владеть специализированной терминологией характерной для работы в химико-аналитических лабораториях.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выбирать указанные в методике формулы расчета заданных величин, использовать при расчетах значения величин, имеющие требуемые размерности.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общепринятые буквенные обозначения физических величин.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Указывать размерность всех физических величин.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производить математические расчеты и округление полученных результатов.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методы интерполяции и экстраполяции данных.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Проводить математическую обработку результатов анализов с использованием специального программного обеспечения к соответствующему оборудованию, программ офисного пакета 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приложений 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Microsoft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Office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E</w:t>
            </w:r>
            <w:proofErr w:type="spellStart"/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x</w:t>
            </w: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cel</w:t>
            </w:r>
            <w:proofErr w:type="spellEnd"/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др.) или аналог.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Аккуратно структурированно, последовательно вести записи в отчете, четко и однозначно формулировать полученные выводы.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Проводить определение погрешности измерений в соответствии с используемой методикой.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Формулировать вывод о приемлемости результатов измерений параллельных определений.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оценку и интерпретацию результатов, формулировать соответствующие выводы.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Выделять полученный результат из общего текста отчета в виде вывода или заключения.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Окончательный результат анализа представлять с указанием погрешности, единиц измерения и доверительной вероятности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1BBD" w:rsidRPr="00BB223D" w:rsidRDefault="00FF1BBD" w:rsidP="00F3689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274B8" w:rsidRPr="00E5340E" w:rsidRDefault="00F8340A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9" w:name="_Toc78885655"/>
      <w:bookmarkStart w:id="10" w:name="_Toc142037186"/>
      <w:bookmarkStart w:id="11" w:name="_Toc178074959"/>
      <w:r w:rsidRPr="00E5340E">
        <w:rPr>
          <w:lang w:val="ru-RU"/>
        </w:rPr>
        <w:t>1</w:t>
      </w:r>
      <w:r w:rsidR="00D17132" w:rsidRPr="00E5340E">
        <w:rPr>
          <w:lang w:val="ru-RU"/>
        </w:rPr>
        <w:t>.</w:t>
      </w:r>
      <w:r w:rsidRPr="00E5340E">
        <w:rPr>
          <w:lang w:val="ru-RU"/>
        </w:rPr>
        <w:t>3</w:t>
      </w:r>
      <w:r w:rsidR="00D17132" w:rsidRPr="00E5340E">
        <w:rPr>
          <w:lang w:val="ru-RU"/>
        </w:rPr>
        <w:t>. ТРЕБОВАНИЯ К СХЕМЕ ОЦЕНКИ</w:t>
      </w:r>
      <w:bookmarkEnd w:id="9"/>
      <w:bookmarkEnd w:id="10"/>
      <w:bookmarkEnd w:id="11"/>
    </w:p>
    <w:p w:rsidR="00DE39D8" w:rsidRPr="00BB223D" w:rsidRDefault="00AE6AB7" w:rsidP="00F36890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BB223D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BB223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BB223D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BB223D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BB223D" w:rsidRDefault="00640E46" w:rsidP="00F36890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BB223D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Default="007274B8" w:rsidP="00F36890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223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BB223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BB223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BB223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BB223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BB223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7500" w:type="dxa"/>
        <w:jc w:val="center"/>
        <w:tblLook w:val="04A0"/>
      </w:tblPr>
      <w:tblGrid>
        <w:gridCol w:w="1960"/>
        <w:gridCol w:w="820"/>
        <w:gridCol w:w="920"/>
        <w:gridCol w:w="920"/>
        <w:gridCol w:w="920"/>
        <w:gridCol w:w="1960"/>
      </w:tblGrid>
      <w:tr w:rsidR="00EE1457" w:rsidRPr="00EE1457" w:rsidTr="00EE1457">
        <w:trPr>
          <w:trHeight w:val="1200"/>
          <w:jc w:val="center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 w:themeColor="background1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 w:themeColor="background1"/>
                <w:lang w:eastAsia="ru-RU"/>
              </w:rPr>
            </w:pP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EE1457" w:rsidRPr="00EE1457" w:rsidTr="00EE1457">
        <w:trPr>
          <w:trHeight w:val="1002"/>
          <w:jc w:val="center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EE1457" w:rsidRDefault="00EE1457" w:rsidP="00F36890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EE1457" w:rsidRDefault="00EE1457" w:rsidP="00F36890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E444FE" w:rsidRDefault="00E444FE" w:rsidP="00F36890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DE39D8" w:rsidRPr="00053B6F" w:rsidRDefault="00F8340A" w:rsidP="00F36890">
      <w:pPr>
        <w:pStyle w:val="2"/>
        <w:spacing w:before="0" w:after="0"/>
        <w:ind w:firstLine="709"/>
        <w:contextualSpacing/>
      </w:pPr>
      <w:bookmarkStart w:id="12" w:name="_Toc142037187"/>
      <w:bookmarkStart w:id="13" w:name="_Toc178074960"/>
      <w:r w:rsidRPr="00053B6F">
        <w:lastRenderedPageBreak/>
        <w:t>1</w:t>
      </w:r>
      <w:r w:rsidR="00643A8A" w:rsidRPr="00053B6F">
        <w:t>.</w:t>
      </w:r>
      <w:r w:rsidRPr="00053B6F">
        <w:t>4</w:t>
      </w:r>
      <w:r w:rsidR="00AA2B8A" w:rsidRPr="00053B6F">
        <w:t xml:space="preserve">. </w:t>
      </w:r>
      <w:r w:rsidR="007A6888" w:rsidRPr="00053B6F">
        <w:t>СПЕЦИФИКАЦИЯ ОЦЕНКИ КОМПЕТЕНЦИИ</w:t>
      </w:r>
      <w:bookmarkEnd w:id="12"/>
      <w:bookmarkEnd w:id="13"/>
    </w:p>
    <w:p w:rsidR="00613219" w:rsidRPr="00053B6F" w:rsidRDefault="00DE39D8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3B6F">
        <w:rPr>
          <w:rFonts w:ascii="Times New Roman" w:hAnsi="Times New Roman" w:cs="Times New Roman"/>
          <w:bCs/>
          <w:sz w:val="28"/>
          <w:szCs w:val="28"/>
        </w:rPr>
        <w:t xml:space="preserve">Оценка </w:t>
      </w:r>
      <w:r w:rsidR="000A1F96" w:rsidRPr="00053B6F">
        <w:rPr>
          <w:rFonts w:ascii="Times New Roman" w:hAnsi="Times New Roman" w:cs="Times New Roman"/>
          <w:bCs/>
          <w:sz w:val="28"/>
          <w:szCs w:val="28"/>
        </w:rPr>
        <w:t>К</w:t>
      </w:r>
      <w:r w:rsidRPr="00053B6F">
        <w:rPr>
          <w:rFonts w:ascii="Times New Roman" w:hAnsi="Times New Roman" w:cs="Times New Roman"/>
          <w:bCs/>
          <w:sz w:val="28"/>
          <w:szCs w:val="28"/>
        </w:rPr>
        <w:t>онкурсного задания будет основываться на критериях</w:t>
      </w:r>
      <w:r w:rsidR="00640E46" w:rsidRPr="00053B6F">
        <w:rPr>
          <w:rFonts w:ascii="Times New Roman" w:hAnsi="Times New Roman" w:cs="Times New Roman"/>
          <w:bCs/>
          <w:sz w:val="28"/>
          <w:szCs w:val="28"/>
        </w:rPr>
        <w:t>, указанных в таблице №3</w:t>
      </w:r>
      <w:r w:rsidRPr="00053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640E46" w:rsidRPr="00053B6F" w:rsidRDefault="00640E46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53B6F">
        <w:rPr>
          <w:rFonts w:ascii="Times New Roman" w:hAnsi="Times New Roman" w:cs="Times New Roman"/>
          <w:bCs/>
          <w:i/>
          <w:iCs/>
          <w:sz w:val="28"/>
          <w:szCs w:val="28"/>
        </w:rPr>
        <w:t>Таблица №3</w:t>
      </w:r>
    </w:p>
    <w:p w:rsidR="00640E46" w:rsidRPr="00E444FE" w:rsidRDefault="00640E46" w:rsidP="00F3689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4FE">
        <w:rPr>
          <w:rFonts w:ascii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/>
      </w:tblPr>
      <w:tblGrid>
        <w:gridCol w:w="540"/>
        <w:gridCol w:w="3003"/>
        <w:gridCol w:w="6027"/>
      </w:tblGrid>
      <w:tr w:rsidR="008761F3" w:rsidRPr="009D04EE" w:rsidTr="00EC582F">
        <w:trPr>
          <w:jc w:val="center"/>
        </w:trPr>
        <w:tc>
          <w:tcPr>
            <w:tcW w:w="1851" w:type="pct"/>
            <w:gridSpan w:val="2"/>
            <w:shd w:val="clear" w:color="auto" w:fill="92D050"/>
          </w:tcPr>
          <w:p w:rsidR="008761F3" w:rsidRPr="00AB75DC" w:rsidRDefault="0047429B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B75DC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AB75DC" w:rsidRDefault="008761F3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B75DC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AB75DC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:rsidTr="00EC582F">
        <w:trPr>
          <w:jc w:val="center"/>
        </w:trPr>
        <w:tc>
          <w:tcPr>
            <w:tcW w:w="282" w:type="pct"/>
            <w:shd w:val="clear" w:color="auto" w:fill="00B050"/>
          </w:tcPr>
          <w:p w:rsidR="00437D28" w:rsidRPr="00AB75DC" w:rsidRDefault="00437D28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B75DC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437D28" w:rsidRPr="00EC582F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C582F">
              <w:rPr>
                <w:b/>
                <w:bCs/>
                <w:sz w:val="24"/>
                <w:szCs w:val="24"/>
              </w:rPr>
              <w:t>Фотометрический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 xml:space="preserve">• Организация рабочего места, подготовка оборудования и реактивов </w:t>
            </w:r>
          </w:p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437D28" w:rsidRPr="00AB75DC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437D28" w:rsidRPr="009D04EE" w:rsidTr="00EC582F">
        <w:trPr>
          <w:jc w:val="center"/>
        </w:trPr>
        <w:tc>
          <w:tcPr>
            <w:tcW w:w="282" w:type="pct"/>
            <w:shd w:val="clear" w:color="auto" w:fill="00B050"/>
          </w:tcPr>
          <w:p w:rsidR="00437D28" w:rsidRPr="00AB75DC" w:rsidRDefault="00437D28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B75DC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437D28" w:rsidRPr="00EC582F" w:rsidRDefault="00F4648A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C582F">
              <w:rPr>
                <w:b/>
                <w:bCs/>
                <w:sz w:val="24"/>
                <w:szCs w:val="24"/>
              </w:rPr>
              <w:t>Потенциометрический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 xml:space="preserve">• Организация рабочего места, подготовка оборудования и реактивов </w:t>
            </w:r>
          </w:p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437D28" w:rsidRPr="00AB75DC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437D28" w:rsidRPr="009D04EE" w:rsidTr="00EC582F">
        <w:trPr>
          <w:jc w:val="center"/>
        </w:trPr>
        <w:tc>
          <w:tcPr>
            <w:tcW w:w="282" w:type="pct"/>
            <w:shd w:val="clear" w:color="auto" w:fill="00B050"/>
          </w:tcPr>
          <w:p w:rsidR="00437D28" w:rsidRPr="00AB75DC" w:rsidRDefault="00437D28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B75DC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437D28" w:rsidRPr="00EC582F" w:rsidRDefault="00F4648A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C582F">
              <w:rPr>
                <w:b/>
                <w:bCs/>
                <w:sz w:val="24"/>
                <w:szCs w:val="24"/>
              </w:rPr>
              <w:t>Титриметрический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 xml:space="preserve">• Организация рабочего места, подготовка оборудования и реактивов </w:t>
            </w:r>
          </w:p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437D28" w:rsidRPr="00AB75DC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</w:tbl>
    <w:p w:rsidR="00564CF1" w:rsidRPr="00B9757C" w:rsidRDefault="00564CF1" w:rsidP="00F36890">
      <w:pPr>
        <w:pStyle w:val="-2"/>
        <w:spacing w:before="0" w:after="0"/>
        <w:contextualSpacing/>
        <w:rPr>
          <w:b w:val="0"/>
          <w:bCs/>
          <w:szCs w:val="28"/>
        </w:rPr>
      </w:pPr>
      <w:bookmarkStart w:id="14" w:name="_Toc142037188"/>
    </w:p>
    <w:p w:rsidR="005A1625" w:rsidRPr="00E5340E" w:rsidRDefault="005A1625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15" w:name="_Toc178074961"/>
      <w:r w:rsidRPr="00E5340E">
        <w:rPr>
          <w:lang w:val="ru-RU"/>
        </w:rPr>
        <w:t>1.5. КОНКУРСНОЕ ЗАДАНИЕ</w:t>
      </w:r>
      <w:bookmarkEnd w:id="14"/>
      <w:bookmarkEnd w:id="15"/>
    </w:p>
    <w:p w:rsidR="009E52E7" w:rsidRPr="00B9757C" w:rsidRDefault="009E52E7" w:rsidP="00F368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C184A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B75DC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9E52E7" w:rsidRPr="00B9757C" w:rsidRDefault="009E52E7" w:rsidP="00F368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AB75DC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F35F4F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564CF1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E52E7" w:rsidRPr="00B9757C" w:rsidRDefault="009E52E7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757C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B9757C">
        <w:rPr>
          <w:rFonts w:ascii="Times New Roman" w:hAnsi="Times New Roman" w:cs="Times New Roman"/>
          <w:sz w:val="28"/>
          <w:szCs w:val="28"/>
        </w:rPr>
        <w:t>требований</w:t>
      </w:r>
      <w:r w:rsidRPr="00B9757C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B9757C" w:rsidRDefault="009E52E7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757C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410F6B">
        <w:rPr>
          <w:rFonts w:ascii="Times New Roman" w:hAnsi="Times New Roman" w:cs="Times New Roman"/>
          <w:sz w:val="28"/>
          <w:szCs w:val="28"/>
        </w:rPr>
        <w:t>конкурсанта</w:t>
      </w:r>
      <w:r w:rsidRPr="00B9757C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</w:t>
      </w:r>
      <w:r w:rsidR="00A71F44" w:rsidRPr="00B9757C">
        <w:rPr>
          <w:rFonts w:ascii="Times New Roman" w:hAnsi="Times New Roman" w:cs="Times New Roman"/>
          <w:sz w:val="28"/>
          <w:szCs w:val="28"/>
        </w:rPr>
        <w:t>я проверки теоретических знаний/</w:t>
      </w:r>
      <w:r w:rsidRPr="00B9757C">
        <w:rPr>
          <w:rFonts w:ascii="Times New Roman" w:hAnsi="Times New Roman" w:cs="Times New Roman"/>
          <w:sz w:val="28"/>
          <w:szCs w:val="28"/>
        </w:rPr>
        <w:t>оценки квалификации</w:t>
      </w:r>
      <w:r w:rsidR="00F35F4F" w:rsidRPr="00B9757C">
        <w:rPr>
          <w:rFonts w:ascii="Times New Roman" w:hAnsi="Times New Roman" w:cs="Times New Roman"/>
          <w:sz w:val="28"/>
          <w:szCs w:val="28"/>
        </w:rPr>
        <w:t>.</w:t>
      </w:r>
    </w:p>
    <w:p w:rsidR="005A1625" w:rsidRPr="00E5340E" w:rsidRDefault="005A1625" w:rsidP="00F36890">
      <w:pPr>
        <w:pStyle w:val="3"/>
        <w:spacing w:before="0"/>
        <w:contextualSpacing/>
        <w:rPr>
          <w:lang w:val="ru-RU"/>
        </w:rPr>
      </w:pPr>
      <w:bookmarkStart w:id="16" w:name="_Toc142037189"/>
      <w:bookmarkStart w:id="17" w:name="_Toc178074962"/>
      <w:r w:rsidRPr="00E5340E">
        <w:rPr>
          <w:lang w:val="ru-RU"/>
        </w:rPr>
        <w:lastRenderedPageBreak/>
        <w:t xml:space="preserve">1.5.1. </w:t>
      </w:r>
      <w:r w:rsidR="008C41F7" w:rsidRPr="00E5340E">
        <w:rPr>
          <w:lang w:val="ru-RU"/>
        </w:rPr>
        <w:t>Разработка/выбор конкурсного задания</w:t>
      </w:r>
      <w:bookmarkEnd w:id="16"/>
      <w:bookmarkEnd w:id="17"/>
    </w:p>
    <w:p w:rsidR="008C41F7" w:rsidRPr="00B9757C" w:rsidRDefault="008C41F7" w:rsidP="00F3689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3C184A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3(А,</w:t>
      </w:r>
      <w:r w:rsidR="004B71B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Б,</w:t>
      </w:r>
      <w:r w:rsidR="004B71B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модуля</w:t>
      </w:r>
      <w:r w:rsidR="003C184A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:rsidR="008C41F7" w:rsidRPr="00B9757C" w:rsidRDefault="008C41F7" w:rsidP="00F3689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B9757C" w:rsidRDefault="008C41F7" w:rsidP="00F3689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945E13" w:rsidRPr="00B9757C" w:rsidRDefault="00945E13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AE0" w:rsidRPr="00E5340E" w:rsidRDefault="00730AE0" w:rsidP="00F36890">
      <w:pPr>
        <w:pStyle w:val="3"/>
        <w:spacing w:before="0"/>
        <w:contextualSpacing/>
        <w:rPr>
          <w:lang w:val="ru-RU"/>
        </w:rPr>
      </w:pPr>
      <w:bookmarkStart w:id="18" w:name="_Toc142037190"/>
      <w:bookmarkStart w:id="19" w:name="_Toc178074963"/>
      <w:r w:rsidRPr="00E5340E">
        <w:rPr>
          <w:lang w:val="ru-RU"/>
        </w:rPr>
        <w:t>1.5.2. Структура модулей конкурсного задания</w:t>
      </w:r>
      <w:r w:rsidR="000B55A2" w:rsidRPr="00E5340E">
        <w:rPr>
          <w:lang w:val="ru-RU"/>
        </w:rPr>
        <w:t xml:space="preserve"> </w:t>
      </w:r>
      <w:r w:rsidR="000B55A2" w:rsidRPr="00E5340E">
        <w:rPr>
          <w:color w:val="000000"/>
          <w:lang w:val="ru-RU" w:eastAsia="ru-RU"/>
        </w:rPr>
        <w:t>(инвариант/</w:t>
      </w:r>
      <w:proofErr w:type="spellStart"/>
      <w:r w:rsidR="000B55A2" w:rsidRPr="00E5340E">
        <w:rPr>
          <w:color w:val="000000"/>
          <w:lang w:val="ru-RU" w:eastAsia="ru-RU"/>
        </w:rPr>
        <w:t>вариатив</w:t>
      </w:r>
      <w:proofErr w:type="spellEnd"/>
      <w:r w:rsidR="000B55A2" w:rsidRPr="00E5340E">
        <w:rPr>
          <w:color w:val="000000"/>
          <w:lang w:val="ru-RU" w:eastAsia="ru-RU"/>
        </w:rPr>
        <w:t>)</w:t>
      </w:r>
      <w:bookmarkEnd w:id="18"/>
      <w:bookmarkEnd w:id="19"/>
    </w:p>
    <w:p w:rsidR="000B55A2" w:rsidRPr="00B9757C" w:rsidRDefault="000B55A2" w:rsidP="00F3689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0AE0" w:rsidRPr="00BF18C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BF1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D5D" w:rsidRPr="00BF18CC">
        <w:rPr>
          <w:rFonts w:ascii="Times New Roman" w:hAnsi="Times New Roman" w:cs="Times New Roman"/>
          <w:b/>
          <w:bCs/>
          <w:sz w:val="28"/>
          <w:szCs w:val="28"/>
        </w:rPr>
        <w:t>Фотометрический метод анализа</w:t>
      </w:r>
      <w:r w:rsidR="00D400AE" w:rsidRPr="00BF18C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BF18CC" w:rsidRPr="00BF18C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400AE" w:rsidRPr="00BF18CC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:rsidR="00730AE0" w:rsidRPr="0023592F" w:rsidRDefault="00D66D5D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3592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Время на выполнение модуля</w:t>
      </w:r>
      <w:r w:rsidR="00BF18CC" w:rsidRPr="0023592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Pr="0023592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4часа</w:t>
      </w:r>
    </w:p>
    <w:p w:rsidR="00730AE0" w:rsidRPr="00B9757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975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52CEE">
        <w:rPr>
          <w:rFonts w:ascii="Times New Roman" w:eastAsia="Calibri" w:hAnsi="Times New Roman" w:cs="Times New Roman"/>
          <w:sz w:val="28"/>
          <w:szCs w:val="28"/>
        </w:rPr>
        <w:t>Конкурсанту</w:t>
      </w:r>
      <w:r w:rsidR="00D66D5D" w:rsidRPr="00B9757C">
        <w:rPr>
          <w:rFonts w:ascii="Times New Roman" w:eastAsia="Calibri" w:hAnsi="Times New Roman" w:cs="Times New Roman"/>
          <w:sz w:val="28"/>
          <w:szCs w:val="28"/>
        </w:rPr>
        <w:t xml:space="preserve">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анализируемая проба. Подготовить оборудование для эксперимента.</w:t>
      </w:r>
    </w:p>
    <w:p w:rsidR="00730AE0" w:rsidRPr="006225B7" w:rsidRDefault="00730AE0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4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DA4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D5D" w:rsidRPr="00DA455C">
        <w:rPr>
          <w:rFonts w:ascii="Times New Roman" w:hAnsi="Times New Roman" w:cs="Times New Roman"/>
          <w:b/>
          <w:bCs/>
          <w:sz w:val="28"/>
          <w:szCs w:val="28"/>
        </w:rPr>
        <w:t>Потенциометрический метод анализа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BF18CC" w:rsidRPr="00DA455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Время на выполнение модуля</w:t>
      </w:r>
      <w:r w:rsidR="00BF18CC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="00D66D5D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 часа</w:t>
      </w:r>
    </w:p>
    <w:p w:rsidR="00D66D5D" w:rsidRPr="00B9757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D400AE"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400AE" w:rsidRPr="00B975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400AE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6D5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данного модуля необходимо с</w:t>
      </w:r>
      <w:r w:rsidR="00D66D5D" w:rsidRPr="00B9757C">
        <w:rPr>
          <w:rFonts w:ascii="Times New Roman" w:eastAsia="Calibri" w:hAnsi="Times New Roman" w:cs="Times New Roman"/>
          <w:sz w:val="28"/>
          <w:szCs w:val="28"/>
        </w:rPr>
        <w:t>оставить и реализовать алгоритм экспериментального задания в соответствии с нормативным документом</w:t>
      </w:r>
      <w:r w:rsidR="00D66D5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6D5D" w:rsidRPr="00B9757C">
        <w:rPr>
          <w:rFonts w:ascii="Times New Roman" w:eastAsia="Calibri" w:hAnsi="Times New Roman" w:cs="Times New Roman"/>
          <w:sz w:val="28"/>
          <w:szCs w:val="28"/>
        </w:rPr>
        <w:t xml:space="preserve"> Подготовить оборудование для эксперимента</w:t>
      </w: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4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 w:rsidRPr="00DA4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D5D" w:rsidRPr="00DA455C">
        <w:rPr>
          <w:rFonts w:ascii="Times New Roman" w:hAnsi="Times New Roman" w:cs="Times New Roman"/>
          <w:b/>
          <w:bCs/>
          <w:sz w:val="28"/>
          <w:szCs w:val="28"/>
        </w:rPr>
        <w:t>Титриметрический метод анализа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DA455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Время на выполнение модуля</w:t>
      </w:r>
      <w:r w:rsidR="00DA455C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="00D66D5D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 часа</w:t>
      </w:r>
    </w:p>
    <w:p w:rsidR="00372D11" w:rsidRPr="00B9757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D400AE"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400AE" w:rsidRPr="00B975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400AE" w:rsidRPr="00B9757C">
        <w:rPr>
          <w:rFonts w:ascii="Times New Roman" w:eastAsia="Calibri" w:hAnsi="Times New Roman" w:cs="Times New Roman"/>
          <w:sz w:val="28"/>
          <w:szCs w:val="28"/>
        </w:rPr>
        <w:t>для</w:t>
      </w:r>
      <w:r w:rsidR="00372D11" w:rsidRPr="00B9757C">
        <w:rPr>
          <w:rFonts w:ascii="Times New Roman" w:eastAsia="Calibri" w:hAnsi="Times New Roman" w:cs="Times New Roman"/>
          <w:sz w:val="28"/>
          <w:szCs w:val="28"/>
        </w:rPr>
        <w:t xml:space="preserve"> выполнения данного модуля необходимо составить и реализовать алгоритм экспериментального задания в соответствии с нормативным документом. Подготовить оборудование для эксперимента.</w:t>
      </w:r>
    </w:p>
    <w:p w:rsidR="00730AE0" w:rsidRPr="00B9757C" w:rsidRDefault="00730AE0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132" w:rsidRPr="00E5340E" w:rsidRDefault="0060658F" w:rsidP="00F36890">
      <w:pPr>
        <w:pStyle w:val="1"/>
        <w:spacing w:before="0" w:after="0"/>
        <w:contextualSpacing/>
        <w:rPr>
          <w:i/>
          <w:vertAlign w:val="superscript"/>
          <w:lang w:val="ru-RU"/>
        </w:rPr>
      </w:pPr>
      <w:bookmarkStart w:id="20" w:name="_Toc78885643"/>
      <w:bookmarkStart w:id="21" w:name="_Toc142037191"/>
      <w:bookmarkStart w:id="22" w:name="_Toc178074964"/>
      <w:r w:rsidRPr="00E5340E">
        <w:rPr>
          <w:lang w:val="ru-RU"/>
        </w:rPr>
        <w:t xml:space="preserve">2. </w:t>
      </w:r>
      <w:r w:rsidR="00D17132" w:rsidRPr="00E5340E">
        <w:rPr>
          <w:lang w:val="ru-RU"/>
        </w:rPr>
        <w:t>СПЕЦИАЛЬНЫЕ ПРАВИЛА КОМПЕТЕНЦИИ</w:t>
      </w:r>
      <w:bookmarkEnd w:id="20"/>
      <w:bookmarkEnd w:id="21"/>
      <w:bookmarkEnd w:id="22"/>
    </w:p>
    <w:p w:rsidR="00A52C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компетенции детализируют, конкретизируют, уточняют и разъясняют элементы соревнования. Они не должны противоречить правилам чемпионата или иметь приоритет над ними.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рабочих мест на площадке должно строго соответствовать количеству аккредитованных </w:t>
      </w:r>
      <w:r w:rsidR="00A52CEE">
        <w:rPr>
          <w:rFonts w:ascii="Times New Roman" w:eastAsia="Times New Roman" w:hAnsi="Times New Roman" w:cs="Times New Roman"/>
          <w:sz w:val="28"/>
          <w:szCs w:val="28"/>
        </w:rPr>
        <w:t>конкурсантов соревнований</w:t>
      </w:r>
      <w:r w:rsidRPr="00B975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D11" w:rsidRPr="00B9757C" w:rsidRDefault="00372D11" w:rsidP="00F36890">
      <w:pPr>
        <w:spacing w:after="0" w:line="360" w:lineRule="auto"/>
        <w:ind w:left="-566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sz w:val="28"/>
          <w:szCs w:val="28"/>
        </w:rPr>
        <w:t>В случае исключения (невыполнения) одного или нескольких из модулей конкурсного задания (инвариант исключать нельзя!), время на выполнение уменьшается пропорционально времени, рекомендованного для выполнения данного модуля.</w:t>
      </w:r>
    </w:p>
    <w:p w:rsidR="00372D11" w:rsidRPr="00B9757C" w:rsidRDefault="00A52CEE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="00372D11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использовать на площадке материалы и оборудование, предоставляемые площадкой проведения соревнований в соответствии с ИЛ, а также материалы, принесенные им самостоятельно в соответствии с описанием в ИЛ.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имеют право запретить использование любых предметов, которые будут сочтены не относящимися к выполнению конкурсного задания или же способными дать </w:t>
      </w:r>
      <w:r w:rsidR="00A52C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несправедливое преимущество.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споров, разногласий, решения вопросов, возникающих на конкурсной площадке, в подготовительный день, Экспертами подписывается Лист согласования, содержащий перечень нарушений Экспертом во время пребывания на конкурсной площадке.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соревнований, а также вычете у Конкурсанта, получившего преимущества, баллов пропорциональных величине приобретенного преимущества в момент совершения Экспертом нарушения. Лист согласования должен быть подписан всеми экспертами на площадке. Положения, вносимые в лист согласования не должны противоречить Концепции чемпионата.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Внештатные ситуации, возникающие в любой другой день </w:t>
      </w:r>
      <w:r w:rsidR="00B9757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чемпионата,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протоколом внештатных ситуаций на общем собрании экспертов.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лист согласования вносятся штрафные санкции для </w:t>
      </w:r>
      <w:r w:rsidR="00A52C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Норм охраны труда, Концепции чемпионата, то </w:t>
      </w:r>
      <w:r w:rsidR="00A52C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ознакомлены с возможными штрафными санкциями до начала соревнований.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некоторым спорным ситуациям на конкурсной площадке представлены в таблице.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№5</w:t>
      </w:r>
    </w:p>
    <w:p w:rsidR="00372D11" w:rsidRPr="00B9757C" w:rsidRDefault="00A71F44" w:rsidP="00F36890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Разъяснени</w:t>
      </w:r>
      <w:r w:rsidRPr="00B97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372D11" w:rsidRPr="00B9757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спорных ситуаций</w:t>
      </w:r>
    </w:p>
    <w:tbl>
      <w:tblPr>
        <w:tblStyle w:val="15"/>
        <w:tblW w:w="0" w:type="auto"/>
        <w:jc w:val="center"/>
        <w:tblLook w:val="04A0"/>
      </w:tblPr>
      <w:tblGrid>
        <w:gridCol w:w="3906"/>
        <w:gridCol w:w="5664"/>
      </w:tblGrid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носителей внешней памяти, </w:t>
            </w:r>
            <w:r w:rsidRPr="00372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диктофонов и других звукозаписывающих устройств (на планшете, в мобильном телефоне)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запрещено приносить и использовать все перечисленные устройства.</w:t>
            </w:r>
          </w:p>
          <w:p w:rsidR="00372D11" w:rsidRPr="00372D11" w:rsidRDefault="00372D11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 запрещено использовать звукозаписывающие устройства 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174"/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ноутбуков, планшетов, блокнотов, тетрадей, книг, шпаргалок, мобильных устройств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запрещено приносить и использовать все перечисленные устройства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284"/>
                <w:tab w:val="left" w:pos="457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для фото- и видеосъемки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Экспертам разрешено использовать устройства для фото- и видеосъемки на рабочей площадке только по завершению соревнований либо только с разрешения ГЭ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Пользование нормативной и конкурсной документацией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Экспертам запрещается выносить с конкурсной площадки бумажные или цифровые копии документов, относящихся к конкурсному заданию (методики, критерии оценки, бланки оценки, протоколы, инструкции) до момента завершения соревнований либо только с разрешения ГЭ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Сбой в работе оборудования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оборудования или инструментов,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предоставленных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Организатором конкурса, дополнительное время не будет предоставлено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, если Технический эксперт площадки сможет доказать, что технический сбой является ошибкой, неумением или результатом халатности данного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конкурсанта.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ами Норм охраны труда и техники безопасности, Регламента чемпионата, пунктов Технического описания, кодекса этики,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, присутствующие на площадке должны неукоснительно соблюдать требования Норм охраны труда и техники безопасности. При незначительном нарушении требований данных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7D7718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умышленно не выполнял экспериментальное задание (отдельный этап работы), нарушив требования НД, но запись в протоколе имеется и этот факт зарегистрирован не менее, чем у трёх экспертов, экспертная группа рассматривает отдельно каждый факт и в случае, дающему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штрафных санкциях для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а в виде вычета всех баллов, либо вычета баллов за часть выполненного модуля, следующую за нарушением. Решение оформляется протоколом внештатных ситуаций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представление результатов измерений 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ом умышленно изменены результаты единичных измерений с целью получения несправедливого преимущества, и этот факт зарегистрирован не менее, чем у трёх экспертов, экспертная группа рассматривает отдельно каждый факт и в случае дающему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снятии баллов за те критерии, в которых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несправедливое преимущество.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выполнения конкурсного задания.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При нарушении правил ведения протокола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(пользовании шпаргалками, использования в качестве черновиков листов фильтровальной бумаги, бланков методик и др.) экспертная группа рассматривает отдельно каждый факт и в случае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дающему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снятии баллов за те критерии, в которых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несправедливое преимущество.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должен незамедлительно сдать посторонние записи по запросу экспертной группы.</w:t>
            </w:r>
          </w:p>
          <w:p w:rsidR="00372D11" w:rsidRPr="00372D11" w:rsidRDefault="00372D11" w:rsidP="00F36890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Запрещается заполнения протокола в первые 15 минут знакомства с заданием модуля и по окончании времени выполнения модуля.</w:t>
            </w:r>
          </w:p>
        </w:tc>
      </w:tr>
    </w:tbl>
    <w:p w:rsidR="00372D11" w:rsidRDefault="00372D11" w:rsidP="00F3689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</w:p>
    <w:p w:rsidR="003C184A" w:rsidRPr="00660236" w:rsidRDefault="003C184A" w:rsidP="00F36890">
      <w:pPr>
        <w:keepNext/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C184A" w:rsidRPr="00660236" w:rsidRDefault="003C184A" w:rsidP="00F36890">
      <w:pPr>
        <w:keepNext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_Toc178074965"/>
      <w:r w:rsidRPr="00660236">
        <w:rPr>
          <w:rFonts w:ascii="Times New Roman" w:eastAsia="Times New Roman" w:hAnsi="Times New Roman" w:cs="Times New Roman"/>
          <w:b/>
          <w:bCs/>
          <w:sz w:val="28"/>
          <w:szCs w:val="28"/>
        </w:rPr>
        <w:t>ОСОБЫЕ ПРАВИЛА ВОЗРАСТНОЙ ГРУППЫ ОТ 14 ЛЕТ</w:t>
      </w:r>
      <w:bookmarkEnd w:id="23"/>
    </w:p>
    <w:p w:rsidR="003C184A" w:rsidRPr="00660236" w:rsidRDefault="003C184A" w:rsidP="00F36890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60236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:rsidR="003C184A" w:rsidRPr="00FB08EE" w:rsidRDefault="003C184A" w:rsidP="00F36890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60236">
        <w:rPr>
          <w:rFonts w:ascii="Times New Roman" w:eastAsia="Arial Unicode MS" w:hAnsi="Times New Roman" w:cs="Times New Roman"/>
          <w:sz w:val="28"/>
          <w:szCs w:val="28"/>
        </w:rPr>
        <w:t>При разработке Конкурсного задания и Схемы оценки необходимо учитывать специфику и ограничения применяемой</w:t>
      </w:r>
      <w:r w:rsidRPr="00FB08EE">
        <w:rPr>
          <w:rFonts w:ascii="Times New Roman" w:eastAsia="Arial Unicode MS" w:hAnsi="Times New Roman" w:cs="Times New Roman"/>
          <w:sz w:val="28"/>
          <w:szCs w:val="28"/>
        </w:rPr>
        <w:t xml:space="preserve">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</w:t>
      </w:r>
    </w:p>
    <w:p w:rsidR="003C184A" w:rsidRPr="00FB08EE" w:rsidRDefault="003C184A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B08EE">
        <w:rPr>
          <w:rFonts w:ascii="Times New Roman" w:eastAsia="Arial Unicode MS" w:hAnsi="Times New Roman" w:cs="Times New Roman"/>
          <w:sz w:val="28"/>
          <w:szCs w:val="28"/>
        </w:rPr>
        <w:t xml:space="preserve">Тем самым Конкурсное задание и Схема оценки может затрагивать не все позиции </w:t>
      </w:r>
      <w:r w:rsidRPr="00FB08E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перечня профессиональных задач специалиста </w:t>
      </w:r>
      <w:r w:rsidRPr="00FB08EE">
        <w:rPr>
          <w:rFonts w:ascii="Times New Roman" w:eastAsia="Arial Unicode MS" w:hAnsi="Times New Roman" w:cs="Times New Roman"/>
          <w:sz w:val="28"/>
          <w:szCs w:val="28"/>
        </w:rPr>
        <w:t xml:space="preserve">в зависимости от специфики компетенции. </w:t>
      </w:r>
      <w:r w:rsidRPr="00FB08EE">
        <w:rPr>
          <w:rFonts w:ascii="Times New Roman" w:eastAsia="Calibri" w:hAnsi="Times New Roman" w:cs="Times New Roman"/>
          <w:color w:val="000000"/>
          <w:sz w:val="28"/>
          <w:szCs w:val="28"/>
        </w:rPr>
        <w:t>Конкурсное задание составляется на основе знаний и умений, освоенных на базе среднего (полного) общего образования и дополнительного образования в области проведения лабораторного химического анализа.</w:t>
      </w:r>
    </w:p>
    <w:p w:rsidR="00EA30C6" w:rsidRPr="00FB08EE" w:rsidRDefault="00EA30C6" w:rsidP="00F3689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15F2A" w:rsidRPr="00E5340E" w:rsidRDefault="00A11569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24" w:name="_Toc78885659"/>
      <w:bookmarkStart w:id="25" w:name="_Toc142037192"/>
      <w:bookmarkStart w:id="26" w:name="_Toc178074966"/>
      <w:r w:rsidRPr="00E5340E">
        <w:rPr>
          <w:color w:val="000000"/>
          <w:lang w:val="ru-RU"/>
        </w:rPr>
        <w:t>2</w:t>
      </w:r>
      <w:r w:rsidR="00FB022D" w:rsidRPr="00E5340E">
        <w:rPr>
          <w:color w:val="000000"/>
          <w:lang w:val="ru-RU"/>
        </w:rPr>
        <w:t>.</w:t>
      </w:r>
      <w:r w:rsidRPr="00E5340E">
        <w:rPr>
          <w:color w:val="000000"/>
          <w:lang w:val="ru-RU"/>
        </w:rPr>
        <w:t>1</w:t>
      </w:r>
      <w:r w:rsidR="00FB022D" w:rsidRPr="00E5340E">
        <w:rPr>
          <w:color w:val="000000"/>
          <w:lang w:val="ru-RU"/>
        </w:rPr>
        <w:t xml:space="preserve">. </w:t>
      </w:r>
      <w:bookmarkEnd w:id="24"/>
      <w:r w:rsidRPr="00E5340E">
        <w:rPr>
          <w:lang w:val="ru-RU"/>
        </w:rPr>
        <w:t>Личный инструмент конкурсанта</w:t>
      </w:r>
      <w:bookmarkEnd w:id="25"/>
      <w:bookmarkEnd w:id="26"/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Toc78885660"/>
      <w:bookmarkStart w:id="28" w:name="_Toc142037193"/>
      <w:proofErr w:type="gramStart"/>
      <w:r w:rsidRPr="00FB08EE">
        <w:rPr>
          <w:rFonts w:ascii="Times New Roman" w:eastAsia="Times New Roman" w:hAnsi="Times New Roman" w:cs="Times New Roman"/>
          <w:sz w:val="28"/>
          <w:szCs w:val="28"/>
        </w:rPr>
        <w:t>Неопределенный</w:t>
      </w:r>
      <w:proofErr w:type="gramEnd"/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 - можно привезти оборудование по списку, кроме запрещенного.</w:t>
      </w:r>
    </w:p>
    <w:p w:rsidR="00434657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Инструментальный ящик Конкурсанта является набором необходимых инструментов, который может быть принесен на площадку самим Конкурсантом в пластиковом контейнере либо в целлофановом (бумажном) пакете.</w:t>
      </w:r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Состав инструментального ящика </w:t>
      </w:r>
      <w:r w:rsidR="00A52CEE" w:rsidRPr="00A52C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>а:</w:t>
      </w:r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Спецодежда:</w:t>
      </w:r>
    </w:p>
    <w:p w:rsidR="00372D11" w:rsidRPr="00FB08EE" w:rsidRDefault="00372D11" w:rsidP="00F3689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Халат защитный (комбинезон, костюм)</w:t>
      </w:r>
    </w:p>
    <w:p w:rsidR="00372D11" w:rsidRPr="00FB08EE" w:rsidRDefault="00372D11" w:rsidP="00F3689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Закрытая обувь на низкой устойчивой подошве </w:t>
      </w:r>
    </w:p>
    <w:p w:rsidR="00372D11" w:rsidRPr="00FB08EE" w:rsidRDefault="00372D11" w:rsidP="00F3689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Шапочка для волос</w:t>
      </w:r>
    </w:p>
    <w:p w:rsidR="00372D11" w:rsidRPr="00FB08EE" w:rsidRDefault="00372D11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защиты: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Перчатки резиновые 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Очки защитные 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Маска защитная тканевая (респиратор)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Перчатки ХБ тканевые</w:t>
      </w:r>
    </w:p>
    <w:p w:rsidR="00372D11" w:rsidRPr="00FB08EE" w:rsidRDefault="00372D11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Вспомогательные материалы: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Резиновые груши (средняя и маленькая)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Тканевые салфетки для выполнения работ 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Калькулятор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Ручка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Карандаш</w:t>
      </w:r>
    </w:p>
    <w:p w:rsidR="00372D11" w:rsidRPr="00FB08EE" w:rsidRDefault="00372D11" w:rsidP="00F36890">
      <w:pPr>
        <w:keepNext/>
        <w:tabs>
          <w:tab w:val="left" w:pos="1134"/>
        </w:tabs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9" w:name="_Toc178074967"/>
      <w:r w:rsidRPr="00FB08EE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bCs/>
          <w:sz w:val="28"/>
          <w:szCs w:val="28"/>
        </w:rPr>
        <w:tab/>
        <w:t>Маркер</w:t>
      </w:r>
      <w:bookmarkEnd w:id="29"/>
    </w:p>
    <w:p w:rsidR="00BD786A" w:rsidRPr="00434657" w:rsidRDefault="00BD786A" w:rsidP="00F36890">
      <w:pPr>
        <w:pStyle w:val="-2"/>
        <w:spacing w:before="0" w:after="0"/>
        <w:contextualSpacing/>
        <w:rPr>
          <w:b w:val="0"/>
          <w:bCs/>
          <w:szCs w:val="28"/>
        </w:rPr>
      </w:pPr>
    </w:p>
    <w:p w:rsidR="00E15F2A" w:rsidRPr="00E5340E" w:rsidRDefault="00A11569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30" w:name="_Toc178074968"/>
      <w:r w:rsidRPr="00E5340E">
        <w:rPr>
          <w:lang w:val="ru-RU"/>
        </w:rPr>
        <w:t>2</w:t>
      </w:r>
      <w:r w:rsidR="00FB022D" w:rsidRPr="00E5340E">
        <w:rPr>
          <w:lang w:val="ru-RU"/>
        </w:rPr>
        <w:t>.2.</w:t>
      </w:r>
      <w:r w:rsidR="00FB022D" w:rsidRPr="00E5340E">
        <w:rPr>
          <w:i/>
          <w:lang w:val="ru-RU"/>
        </w:rPr>
        <w:t xml:space="preserve"> </w:t>
      </w:r>
      <w:r w:rsidR="00E15F2A" w:rsidRPr="00E5340E">
        <w:rPr>
          <w:lang w:val="ru-RU"/>
        </w:rPr>
        <w:t>Материалы, оборудование и инструменты, запрещенные на площадке</w:t>
      </w:r>
      <w:bookmarkEnd w:id="27"/>
      <w:bookmarkEnd w:id="28"/>
      <w:bookmarkEnd w:id="30"/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Toc142037194"/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 w:rsidR="00A52CEE" w:rsidRPr="00A52C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ов, необходимо предъявить экспертам. Эксперты имеют право запретить использование любых предметов, которые будут сочтены не относящимися к химическому анализу или же способными дать </w:t>
      </w:r>
      <w:r w:rsidR="00A52CEE" w:rsidRPr="00A52C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>у несправедливое преимущество.</w:t>
      </w:r>
    </w:p>
    <w:p w:rsidR="00372D11" w:rsidRPr="00FB08EE" w:rsidRDefault="00A52CEE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52CEE">
        <w:rPr>
          <w:rFonts w:ascii="Times New Roman" w:eastAsia="Times New Roman" w:hAnsi="Times New Roman" w:cs="Times New Roman"/>
          <w:sz w:val="28"/>
          <w:szCs w:val="28"/>
        </w:rPr>
        <w:t>онкурсант</w:t>
      </w:r>
      <w:r w:rsidR="00372D11" w:rsidRPr="00FB08EE">
        <w:rPr>
          <w:rFonts w:ascii="Times New Roman" w:eastAsia="Times New Roman" w:hAnsi="Times New Roman" w:cs="Times New Roman"/>
          <w:sz w:val="28"/>
          <w:szCs w:val="28"/>
        </w:rPr>
        <w:t>ам запрещено приносить в рабочую зону: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lastRenderedPageBreak/>
        <w:t>Книги, блокноты, тетради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Портативные компьютеры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Сотовые телефоны, смартфоны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Планшеты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Другие электронные устройства связи</w:t>
      </w:r>
    </w:p>
    <w:p w:rsidR="00FB08EE" w:rsidRPr="00FB08EE" w:rsidRDefault="00FB08EE" w:rsidP="00F36890">
      <w:pPr>
        <w:keepNext/>
        <w:spacing w:after="0" w:line="360" w:lineRule="auto"/>
        <w:contextualSpacing/>
        <w:jc w:val="both"/>
        <w:outlineLvl w:val="0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  <w:bookmarkStart w:id="32" w:name="_Toc126930857"/>
    </w:p>
    <w:p w:rsidR="00372D11" w:rsidRPr="00FB08EE" w:rsidRDefault="00372D11" w:rsidP="00F36890">
      <w:pPr>
        <w:keepNext/>
        <w:spacing w:after="0" w:line="36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bookmarkStart w:id="33" w:name="_Toc178074969"/>
      <w:r w:rsidRPr="00FB08EE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 случае обнаружения таких предметов они будут конфискованы с возвратом по окончании проведения конкурса.</w:t>
      </w:r>
      <w:bookmarkEnd w:id="32"/>
      <w:bookmarkEnd w:id="33"/>
    </w:p>
    <w:p w:rsidR="00B37579" w:rsidRPr="00E5340E" w:rsidRDefault="00A11569" w:rsidP="00F36890">
      <w:pPr>
        <w:pStyle w:val="1"/>
        <w:spacing w:before="0" w:after="0"/>
        <w:contextualSpacing/>
        <w:rPr>
          <w:lang w:val="ru-RU"/>
        </w:rPr>
      </w:pPr>
      <w:bookmarkStart w:id="34" w:name="_Toc178074970"/>
      <w:r w:rsidRPr="00E5340E">
        <w:rPr>
          <w:lang w:val="ru-RU"/>
        </w:rPr>
        <w:t>3</w:t>
      </w:r>
      <w:r w:rsidR="00E75567" w:rsidRPr="00E5340E">
        <w:rPr>
          <w:lang w:val="ru-RU"/>
        </w:rPr>
        <w:t xml:space="preserve">. </w:t>
      </w:r>
      <w:r w:rsidR="00B37579" w:rsidRPr="00E5340E">
        <w:rPr>
          <w:lang w:val="ru-RU"/>
        </w:rPr>
        <w:t>Приложения</w:t>
      </w:r>
      <w:bookmarkEnd w:id="31"/>
      <w:bookmarkEnd w:id="34"/>
    </w:p>
    <w:p w:rsidR="00945E13" w:rsidRPr="00FB08EE" w:rsidRDefault="00A11569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8EE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FB08EE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FB08EE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FB08EE">
        <w:rPr>
          <w:rFonts w:ascii="Times New Roman" w:hAnsi="Times New Roman" w:cs="Times New Roman"/>
          <w:sz w:val="28"/>
          <w:szCs w:val="28"/>
        </w:rPr>
        <w:t>ого</w:t>
      </w:r>
      <w:r w:rsidR="00945E13" w:rsidRPr="00FB08E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FB08EE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FB08EE" w:rsidRDefault="00945E13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8EE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FB08EE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FB08EE">
        <w:rPr>
          <w:rFonts w:ascii="Times New Roman" w:hAnsi="Times New Roman" w:cs="Times New Roman"/>
          <w:sz w:val="28"/>
          <w:szCs w:val="28"/>
        </w:rPr>
        <w:t>ого</w:t>
      </w:r>
      <w:r w:rsidR="00B37579" w:rsidRPr="00FB08E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FB08EE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FB08EE" w:rsidRDefault="00B37579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8EE">
        <w:rPr>
          <w:rFonts w:ascii="Times New Roman" w:hAnsi="Times New Roman" w:cs="Times New Roman"/>
          <w:sz w:val="28"/>
          <w:szCs w:val="28"/>
        </w:rPr>
        <w:t>Приложение №</w:t>
      </w:r>
      <w:r w:rsidR="007949F9" w:rsidRPr="00FB08EE">
        <w:rPr>
          <w:rFonts w:ascii="Times New Roman" w:hAnsi="Times New Roman" w:cs="Times New Roman"/>
          <w:sz w:val="28"/>
          <w:szCs w:val="28"/>
        </w:rPr>
        <w:t>3</w:t>
      </w:r>
      <w:r w:rsidR="007B3FD5" w:rsidRPr="00FB08EE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FB08EE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372D11" w:rsidRPr="00FB08EE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A11569" w:rsidRPr="00FB08EE">
        <w:rPr>
          <w:rFonts w:ascii="Times New Roman" w:hAnsi="Times New Roman" w:cs="Times New Roman"/>
          <w:sz w:val="28"/>
          <w:szCs w:val="28"/>
        </w:rPr>
        <w:t>».</w:t>
      </w:r>
    </w:p>
    <w:p w:rsidR="00372D11" w:rsidRPr="00FB08EE" w:rsidRDefault="007949F9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EE">
        <w:rPr>
          <w:rFonts w:ascii="Times New Roman" w:eastAsia="Calibri" w:hAnsi="Times New Roman" w:cs="Times New Roman"/>
          <w:sz w:val="28"/>
          <w:szCs w:val="28"/>
        </w:rPr>
        <w:t>Приложение № 4</w:t>
      </w:r>
      <w:r w:rsidR="00372D11" w:rsidRPr="00FB08EE">
        <w:rPr>
          <w:rFonts w:ascii="Times New Roman" w:eastAsia="Calibri" w:hAnsi="Times New Roman" w:cs="Times New Roman"/>
          <w:sz w:val="28"/>
          <w:szCs w:val="28"/>
        </w:rPr>
        <w:t xml:space="preserve"> Модуль «А» Нормативный документ</w:t>
      </w:r>
    </w:p>
    <w:p w:rsidR="00372D11" w:rsidRPr="00FB08EE" w:rsidRDefault="007949F9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EE">
        <w:rPr>
          <w:rFonts w:ascii="Times New Roman" w:eastAsia="Calibri" w:hAnsi="Times New Roman" w:cs="Times New Roman"/>
          <w:sz w:val="28"/>
          <w:szCs w:val="28"/>
        </w:rPr>
        <w:t>Приложение № 5</w:t>
      </w:r>
      <w:r w:rsidR="00372D11" w:rsidRPr="00FB08EE">
        <w:rPr>
          <w:rFonts w:ascii="Times New Roman" w:eastAsia="Calibri" w:hAnsi="Times New Roman" w:cs="Times New Roman"/>
          <w:sz w:val="28"/>
          <w:szCs w:val="28"/>
        </w:rPr>
        <w:t xml:space="preserve"> Модуль «Б» Нормативный документ</w:t>
      </w:r>
    </w:p>
    <w:p w:rsidR="00372D11" w:rsidRDefault="007949F9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EE">
        <w:rPr>
          <w:rFonts w:ascii="Times New Roman" w:eastAsia="Calibri" w:hAnsi="Times New Roman" w:cs="Times New Roman"/>
          <w:sz w:val="28"/>
          <w:szCs w:val="28"/>
        </w:rPr>
        <w:t>Приложение № 6</w:t>
      </w:r>
      <w:r w:rsidR="00BD786A" w:rsidRPr="00FB08EE">
        <w:rPr>
          <w:rFonts w:ascii="Times New Roman" w:eastAsia="Calibri" w:hAnsi="Times New Roman" w:cs="Times New Roman"/>
          <w:sz w:val="28"/>
          <w:szCs w:val="28"/>
        </w:rPr>
        <w:t xml:space="preserve"> Модуль «В</w:t>
      </w:r>
      <w:r w:rsidR="00372D11" w:rsidRPr="00FB08EE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A87B6A" w:rsidRPr="00FB08EE" w:rsidRDefault="00A87B6A" w:rsidP="00A87B6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A87B6A" w:rsidRPr="00FB08EE" w:rsidSect="00F4521A"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D87" w:rsidRDefault="000E7D87" w:rsidP="00970F49">
      <w:pPr>
        <w:spacing w:after="0" w:line="240" w:lineRule="auto"/>
      </w:pPr>
      <w:r>
        <w:separator/>
      </w:r>
    </w:p>
  </w:endnote>
  <w:endnote w:type="continuationSeparator" w:id="0">
    <w:p w:rsidR="000E7D87" w:rsidRDefault="000E7D8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685982480"/>
      <w:docPartObj>
        <w:docPartGallery w:val="Page Numbers (Bottom of Page)"/>
        <w:docPartUnique/>
      </w:docPartObj>
    </w:sdtPr>
    <w:sdtContent>
      <w:p w:rsidR="00F4521A" w:rsidRPr="00F4521A" w:rsidRDefault="00B25A0F" w:rsidP="00F4521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452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4521A" w:rsidRPr="00F452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52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340E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F452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D87" w:rsidRDefault="000E7D87" w:rsidP="00970F49">
      <w:pPr>
        <w:spacing w:after="0" w:line="240" w:lineRule="auto"/>
      </w:pPr>
      <w:r>
        <w:separator/>
      </w:r>
    </w:p>
  </w:footnote>
  <w:footnote w:type="continuationSeparator" w:id="0">
    <w:p w:rsidR="000E7D87" w:rsidRDefault="000E7D87" w:rsidP="00970F49">
      <w:pPr>
        <w:spacing w:after="0" w:line="240" w:lineRule="auto"/>
      </w:pPr>
      <w:r>
        <w:continuationSeparator/>
      </w:r>
    </w:p>
  </w:footnote>
  <w:footnote w:id="1">
    <w:p w:rsidR="008A37AB" w:rsidRDefault="008A37AB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3F058B"/>
    <w:multiLevelType w:val="hybridMultilevel"/>
    <w:tmpl w:val="ED94D7A6"/>
    <w:lvl w:ilvl="0" w:tplc="917CBC22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493ACC56">
      <w:start w:val="1"/>
      <w:numFmt w:val="lowerLetter"/>
      <w:lvlText w:val="%2."/>
      <w:lvlJc w:val="left"/>
      <w:pPr>
        <w:ind w:left="1440" w:hanging="360"/>
      </w:pPr>
    </w:lvl>
    <w:lvl w:ilvl="2" w:tplc="BBBEDC80">
      <w:start w:val="1"/>
      <w:numFmt w:val="lowerRoman"/>
      <w:lvlText w:val="%3."/>
      <w:lvlJc w:val="right"/>
      <w:pPr>
        <w:ind w:left="2160" w:hanging="180"/>
      </w:pPr>
    </w:lvl>
    <w:lvl w:ilvl="3" w:tplc="A02C25CC">
      <w:start w:val="1"/>
      <w:numFmt w:val="decimal"/>
      <w:lvlText w:val="%4."/>
      <w:lvlJc w:val="left"/>
      <w:pPr>
        <w:ind w:left="2880" w:hanging="360"/>
      </w:pPr>
    </w:lvl>
    <w:lvl w:ilvl="4" w:tplc="83CCA15E">
      <w:start w:val="1"/>
      <w:numFmt w:val="lowerLetter"/>
      <w:lvlText w:val="%5."/>
      <w:lvlJc w:val="left"/>
      <w:pPr>
        <w:ind w:left="3600" w:hanging="360"/>
      </w:pPr>
    </w:lvl>
    <w:lvl w:ilvl="5" w:tplc="FCD2AB7E">
      <w:start w:val="1"/>
      <w:numFmt w:val="lowerRoman"/>
      <w:lvlText w:val="%6."/>
      <w:lvlJc w:val="right"/>
      <w:pPr>
        <w:ind w:left="4320" w:hanging="180"/>
      </w:pPr>
    </w:lvl>
    <w:lvl w:ilvl="6" w:tplc="8EFA87BC">
      <w:start w:val="1"/>
      <w:numFmt w:val="decimal"/>
      <w:lvlText w:val="%7."/>
      <w:lvlJc w:val="left"/>
      <w:pPr>
        <w:ind w:left="5040" w:hanging="360"/>
      </w:pPr>
    </w:lvl>
    <w:lvl w:ilvl="7" w:tplc="BB50689E">
      <w:start w:val="1"/>
      <w:numFmt w:val="lowerLetter"/>
      <w:lvlText w:val="%8."/>
      <w:lvlJc w:val="left"/>
      <w:pPr>
        <w:ind w:left="5760" w:hanging="360"/>
      </w:pPr>
    </w:lvl>
    <w:lvl w:ilvl="8" w:tplc="CC3A613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BDD2050"/>
    <w:multiLevelType w:val="hybridMultilevel"/>
    <w:tmpl w:val="AB00D240"/>
    <w:lvl w:ilvl="0" w:tplc="77FECBC6">
      <w:start w:val="1"/>
      <w:numFmt w:val="bullet"/>
      <w:pStyle w:val="ListaBlu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161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82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C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E4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24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41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>
    <w:nsid w:val="316A728B"/>
    <w:multiLevelType w:val="hybridMultilevel"/>
    <w:tmpl w:val="027CC1A8"/>
    <w:lvl w:ilvl="0" w:tplc="F7FABB02">
      <w:start w:val="1"/>
      <w:numFmt w:val="decimal"/>
      <w:lvlText w:val="%1."/>
      <w:lvlJc w:val="left"/>
      <w:pPr>
        <w:ind w:left="959" w:hanging="360"/>
      </w:pPr>
    </w:lvl>
    <w:lvl w:ilvl="1" w:tplc="F00CA0D6">
      <w:start w:val="1"/>
      <w:numFmt w:val="lowerLetter"/>
      <w:lvlText w:val="%2."/>
      <w:lvlJc w:val="left"/>
      <w:pPr>
        <w:ind w:left="1330" w:hanging="360"/>
      </w:pPr>
    </w:lvl>
    <w:lvl w:ilvl="2" w:tplc="D70A3A3A">
      <w:start w:val="1"/>
      <w:numFmt w:val="lowerRoman"/>
      <w:lvlText w:val="%3."/>
      <w:lvlJc w:val="right"/>
      <w:pPr>
        <w:ind w:left="2050" w:hanging="180"/>
      </w:pPr>
    </w:lvl>
    <w:lvl w:ilvl="3" w:tplc="51442B68">
      <w:start w:val="1"/>
      <w:numFmt w:val="decimal"/>
      <w:lvlText w:val="%4."/>
      <w:lvlJc w:val="left"/>
      <w:pPr>
        <w:ind w:left="2770" w:hanging="360"/>
      </w:pPr>
    </w:lvl>
    <w:lvl w:ilvl="4" w:tplc="A9B619EA">
      <w:start w:val="1"/>
      <w:numFmt w:val="lowerLetter"/>
      <w:lvlText w:val="%5."/>
      <w:lvlJc w:val="left"/>
      <w:pPr>
        <w:ind w:left="3490" w:hanging="360"/>
      </w:pPr>
    </w:lvl>
    <w:lvl w:ilvl="5" w:tplc="6652C45C">
      <w:start w:val="1"/>
      <w:numFmt w:val="lowerRoman"/>
      <w:lvlText w:val="%6."/>
      <w:lvlJc w:val="right"/>
      <w:pPr>
        <w:ind w:left="4210" w:hanging="180"/>
      </w:pPr>
    </w:lvl>
    <w:lvl w:ilvl="6" w:tplc="A77CC214">
      <w:start w:val="1"/>
      <w:numFmt w:val="decimal"/>
      <w:lvlText w:val="%7."/>
      <w:lvlJc w:val="left"/>
      <w:pPr>
        <w:ind w:left="4930" w:hanging="360"/>
      </w:pPr>
    </w:lvl>
    <w:lvl w:ilvl="7" w:tplc="32429812">
      <w:start w:val="1"/>
      <w:numFmt w:val="lowerLetter"/>
      <w:lvlText w:val="%8."/>
      <w:lvlJc w:val="left"/>
      <w:pPr>
        <w:ind w:left="5650" w:hanging="360"/>
      </w:pPr>
    </w:lvl>
    <w:lvl w:ilvl="8" w:tplc="6584FCBE">
      <w:start w:val="1"/>
      <w:numFmt w:val="lowerRoman"/>
      <w:lvlText w:val="%9."/>
      <w:lvlJc w:val="right"/>
      <w:pPr>
        <w:ind w:left="6370" w:hanging="180"/>
      </w:pPr>
    </w:lvl>
  </w:abstractNum>
  <w:abstractNum w:abstractNumId="16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>
    <w:nsid w:val="56635985"/>
    <w:multiLevelType w:val="multilevel"/>
    <w:tmpl w:val="29564B70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21"/>
  </w:num>
  <w:num w:numId="10">
    <w:abstractNumId w:val="8"/>
  </w:num>
  <w:num w:numId="11">
    <w:abstractNumId w:val="4"/>
  </w:num>
  <w:num w:numId="12">
    <w:abstractNumId w:val="12"/>
  </w:num>
  <w:num w:numId="13">
    <w:abstractNumId w:val="24"/>
  </w:num>
  <w:num w:numId="14">
    <w:abstractNumId w:val="13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6"/>
  </w:num>
  <w:num w:numId="20">
    <w:abstractNumId w:val="18"/>
  </w:num>
  <w:num w:numId="21">
    <w:abstractNumId w:val="14"/>
  </w:num>
  <w:num w:numId="22">
    <w:abstractNumId w:val="5"/>
  </w:num>
  <w:num w:numId="23">
    <w:abstractNumId w:val="1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51E8"/>
    <w:rsid w:val="00021CCE"/>
    <w:rsid w:val="000244DA"/>
    <w:rsid w:val="00024F7D"/>
    <w:rsid w:val="00041A78"/>
    <w:rsid w:val="00053B6F"/>
    <w:rsid w:val="00054C98"/>
    <w:rsid w:val="00056CDE"/>
    <w:rsid w:val="00067386"/>
    <w:rsid w:val="000732FF"/>
    <w:rsid w:val="00081D65"/>
    <w:rsid w:val="000A1F96"/>
    <w:rsid w:val="000B3397"/>
    <w:rsid w:val="000B55A2"/>
    <w:rsid w:val="000D258B"/>
    <w:rsid w:val="000D43CC"/>
    <w:rsid w:val="000D4C46"/>
    <w:rsid w:val="000D74AA"/>
    <w:rsid w:val="000E7D87"/>
    <w:rsid w:val="000F0FC3"/>
    <w:rsid w:val="000F6A55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B6E35"/>
    <w:rsid w:val="001C1282"/>
    <w:rsid w:val="001C3D55"/>
    <w:rsid w:val="001C63E7"/>
    <w:rsid w:val="001E1DF9"/>
    <w:rsid w:val="00220E70"/>
    <w:rsid w:val="002228E8"/>
    <w:rsid w:val="0023592F"/>
    <w:rsid w:val="00237603"/>
    <w:rsid w:val="00247E8C"/>
    <w:rsid w:val="00270E01"/>
    <w:rsid w:val="002776A1"/>
    <w:rsid w:val="002848CF"/>
    <w:rsid w:val="0029547E"/>
    <w:rsid w:val="002A656D"/>
    <w:rsid w:val="002B1426"/>
    <w:rsid w:val="002B3DBB"/>
    <w:rsid w:val="002C4BDE"/>
    <w:rsid w:val="002F2906"/>
    <w:rsid w:val="003242E1"/>
    <w:rsid w:val="00333911"/>
    <w:rsid w:val="00334165"/>
    <w:rsid w:val="003373D8"/>
    <w:rsid w:val="00351E68"/>
    <w:rsid w:val="003531E7"/>
    <w:rsid w:val="003601A4"/>
    <w:rsid w:val="0036781F"/>
    <w:rsid w:val="00371FAF"/>
    <w:rsid w:val="00372D11"/>
    <w:rsid w:val="0037535C"/>
    <w:rsid w:val="003934F8"/>
    <w:rsid w:val="00397A1B"/>
    <w:rsid w:val="003A21C8"/>
    <w:rsid w:val="003A7800"/>
    <w:rsid w:val="003C184A"/>
    <w:rsid w:val="003C1D7A"/>
    <w:rsid w:val="003C5F97"/>
    <w:rsid w:val="003D1E51"/>
    <w:rsid w:val="003E7EDD"/>
    <w:rsid w:val="00410F6B"/>
    <w:rsid w:val="004254FE"/>
    <w:rsid w:val="00425A82"/>
    <w:rsid w:val="00434657"/>
    <w:rsid w:val="00436FFC"/>
    <w:rsid w:val="00437D28"/>
    <w:rsid w:val="0044354A"/>
    <w:rsid w:val="00454353"/>
    <w:rsid w:val="00461AC6"/>
    <w:rsid w:val="0047429B"/>
    <w:rsid w:val="0048561A"/>
    <w:rsid w:val="004904C5"/>
    <w:rsid w:val="004917C4"/>
    <w:rsid w:val="004A01B8"/>
    <w:rsid w:val="004A0607"/>
    <w:rsid w:val="004A07A5"/>
    <w:rsid w:val="004B692B"/>
    <w:rsid w:val="004B71BD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4CF1"/>
    <w:rsid w:val="00565B7C"/>
    <w:rsid w:val="005A1625"/>
    <w:rsid w:val="005A203B"/>
    <w:rsid w:val="005B05D5"/>
    <w:rsid w:val="005B0DEC"/>
    <w:rsid w:val="005B66FC"/>
    <w:rsid w:val="005C615A"/>
    <w:rsid w:val="005C6A23"/>
    <w:rsid w:val="005E30DC"/>
    <w:rsid w:val="005F174A"/>
    <w:rsid w:val="00605DD7"/>
    <w:rsid w:val="0060658F"/>
    <w:rsid w:val="00613219"/>
    <w:rsid w:val="006225B7"/>
    <w:rsid w:val="0062789A"/>
    <w:rsid w:val="0063396F"/>
    <w:rsid w:val="00640E46"/>
    <w:rsid w:val="0064179C"/>
    <w:rsid w:val="00643A8A"/>
    <w:rsid w:val="0064491A"/>
    <w:rsid w:val="006523B7"/>
    <w:rsid w:val="00653B50"/>
    <w:rsid w:val="00660236"/>
    <w:rsid w:val="00666BDD"/>
    <w:rsid w:val="006776B4"/>
    <w:rsid w:val="006873B8"/>
    <w:rsid w:val="006B0FEA"/>
    <w:rsid w:val="006B1835"/>
    <w:rsid w:val="006C6D6D"/>
    <w:rsid w:val="006C7A3B"/>
    <w:rsid w:val="006C7CE4"/>
    <w:rsid w:val="006E2BDE"/>
    <w:rsid w:val="006F4464"/>
    <w:rsid w:val="00714CA4"/>
    <w:rsid w:val="007250D9"/>
    <w:rsid w:val="007274B8"/>
    <w:rsid w:val="00727F97"/>
    <w:rsid w:val="00730AE0"/>
    <w:rsid w:val="0074372D"/>
    <w:rsid w:val="007604F9"/>
    <w:rsid w:val="0076363F"/>
    <w:rsid w:val="00764773"/>
    <w:rsid w:val="007735DC"/>
    <w:rsid w:val="0078311A"/>
    <w:rsid w:val="00791D70"/>
    <w:rsid w:val="007949F9"/>
    <w:rsid w:val="007A4488"/>
    <w:rsid w:val="007A61C5"/>
    <w:rsid w:val="007A6888"/>
    <w:rsid w:val="007B0DCC"/>
    <w:rsid w:val="007B2222"/>
    <w:rsid w:val="007B3FD5"/>
    <w:rsid w:val="007D3601"/>
    <w:rsid w:val="007D6C20"/>
    <w:rsid w:val="007D7718"/>
    <w:rsid w:val="007E25AA"/>
    <w:rsid w:val="007E73B4"/>
    <w:rsid w:val="007F02C1"/>
    <w:rsid w:val="00812516"/>
    <w:rsid w:val="00832EBB"/>
    <w:rsid w:val="00834734"/>
    <w:rsid w:val="00835BF6"/>
    <w:rsid w:val="00875B0F"/>
    <w:rsid w:val="008761F3"/>
    <w:rsid w:val="00881DD2"/>
    <w:rsid w:val="00882B54"/>
    <w:rsid w:val="00884FF0"/>
    <w:rsid w:val="008912AE"/>
    <w:rsid w:val="008A37AB"/>
    <w:rsid w:val="008A4FBA"/>
    <w:rsid w:val="008B0F23"/>
    <w:rsid w:val="008B560B"/>
    <w:rsid w:val="008C41F7"/>
    <w:rsid w:val="008D4183"/>
    <w:rsid w:val="008D6DCF"/>
    <w:rsid w:val="008E5424"/>
    <w:rsid w:val="00900604"/>
    <w:rsid w:val="009013B8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31F0"/>
    <w:rsid w:val="009955F8"/>
    <w:rsid w:val="009A1CBC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36EE2"/>
    <w:rsid w:val="00A4187F"/>
    <w:rsid w:val="00A52CEE"/>
    <w:rsid w:val="00A57976"/>
    <w:rsid w:val="00A636B8"/>
    <w:rsid w:val="00A71F44"/>
    <w:rsid w:val="00A8496D"/>
    <w:rsid w:val="00A85D42"/>
    <w:rsid w:val="00A87627"/>
    <w:rsid w:val="00A87B6A"/>
    <w:rsid w:val="00A91D4B"/>
    <w:rsid w:val="00A962D4"/>
    <w:rsid w:val="00A9790B"/>
    <w:rsid w:val="00AA2B8A"/>
    <w:rsid w:val="00AB75DC"/>
    <w:rsid w:val="00AC41A7"/>
    <w:rsid w:val="00AD2200"/>
    <w:rsid w:val="00AE6AB7"/>
    <w:rsid w:val="00AE7A32"/>
    <w:rsid w:val="00AF735B"/>
    <w:rsid w:val="00B162B5"/>
    <w:rsid w:val="00B236AD"/>
    <w:rsid w:val="00B25A0F"/>
    <w:rsid w:val="00B30A26"/>
    <w:rsid w:val="00B3384D"/>
    <w:rsid w:val="00B37579"/>
    <w:rsid w:val="00B40FFB"/>
    <w:rsid w:val="00B4196F"/>
    <w:rsid w:val="00B45392"/>
    <w:rsid w:val="00B45AA4"/>
    <w:rsid w:val="00B610A2"/>
    <w:rsid w:val="00B9270F"/>
    <w:rsid w:val="00B9757C"/>
    <w:rsid w:val="00BA2CF0"/>
    <w:rsid w:val="00BB223D"/>
    <w:rsid w:val="00BC3813"/>
    <w:rsid w:val="00BC7808"/>
    <w:rsid w:val="00BD786A"/>
    <w:rsid w:val="00BE099A"/>
    <w:rsid w:val="00BF18CC"/>
    <w:rsid w:val="00BF7BD3"/>
    <w:rsid w:val="00C06EBC"/>
    <w:rsid w:val="00C0723F"/>
    <w:rsid w:val="00C17B01"/>
    <w:rsid w:val="00C21E3A"/>
    <w:rsid w:val="00C26C83"/>
    <w:rsid w:val="00C31CA1"/>
    <w:rsid w:val="00C35D77"/>
    <w:rsid w:val="00C52383"/>
    <w:rsid w:val="00C56A9B"/>
    <w:rsid w:val="00C6390D"/>
    <w:rsid w:val="00C740CF"/>
    <w:rsid w:val="00C8277D"/>
    <w:rsid w:val="00C95538"/>
    <w:rsid w:val="00C96567"/>
    <w:rsid w:val="00C97E44"/>
    <w:rsid w:val="00CA6CCD"/>
    <w:rsid w:val="00CC2771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0AE"/>
    <w:rsid w:val="00D405D4"/>
    <w:rsid w:val="00D41269"/>
    <w:rsid w:val="00D45007"/>
    <w:rsid w:val="00D52486"/>
    <w:rsid w:val="00D617CC"/>
    <w:rsid w:val="00D66D5D"/>
    <w:rsid w:val="00D74BA0"/>
    <w:rsid w:val="00D82186"/>
    <w:rsid w:val="00D83E4E"/>
    <w:rsid w:val="00D87A1E"/>
    <w:rsid w:val="00D94238"/>
    <w:rsid w:val="00DA455C"/>
    <w:rsid w:val="00DE39D8"/>
    <w:rsid w:val="00DE5614"/>
    <w:rsid w:val="00E0407E"/>
    <w:rsid w:val="00E04FDF"/>
    <w:rsid w:val="00E15F2A"/>
    <w:rsid w:val="00E279E8"/>
    <w:rsid w:val="00E32325"/>
    <w:rsid w:val="00E3719D"/>
    <w:rsid w:val="00E444FE"/>
    <w:rsid w:val="00E5340E"/>
    <w:rsid w:val="00E54BD9"/>
    <w:rsid w:val="00E579D6"/>
    <w:rsid w:val="00E75567"/>
    <w:rsid w:val="00E8470D"/>
    <w:rsid w:val="00E857D6"/>
    <w:rsid w:val="00E90A21"/>
    <w:rsid w:val="00EA0163"/>
    <w:rsid w:val="00EA0C3A"/>
    <w:rsid w:val="00EA30C6"/>
    <w:rsid w:val="00EA4B0E"/>
    <w:rsid w:val="00EB2779"/>
    <w:rsid w:val="00EC582F"/>
    <w:rsid w:val="00ED18F9"/>
    <w:rsid w:val="00ED53C9"/>
    <w:rsid w:val="00EE1457"/>
    <w:rsid w:val="00EE7DA3"/>
    <w:rsid w:val="00F1662D"/>
    <w:rsid w:val="00F3099C"/>
    <w:rsid w:val="00F35F4F"/>
    <w:rsid w:val="00F36890"/>
    <w:rsid w:val="00F4521A"/>
    <w:rsid w:val="00F4648A"/>
    <w:rsid w:val="00F50AC5"/>
    <w:rsid w:val="00F6025D"/>
    <w:rsid w:val="00F672B2"/>
    <w:rsid w:val="00F8340A"/>
    <w:rsid w:val="00F83D10"/>
    <w:rsid w:val="00F96457"/>
    <w:rsid w:val="00FB022D"/>
    <w:rsid w:val="00FB08EE"/>
    <w:rsid w:val="00FB1F17"/>
    <w:rsid w:val="00FB3492"/>
    <w:rsid w:val="00FC0273"/>
    <w:rsid w:val="00FC415A"/>
    <w:rsid w:val="00FC6098"/>
    <w:rsid w:val="00FD20DE"/>
    <w:rsid w:val="00FF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CC2771"/>
    <w:pPr>
      <w:keepNext/>
      <w:spacing w:before="240" w:after="1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CC2771"/>
    <w:pPr>
      <w:keepNext/>
      <w:spacing w:before="240" w:after="120" w:line="36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F36890"/>
    <w:pPr>
      <w:keepNext/>
      <w:spacing w:before="120" w:after="0" w:line="36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C2771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CC2771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F36890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0F6A55"/>
    <w:pPr>
      <w:tabs>
        <w:tab w:val="right" w:leader="dot" w:pos="9354"/>
      </w:tabs>
      <w:spacing w:after="0" w:line="360" w:lineRule="auto"/>
      <w:contextualSpacing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0F6A55"/>
    <w:pPr>
      <w:tabs>
        <w:tab w:val="left" w:pos="142"/>
        <w:tab w:val="right" w:leader="dot" w:pos="9354"/>
      </w:tabs>
      <w:spacing w:after="0" w:line="36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FF1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3"/>
    <w:next w:val="af"/>
    <w:uiPriority w:val="39"/>
    <w:rsid w:val="00372D1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Blue">
    <w:name w:val="Lista Blue"/>
    <w:basedOn w:val="aff1"/>
    <w:uiPriority w:val="1"/>
    <w:qFormat/>
    <w:rsid w:val="00372D11"/>
    <w:pPr>
      <w:widowControl w:val="0"/>
      <w:numPr>
        <w:numId w:val="26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871A-9EFD-4434-9494-85625C1F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3642</Words>
  <Characters>20762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51</cp:revision>
  <dcterms:created xsi:type="dcterms:W3CDTF">2023-08-15T07:35:00Z</dcterms:created>
  <dcterms:modified xsi:type="dcterms:W3CDTF">2024-11-06T17:55:00Z</dcterms:modified>
</cp:coreProperties>
</file>