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06B" w:rsidRDefault="00584FB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  <w:sz w:val="52"/>
          <w:szCs w:val="52"/>
        </w:rPr>
      </w:pPr>
      <w:r w:rsidRPr="00584FB3">
        <w:rPr>
          <w:rFonts w:ascii="Calibri" w:hAnsi="Calibri"/>
          <w:noProof/>
          <w:position w:val="0"/>
        </w:rPr>
        <w:drawing>
          <wp:inline distT="0" distB="0" distL="0" distR="0">
            <wp:extent cx="3556635" cy="1371600"/>
            <wp:effectExtent l="0" t="0" r="5715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556635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:rsidR="001A206B" w:rsidRDefault="00F6601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48"/>
          <w:szCs w:val="48"/>
        </w:rPr>
      </w:pPr>
      <w:r>
        <w:rPr>
          <w:rFonts w:eastAsia="Times New Roman" w:cs="Times New Roman"/>
          <w:color w:val="000000"/>
          <w:sz w:val="48"/>
          <w:szCs w:val="48"/>
        </w:rPr>
        <w:t>Инструкция по охране труда</w:t>
      </w: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:rsidR="00B648CD" w:rsidRDefault="00F26301" w:rsidP="000042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40"/>
          <w:szCs w:val="40"/>
        </w:rPr>
      </w:pPr>
      <w:r>
        <w:rPr>
          <w:rFonts w:eastAsia="Times New Roman" w:cs="Times New Roman"/>
          <w:color w:val="000000"/>
          <w:sz w:val="40"/>
          <w:szCs w:val="40"/>
        </w:rPr>
        <w:t>компетенции</w:t>
      </w:r>
    </w:p>
    <w:p w:rsidR="00004270" w:rsidRDefault="00004270" w:rsidP="000042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40"/>
          <w:szCs w:val="40"/>
        </w:rPr>
      </w:pPr>
      <w:r>
        <w:rPr>
          <w:rFonts w:eastAsia="Times New Roman" w:cs="Times New Roman"/>
          <w:color w:val="000000"/>
          <w:sz w:val="40"/>
          <w:szCs w:val="40"/>
        </w:rPr>
        <w:t>«</w:t>
      </w:r>
      <w:r w:rsidR="00B648CD">
        <w:rPr>
          <w:rFonts w:eastAsia="Times New Roman" w:cs="Times New Roman"/>
          <w:color w:val="000000"/>
          <w:sz w:val="40"/>
          <w:szCs w:val="40"/>
        </w:rPr>
        <w:t>УПРАВЛЕНИЕ ГИДРОМАНИПУЛЯТОРОМ</w:t>
      </w:r>
      <w:r w:rsidR="00721165">
        <w:rPr>
          <w:rFonts w:eastAsia="Times New Roman" w:cs="Times New Roman"/>
          <w:color w:val="000000"/>
          <w:sz w:val="40"/>
          <w:szCs w:val="40"/>
        </w:rPr>
        <w:t>»</w:t>
      </w:r>
    </w:p>
    <w:p w:rsidR="00584FB3" w:rsidRDefault="00004270" w:rsidP="000042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36"/>
          <w:szCs w:val="36"/>
        </w:rPr>
      </w:pPr>
      <w:r w:rsidRPr="00721165">
        <w:rPr>
          <w:rFonts w:eastAsia="Times New Roman" w:cs="Times New Roman"/>
          <w:sz w:val="36"/>
          <w:szCs w:val="36"/>
          <w:u w:val="single"/>
        </w:rPr>
        <w:t xml:space="preserve"> </w:t>
      </w:r>
      <w:r w:rsidR="00721165" w:rsidRPr="00721165">
        <w:rPr>
          <w:rFonts w:eastAsia="Times New Roman" w:cs="Times New Roman"/>
          <w:sz w:val="36"/>
          <w:szCs w:val="36"/>
          <w:u w:val="single"/>
        </w:rPr>
        <w:t>______________________</w:t>
      </w:r>
      <w:r w:rsidR="00A74F0F" w:rsidRPr="00A74F0F">
        <w:rPr>
          <w:rFonts w:eastAsia="Times New Roman" w:cs="Times New Roman"/>
          <w:sz w:val="36"/>
          <w:szCs w:val="36"/>
        </w:rPr>
        <w:t>этапа</w:t>
      </w:r>
      <w:r w:rsidR="00584FB3" w:rsidRPr="00004270">
        <w:rPr>
          <w:rFonts w:eastAsia="Times New Roman" w:cs="Times New Roman"/>
          <w:color w:val="000000"/>
          <w:sz w:val="36"/>
          <w:szCs w:val="36"/>
        </w:rPr>
        <w:t xml:space="preserve"> </w:t>
      </w:r>
      <w:r w:rsidR="00584FB3" w:rsidRPr="00584FB3">
        <w:rPr>
          <w:rFonts w:eastAsia="Times New Roman" w:cs="Times New Roman"/>
          <w:color w:val="000000"/>
          <w:sz w:val="36"/>
          <w:szCs w:val="36"/>
        </w:rPr>
        <w:t xml:space="preserve">Чемпионата по профессиональному мастерству «Профессионалы» </w:t>
      </w:r>
    </w:p>
    <w:p w:rsidR="00A74F0F" w:rsidRPr="00721165" w:rsidRDefault="00A74F0F" w:rsidP="000042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36"/>
          <w:szCs w:val="36"/>
          <w:u w:val="single"/>
        </w:rPr>
      </w:pPr>
      <w:r w:rsidRPr="00721165">
        <w:rPr>
          <w:rFonts w:eastAsia="Times New Roman" w:cs="Times New Roman"/>
          <w:color w:val="000000"/>
          <w:sz w:val="36"/>
          <w:szCs w:val="36"/>
          <w:u w:val="single"/>
        </w:rPr>
        <w:t>________________________</w:t>
      </w:r>
    </w:p>
    <w:p w:rsidR="00A74F0F" w:rsidRPr="00A74F0F" w:rsidRDefault="00A74F0F" w:rsidP="000042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22"/>
          <w:szCs w:val="22"/>
        </w:rPr>
      </w:pPr>
      <w:r w:rsidRPr="00A74F0F">
        <w:rPr>
          <w:rFonts w:eastAsia="Times New Roman" w:cs="Times New Roman"/>
          <w:color w:val="000000"/>
          <w:sz w:val="22"/>
          <w:szCs w:val="22"/>
        </w:rPr>
        <w:t>регион проведения</w:t>
      </w: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</w:rPr>
      </w:pPr>
    </w:p>
    <w:p w:rsidR="001A206B" w:rsidRDefault="00A74F0F" w:rsidP="000042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202</w:t>
      </w:r>
      <w:r w:rsidR="00721165">
        <w:rPr>
          <w:rFonts w:eastAsia="Times New Roman" w:cs="Times New Roman"/>
          <w:color w:val="000000"/>
        </w:rPr>
        <w:t>5</w:t>
      </w:r>
      <w:r w:rsidR="00004270">
        <w:rPr>
          <w:rFonts w:eastAsia="Times New Roman" w:cs="Times New Roman"/>
          <w:color w:val="000000"/>
        </w:rPr>
        <w:t xml:space="preserve"> г.</w:t>
      </w: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48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t>Содержание</w:t>
      </w:r>
    </w:p>
    <w:sdt>
      <w:sdtPr>
        <w:id w:val="-1803526934"/>
        <w:docPartObj>
          <w:docPartGallery w:val="Table of Contents"/>
          <w:docPartUnique/>
        </w:docPartObj>
      </w:sdtPr>
      <w:sdtContent>
        <w:p w:rsidR="001A206B" w:rsidRDefault="00635F81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r>
            <w:fldChar w:fldCharType="begin"/>
          </w:r>
          <w:r w:rsidR="00A8114D">
            <w:instrText xml:space="preserve"> TOC \h \u \z </w:instrText>
          </w:r>
          <w:r>
            <w:fldChar w:fldCharType="separate"/>
          </w:r>
          <w:hyperlink w:anchor="_heading=h.30j0zll" w:tooltip="#_heading=h.30j0zll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1. Область применения</w:t>
            </w:r>
          </w:hyperlink>
          <w:hyperlink w:anchor="_heading=h.30j0zll" w:tooltip="#_heading=h.30j0zll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3</w:t>
            </w:r>
          </w:hyperlink>
        </w:p>
        <w:p w:rsidR="001A206B" w:rsidRDefault="00635F81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1fob9te" w:tooltip="#_heading=h.1fob9te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2. Нормативные ссылки</w:t>
            </w:r>
          </w:hyperlink>
          <w:hyperlink w:anchor="_heading=h.1fob9te" w:tooltip="#_heading=h.1fob9te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3</w:t>
            </w:r>
          </w:hyperlink>
        </w:p>
        <w:p w:rsidR="001A206B" w:rsidRDefault="00635F81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2et92p0" w:tooltip="#_heading=h.2et92p0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3. Общие требования охраны труда</w:t>
            </w:r>
          </w:hyperlink>
          <w:hyperlink w:anchor="_heading=h.2et92p0" w:tooltip="#_heading=h.2et92p0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3</w:t>
            </w:r>
          </w:hyperlink>
        </w:p>
        <w:p w:rsidR="001A206B" w:rsidRDefault="00635F81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tyjcwt" w:tooltip="#_heading=h.tyjcwt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4. Требования охраны труда перед началом работы</w:t>
            </w:r>
          </w:hyperlink>
          <w:hyperlink w:anchor="_heading=h.tyjcwt" w:tooltip="#_heading=h.tyjcwt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</w:r>
          </w:hyperlink>
          <w:r w:rsidR="00313252" w:rsidRPr="00313252">
            <w:rPr>
              <w:sz w:val="28"/>
            </w:rPr>
            <w:t>5</w:t>
          </w:r>
        </w:p>
        <w:p w:rsidR="001A206B" w:rsidRPr="00313252" w:rsidRDefault="00635F81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3dy6vkm" w:tooltip="#_heading=h.3dy6vkm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5. Требования охраны труда во время работы</w:t>
            </w:r>
          </w:hyperlink>
          <w:hyperlink w:anchor="_heading=h.3dy6vkm" w:tooltip="#_heading=h.3dy6vkm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</w:r>
          </w:hyperlink>
          <w:r w:rsidR="00313252">
            <w:rPr>
              <w:sz w:val="28"/>
            </w:rPr>
            <w:t>6</w:t>
          </w:r>
        </w:p>
        <w:p w:rsidR="001A206B" w:rsidRPr="00313252" w:rsidRDefault="00635F81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1t3h5sf" w:tooltip="#_heading=h.1t3h5sf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6. Требования охраны труда в аварийных ситуациях</w:t>
            </w:r>
          </w:hyperlink>
          <w:hyperlink w:anchor="_heading=h.1t3h5sf" w:tooltip="#_heading=h.1t3h5sf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</w:r>
          </w:hyperlink>
          <w:r w:rsidR="00313252">
            <w:rPr>
              <w:sz w:val="28"/>
            </w:rPr>
            <w:t>10</w:t>
          </w:r>
        </w:p>
        <w:p w:rsidR="001A206B" w:rsidRDefault="00635F81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4d34og8" w:tooltip="#_heading=h.4d34og8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7. Требования охраны труда по окончании работы</w:t>
            </w:r>
          </w:hyperlink>
          <w:hyperlink w:anchor="_heading=h.4d34og8" w:tooltip="#_heading=h.4d34og8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1</w:t>
            </w:r>
          </w:hyperlink>
          <w:r>
            <w:fldChar w:fldCharType="end"/>
          </w:r>
          <w:r w:rsidR="00313252">
            <w:rPr>
              <w:sz w:val="28"/>
            </w:rPr>
            <w:t>1</w:t>
          </w:r>
        </w:p>
      </w:sdtContent>
    </w:sdt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0" w:name="_heading=h.gjdgxs"/>
      <w:bookmarkEnd w:id="0"/>
      <w:r>
        <w:br w:type="page" w:clear="all"/>
      </w:r>
    </w:p>
    <w:p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1" w:name="_heading=h.30j0zll"/>
      <w:bookmarkEnd w:id="1"/>
      <w:r>
        <w:rPr>
          <w:rFonts w:eastAsia="Times New Roman" w:cs="Times New Roman"/>
          <w:b/>
          <w:color w:val="000000"/>
          <w:sz w:val="28"/>
          <w:szCs w:val="28"/>
        </w:rPr>
        <w:lastRenderedPageBreak/>
        <w:t>1. Область применения</w:t>
      </w:r>
    </w:p>
    <w:p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1.1 Настоящие правила разработаны на основе типовой инструкции по охране труда с учетом требований законодательных и иных нормативных правовых актов, содержащих государственные требования охраны труда, правил по охране труда и предназначена для участников </w:t>
      </w:r>
      <w:r w:rsidR="00721165">
        <w:rPr>
          <w:rFonts w:eastAsia="Times New Roman" w:cs="Times New Roman"/>
          <w:color w:val="000000"/>
          <w:sz w:val="28"/>
          <w:szCs w:val="28"/>
        </w:rPr>
        <w:t>___________________</w:t>
      </w:r>
      <w:r w:rsidR="00A74F0F" w:rsidRPr="00A74F0F">
        <w:rPr>
          <w:rFonts w:eastAsia="Times New Roman" w:cs="Times New Roman"/>
          <w:color w:val="000000"/>
          <w:sz w:val="28"/>
          <w:szCs w:val="28"/>
        </w:rPr>
        <w:t xml:space="preserve"> этапа</w:t>
      </w:r>
      <w:r w:rsidR="009269AB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584FB3">
        <w:rPr>
          <w:rFonts w:eastAsia="Times New Roman" w:cs="Times New Roman"/>
          <w:color w:val="000000"/>
          <w:sz w:val="28"/>
          <w:szCs w:val="28"/>
        </w:rPr>
        <w:t>Чемпионата по профессиональному мастерству «Профессионалы» в 20</w:t>
      </w:r>
      <w:r w:rsidR="00A74F0F">
        <w:rPr>
          <w:rFonts w:eastAsia="Times New Roman" w:cs="Times New Roman"/>
          <w:color w:val="000000"/>
          <w:sz w:val="28"/>
          <w:szCs w:val="28"/>
        </w:rPr>
        <w:t>2</w:t>
      </w:r>
      <w:r w:rsidR="00721165">
        <w:rPr>
          <w:rFonts w:eastAsia="Times New Roman" w:cs="Times New Roman"/>
          <w:color w:val="000000"/>
          <w:sz w:val="28"/>
          <w:szCs w:val="28"/>
        </w:rPr>
        <w:t>5</w:t>
      </w:r>
      <w:r w:rsidR="00584FB3">
        <w:rPr>
          <w:rFonts w:eastAsia="Times New Roman" w:cs="Times New Roman"/>
          <w:color w:val="000000"/>
          <w:sz w:val="28"/>
          <w:szCs w:val="28"/>
        </w:rPr>
        <w:t xml:space="preserve"> г</w:t>
      </w:r>
      <w:r>
        <w:rPr>
          <w:rFonts w:eastAsia="Times New Roman" w:cs="Times New Roman"/>
          <w:color w:val="000000"/>
          <w:sz w:val="28"/>
          <w:szCs w:val="28"/>
        </w:rPr>
        <w:t>.</w:t>
      </w:r>
      <w:r w:rsidR="009269AB">
        <w:rPr>
          <w:rFonts w:eastAsia="Times New Roman" w:cs="Times New Roman"/>
          <w:color w:val="000000"/>
          <w:sz w:val="28"/>
          <w:szCs w:val="28"/>
        </w:rPr>
        <w:t xml:space="preserve"> (далее Чемпионата).</w:t>
      </w:r>
    </w:p>
    <w:p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1.2 Выполнение требований настоящих правил обязательны для всех участников </w:t>
      </w:r>
      <w:r w:rsidR="00A74F0F" w:rsidRPr="00A74F0F">
        <w:rPr>
          <w:rFonts w:eastAsia="Times New Roman" w:cs="Times New Roman"/>
          <w:color w:val="000000"/>
          <w:sz w:val="28"/>
          <w:szCs w:val="28"/>
        </w:rPr>
        <w:t xml:space="preserve">Итогового (межрегионального) этапа </w:t>
      </w:r>
      <w:r w:rsidR="00584FB3" w:rsidRPr="00584FB3">
        <w:rPr>
          <w:rFonts w:eastAsia="Times New Roman" w:cs="Times New Roman"/>
          <w:color w:val="000000"/>
          <w:sz w:val="28"/>
          <w:szCs w:val="28"/>
        </w:rPr>
        <w:t>Чемпионата по профессиональному мастерству «Профессионалы» в 20</w:t>
      </w:r>
      <w:r w:rsidR="00A74F0F">
        <w:rPr>
          <w:rFonts w:eastAsia="Times New Roman" w:cs="Times New Roman"/>
          <w:color w:val="000000"/>
          <w:sz w:val="28"/>
          <w:szCs w:val="28"/>
        </w:rPr>
        <w:t>2</w:t>
      </w:r>
      <w:r w:rsidR="00721165">
        <w:rPr>
          <w:rFonts w:eastAsia="Times New Roman" w:cs="Times New Roman"/>
          <w:color w:val="000000"/>
          <w:sz w:val="28"/>
          <w:szCs w:val="28"/>
        </w:rPr>
        <w:t>5</w:t>
      </w:r>
      <w:bookmarkStart w:id="2" w:name="_GoBack"/>
      <w:bookmarkEnd w:id="2"/>
      <w:r w:rsidR="00A74F0F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584FB3" w:rsidRPr="00584FB3">
        <w:rPr>
          <w:rFonts w:eastAsia="Times New Roman" w:cs="Times New Roman"/>
          <w:color w:val="000000"/>
          <w:sz w:val="28"/>
          <w:szCs w:val="28"/>
        </w:rPr>
        <w:t xml:space="preserve">г. </w:t>
      </w:r>
      <w:r w:rsidR="00B648CD">
        <w:rPr>
          <w:rFonts w:eastAsia="Times New Roman" w:cs="Times New Roman"/>
          <w:color w:val="000000"/>
          <w:sz w:val="28"/>
          <w:szCs w:val="28"/>
        </w:rPr>
        <w:t>компетенции «УПРАВЛЕНИЕ ГИДРОМАНИПУЛЯТОРА</w:t>
      </w:r>
      <w:r>
        <w:rPr>
          <w:rFonts w:eastAsia="Times New Roman" w:cs="Times New Roman"/>
          <w:color w:val="000000"/>
          <w:sz w:val="28"/>
          <w:szCs w:val="28"/>
        </w:rPr>
        <w:t xml:space="preserve">». </w:t>
      </w: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color w:val="000000"/>
          <w:sz w:val="28"/>
          <w:szCs w:val="28"/>
        </w:rPr>
      </w:pPr>
      <w:bookmarkStart w:id="3" w:name="_heading=h.1fob9te"/>
      <w:bookmarkEnd w:id="3"/>
    </w:p>
    <w:p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t>2. Нормативные ссылки</w:t>
      </w:r>
    </w:p>
    <w:p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2.1 Правила разработаны на основании следующих документов и источников:</w:t>
      </w:r>
    </w:p>
    <w:p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2.1.1 Трудовой кодекс Российской Федерации от 30.12.2001 № 197-ФЗ.</w:t>
      </w:r>
    </w:p>
    <w:p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2.1.2.</w:t>
      </w:r>
    </w:p>
    <w:p w:rsidR="009269AB" w:rsidRDefault="009269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2.1.3.</w:t>
      </w: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  <w:sz w:val="28"/>
          <w:szCs w:val="28"/>
        </w:rPr>
      </w:pPr>
    </w:p>
    <w:p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4" w:name="_heading=h.2et92p0"/>
      <w:bookmarkEnd w:id="4"/>
      <w:r>
        <w:rPr>
          <w:rFonts w:eastAsia="Times New Roman" w:cs="Times New Roman"/>
          <w:b/>
          <w:color w:val="000000"/>
          <w:sz w:val="28"/>
          <w:szCs w:val="28"/>
        </w:rPr>
        <w:t>3. Общие требования охраны труда</w:t>
      </w:r>
    </w:p>
    <w:p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3.1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К выполнению конкурсного задания по компетенции «</w:t>
      </w:r>
      <w:r w:rsidR="00B648CD">
        <w:rPr>
          <w:rFonts w:eastAsia="Times New Roman" w:cs="Times New Roman"/>
          <w:color w:val="000000"/>
          <w:sz w:val="28"/>
          <w:szCs w:val="28"/>
        </w:rPr>
        <w:t>УПРАВЛЕНИЕ ГИДРОМАНИПУЛЯТОРА</w:t>
      </w:r>
      <w:r>
        <w:rPr>
          <w:rFonts w:eastAsia="Times New Roman" w:cs="Times New Roman"/>
          <w:color w:val="000000"/>
          <w:sz w:val="28"/>
          <w:szCs w:val="28"/>
        </w:rPr>
        <w:t xml:space="preserve">» допускаются участники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, прошедшие вводный инструктаж по охране труда, инструктаж на рабочем месте, обучение и проверку знаний требований охраны труда, имеющие справку об обучении (или работе) в образовательной организации (или на производстве) по профессии __________, </w:t>
      </w:r>
      <w:r w:rsidR="009269AB">
        <w:rPr>
          <w:rFonts w:eastAsia="Times New Roman" w:cs="Times New Roman"/>
          <w:color w:val="000000"/>
          <w:sz w:val="28"/>
          <w:szCs w:val="28"/>
        </w:rPr>
        <w:t xml:space="preserve">ознакомленные с инструкцией по охране труда, не имеющие противопоказаний к выполнению заданий по состоянию здоровья </w:t>
      </w:r>
      <w:r>
        <w:rPr>
          <w:rFonts w:eastAsia="Times New Roman" w:cs="Times New Roman"/>
          <w:color w:val="000000"/>
          <w:sz w:val="28"/>
          <w:szCs w:val="28"/>
        </w:rPr>
        <w:t>и имеющие необходимые навыки по эксплуатации инструмента, приспособлений и оборудования.</w:t>
      </w:r>
    </w:p>
    <w:p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3.2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Участник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 обязан:</w:t>
      </w:r>
    </w:p>
    <w:p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lastRenderedPageBreak/>
        <w:t>3.2.1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Выполнять только ту работу, которая определена его ролью на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Чемпионате</w:t>
      </w:r>
      <w:r>
        <w:rPr>
          <w:rFonts w:eastAsia="Times New Roman" w:cs="Times New Roman"/>
          <w:color w:val="000000"/>
          <w:sz w:val="28"/>
          <w:szCs w:val="28"/>
        </w:rPr>
        <w:t>.</w:t>
      </w:r>
    </w:p>
    <w:p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3.2.2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Правильно применять средства индивидуальной и коллективной защиты.</w:t>
      </w:r>
    </w:p>
    <w:p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3.3.3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Соблюдать требования охраны труда.</w:t>
      </w:r>
    </w:p>
    <w:p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3.3.4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Немедленно извещать экспертов о любой ситуации, угрожающей жизни и здоровью участников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, о каждом несчастном случае, происшедшем на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Чемпионате</w:t>
      </w:r>
      <w:r>
        <w:rPr>
          <w:rFonts w:eastAsia="Times New Roman" w:cs="Times New Roman"/>
          <w:color w:val="000000"/>
          <w:sz w:val="28"/>
          <w:szCs w:val="28"/>
        </w:rPr>
        <w:t>, или об ухудшении состояния своего здоровья, в том числе о проявлении признаков острого профессионального заболевания (отравления).</w:t>
      </w:r>
    </w:p>
    <w:p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3.3.5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Применять безопасные методы и приёмы выполнения работ и оказания первой помощи, инструктаж по охране труда.</w:t>
      </w:r>
    </w:p>
    <w:p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3.3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выполнении работ на участника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 возможны воздействия следующих опасных и вредных производственных факторов:</w:t>
      </w:r>
    </w:p>
    <w:p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поражение электрическим током;</w:t>
      </w:r>
    </w:p>
    <w:p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повышенная загазованность воздуха рабочей зоны, наличие в воздухе рабочей зоны вредных аэрозолей;</w:t>
      </w:r>
    </w:p>
    <w:p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повышенная или пониженная температура воздуха рабочей зоны;</w:t>
      </w:r>
    </w:p>
    <w:p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повышенная температура обрабатываемого материала, изделий, наружной поверхности оборудования и внутренней поверхности замкнутых пространств, расплавленный металл;</w:t>
      </w:r>
    </w:p>
    <w:p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ультрафиолетовое и инфракрасное излучение;</w:t>
      </w:r>
    </w:p>
    <w:p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повышенная яркость света при осуществлении процесса сварки;</w:t>
      </w:r>
    </w:p>
    <w:p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повышенные уровни шума и вибрации на рабочих местах;</w:t>
      </w:r>
    </w:p>
    <w:p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физические и нервно-психические перегрузки;</w:t>
      </w:r>
    </w:p>
    <w:p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падающие предметы (элементы оборудования) и инструмент.</w:t>
      </w:r>
    </w:p>
    <w:p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3.4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Все участники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 (эксперты и конкурсанты) должны находиться на площадке в спецодежде, спецобуви и применять средства индивидуальной защиты:</w:t>
      </w:r>
    </w:p>
    <w:p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3.5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Участникам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 необходимо знать и соблюдать требования по охране труда, пожарной безопасности, производственной санитарии.</w:t>
      </w:r>
    </w:p>
    <w:p w:rsidR="001A206B" w:rsidRDefault="009269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lastRenderedPageBreak/>
        <w:t>3.6</w:t>
      </w:r>
      <w:r w:rsidR="00A8114D">
        <w:rPr>
          <w:rFonts w:eastAsia="Times New Roman" w:cs="Times New Roman"/>
          <w:color w:val="000000"/>
          <w:sz w:val="28"/>
          <w:szCs w:val="28"/>
        </w:rPr>
        <w:t xml:space="preserve">. Конкурсные работы должны проводиться в соответствии с технической документацией задания </w:t>
      </w:r>
      <w:r>
        <w:rPr>
          <w:rFonts w:eastAsia="Times New Roman" w:cs="Times New Roman"/>
          <w:color w:val="000000"/>
          <w:sz w:val="28"/>
          <w:szCs w:val="28"/>
        </w:rPr>
        <w:t>Чемпионата</w:t>
      </w:r>
      <w:r w:rsidR="00A8114D">
        <w:rPr>
          <w:rFonts w:eastAsia="Times New Roman" w:cs="Times New Roman"/>
          <w:color w:val="000000"/>
          <w:sz w:val="28"/>
          <w:szCs w:val="28"/>
        </w:rPr>
        <w:t>.</w:t>
      </w:r>
    </w:p>
    <w:p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</w:t>
      </w:r>
      <w:r w:rsidR="009269AB">
        <w:rPr>
          <w:rFonts w:eastAsia="Times New Roman" w:cs="Times New Roman"/>
          <w:color w:val="000000"/>
          <w:sz w:val="28"/>
          <w:szCs w:val="28"/>
        </w:rPr>
        <w:t>7</w:t>
      </w:r>
      <w:r>
        <w:rPr>
          <w:rFonts w:eastAsia="Times New Roman" w:cs="Times New Roman"/>
          <w:color w:val="000000"/>
          <w:sz w:val="28"/>
          <w:szCs w:val="28"/>
        </w:rPr>
        <w:t xml:space="preserve">. Участники обязаны соблюдать действующие на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Чемпионате</w:t>
      </w:r>
      <w:r>
        <w:rPr>
          <w:rFonts w:eastAsia="Times New Roman" w:cs="Times New Roman"/>
          <w:color w:val="000000"/>
          <w:sz w:val="28"/>
          <w:szCs w:val="28"/>
        </w:rPr>
        <w:t xml:space="preserve"> правила внутреннего распорядка и графики работы, которыми предусматриваются: время начала и окончания работы, перерывы для отдыха и питания и другие вопросы использования времени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. </w:t>
      </w:r>
    </w:p>
    <w:p w:rsidR="001A206B" w:rsidRDefault="009269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3.8</w:t>
      </w:r>
      <w:r w:rsidR="00A8114D">
        <w:rPr>
          <w:rFonts w:eastAsia="Times New Roman" w:cs="Times New Roman"/>
          <w:color w:val="000000"/>
          <w:sz w:val="28"/>
          <w:szCs w:val="28"/>
        </w:rPr>
        <w:t>. В случаях травмирования или недомогания</w:t>
      </w:r>
      <w:r w:rsidR="00195C80">
        <w:rPr>
          <w:rFonts w:eastAsia="Times New Roman" w:cs="Times New Roman"/>
          <w:color w:val="000000"/>
          <w:sz w:val="28"/>
          <w:szCs w:val="28"/>
        </w:rPr>
        <w:t>,</w:t>
      </w:r>
      <w:r w:rsidR="00A8114D">
        <w:rPr>
          <w:rFonts w:eastAsia="Times New Roman" w:cs="Times New Roman"/>
          <w:color w:val="000000"/>
          <w:sz w:val="28"/>
          <w:szCs w:val="28"/>
        </w:rPr>
        <w:t xml:space="preserve"> необходимо прекратить работу, известить об этом экспертов и обратиться в медицинское учреждение.</w:t>
      </w:r>
    </w:p>
    <w:p w:rsidR="001A206B" w:rsidRDefault="009269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3.9</w:t>
      </w:r>
      <w:r w:rsidR="00A8114D">
        <w:rPr>
          <w:rFonts w:eastAsia="Times New Roman" w:cs="Times New Roman"/>
          <w:color w:val="000000"/>
          <w:sz w:val="28"/>
          <w:szCs w:val="28"/>
        </w:rPr>
        <w:t>. Лица, не соблюдающие настоящие Правила, привлекаются к ответственности согласно действующему законодательству.</w:t>
      </w:r>
    </w:p>
    <w:p w:rsidR="009269AB" w:rsidRDefault="009269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3.10. Несоблюдение участником норм и правил </w:t>
      </w:r>
      <w:r w:rsidR="00F66017">
        <w:rPr>
          <w:rFonts w:eastAsia="Times New Roman" w:cs="Times New Roman"/>
          <w:color w:val="000000"/>
          <w:sz w:val="28"/>
          <w:szCs w:val="28"/>
        </w:rPr>
        <w:t>охраны труда</w:t>
      </w:r>
      <w:r>
        <w:rPr>
          <w:rFonts w:eastAsia="Times New Roman" w:cs="Times New Roman"/>
          <w:color w:val="000000"/>
          <w:sz w:val="28"/>
          <w:szCs w:val="28"/>
        </w:rPr>
        <w:t xml:space="preserve"> ведет к потере баллов. Постоянное нарушение норм безопасности может привести к временному или полному отстранению от участия в Чемпионате.</w:t>
      </w: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firstLine="709"/>
        <w:jc w:val="both"/>
        <w:rPr>
          <w:rFonts w:eastAsia="Times New Roman" w:cs="Times New Roman"/>
          <w:color w:val="000000"/>
        </w:rPr>
      </w:pPr>
      <w:bookmarkStart w:id="5" w:name="_heading=h.tyjcwt"/>
      <w:bookmarkEnd w:id="5"/>
    </w:p>
    <w:p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t>4. Требования охраны труда перед началом работы</w:t>
      </w:r>
    </w:p>
    <w:p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4.1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Перед началом выполнения работ конкурсант обязан:</w:t>
      </w:r>
    </w:p>
    <w:p w:rsidR="00143051" w:rsidRPr="00143051" w:rsidRDefault="00143051" w:rsidP="00143051">
      <w:pPr>
        <w:pStyle w:val="af6"/>
        <w:numPr>
          <w:ilvl w:val="0"/>
          <w:numId w:val="10"/>
        </w:numPr>
        <w:spacing w:line="360" w:lineRule="auto"/>
        <w:jc w:val="both"/>
        <w:rPr>
          <w:sz w:val="28"/>
          <w:szCs w:val="28"/>
        </w:rPr>
      </w:pPr>
      <w:r w:rsidRPr="00143051">
        <w:rPr>
          <w:sz w:val="28"/>
          <w:szCs w:val="28"/>
        </w:rPr>
        <w:t>Проверить специальную одежду, обувь и др. средства индивидуальной защиты. Одеть необходимые средства защиты для выполнения подготовки рабочих мест, инструмента и оборудования.</w:t>
      </w:r>
    </w:p>
    <w:p w:rsidR="00143051" w:rsidRPr="00143051" w:rsidRDefault="00143051" w:rsidP="00143051">
      <w:pPr>
        <w:pStyle w:val="af6"/>
        <w:numPr>
          <w:ilvl w:val="0"/>
          <w:numId w:val="10"/>
        </w:numPr>
        <w:spacing w:line="360" w:lineRule="auto"/>
        <w:jc w:val="both"/>
        <w:rPr>
          <w:sz w:val="28"/>
          <w:szCs w:val="28"/>
        </w:rPr>
      </w:pPr>
      <w:r w:rsidRPr="00143051">
        <w:rPr>
          <w:sz w:val="28"/>
          <w:szCs w:val="28"/>
        </w:rPr>
        <w:t>Подготовить рабочее место:</w:t>
      </w:r>
    </w:p>
    <w:p w:rsidR="00143051" w:rsidRDefault="00143051" w:rsidP="00143051">
      <w:pPr>
        <w:spacing w:line="360" w:lineRule="auto"/>
        <w:jc w:val="both"/>
        <w:rPr>
          <w:sz w:val="28"/>
          <w:szCs w:val="28"/>
        </w:rPr>
      </w:pPr>
      <w:r w:rsidRPr="003849EA">
        <w:rPr>
          <w:sz w:val="28"/>
          <w:szCs w:val="28"/>
        </w:rPr>
        <w:t xml:space="preserve">      Проверить   наличие   и   исправность    </w:t>
      </w:r>
      <w:r>
        <w:rPr>
          <w:sz w:val="28"/>
          <w:szCs w:val="28"/>
        </w:rPr>
        <w:t xml:space="preserve">оборудования, </w:t>
      </w:r>
      <w:r w:rsidRPr="003849EA">
        <w:rPr>
          <w:sz w:val="28"/>
          <w:szCs w:val="28"/>
        </w:rPr>
        <w:t>инструмента,  приспособлений, при этом:</w:t>
      </w:r>
    </w:p>
    <w:p w:rsidR="00143051" w:rsidRDefault="00143051" w:rsidP="0014305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гидроманипулятор должен находиться в транспортном положении</w:t>
      </w:r>
      <w:r w:rsidRPr="003849EA">
        <w:rPr>
          <w:sz w:val="28"/>
          <w:szCs w:val="28"/>
        </w:rPr>
        <w:t>;</w:t>
      </w:r>
    </w:p>
    <w:p w:rsidR="00143051" w:rsidRDefault="00143051" w:rsidP="00143051">
      <w:pPr>
        <w:pStyle w:val="af6"/>
        <w:spacing w:line="36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- автомобиль должен иметь не менее двух противооткатных упоров;</w:t>
      </w:r>
    </w:p>
    <w:p w:rsidR="00143051" w:rsidRDefault="00143051" w:rsidP="00143051">
      <w:pPr>
        <w:pStyle w:val="af6"/>
        <w:spacing w:line="36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- не должно быть подтеканий технологических жидкостей;</w:t>
      </w:r>
    </w:p>
    <w:p w:rsidR="00143051" w:rsidRPr="003849EA" w:rsidRDefault="00143051" w:rsidP="00143051">
      <w:pPr>
        <w:pStyle w:val="af6"/>
        <w:spacing w:line="36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- сортименты для погрузки должны располагаться на погрузочной площадке;</w:t>
      </w:r>
    </w:p>
    <w:p w:rsidR="00143051" w:rsidRDefault="00143051" w:rsidP="00143051">
      <w:pPr>
        <w:pStyle w:val="af6"/>
        <w:spacing w:line="36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гаечные ключи </w:t>
      </w:r>
      <w:r w:rsidRPr="003849EA">
        <w:rPr>
          <w:sz w:val="28"/>
          <w:szCs w:val="28"/>
        </w:rPr>
        <w:t>не</w:t>
      </w:r>
      <w:r>
        <w:rPr>
          <w:sz w:val="28"/>
          <w:szCs w:val="28"/>
        </w:rPr>
        <w:t xml:space="preserve"> должны иметь трещин и забоин, губки </w:t>
      </w:r>
      <w:r w:rsidRPr="003849EA">
        <w:rPr>
          <w:sz w:val="28"/>
          <w:szCs w:val="28"/>
        </w:rPr>
        <w:t>ключей должны быть параллельны и не закатаны;</w:t>
      </w:r>
    </w:p>
    <w:p w:rsidR="00143051" w:rsidRPr="00CC0BBA" w:rsidRDefault="00143051" w:rsidP="0014305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C0BBA">
        <w:rPr>
          <w:sz w:val="28"/>
          <w:szCs w:val="28"/>
        </w:rPr>
        <w:t>площадка, где предполагается проведение работ должна иметь устойчив</w:t>
      </w:r>
      <w:r>
        <w:rPr>
          <w:sz w:val="28"/>
          <w:szCs w:val="28"/>
        </w:rPr>
        <w:t>ый</w:t>
      </w:r>
      <w:r w:rsidRPr="00CC0BBA">
        <w:rPr>
          <w:sz w:val="28"/>
          <w:szCs w:val="28"/>
        </w:rPr>
        <w:t xml:space="preserve"> грунт, допустимый уклон, отсутствие ям, иных зон, представляющих опасность;</w:t>
      </w:r>
    </w:p>
    <w:p w:rsidR="00143051" w:rsidRPr="003849EA" w:rsidRDefault="00143051" w:rsidP="00143051">
      <w:pPr>
        <w:pStyle w:val="af6"/>
        <w:spacing w:line="36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Pr="003849EA">
        <w:rPr>
          <w:sz w:val="28"/>
          <w:szCs w:val="28"/>
        </w:rPr>
        <w:t>электро</w:t>
      </w:r>
      <w:r>
        <w:rPr>
          <w:sz w:val="28"/>
          <w:szCs w:val="28"/>
        </w:rPr>
        <w:t>оборудование для изготовления рукавов высокого давления долж</w:t>
      </w:r>
      <w:r w:rsidRPr="003849EA">
        <w:rPr>
          <w:sz w:val="28"/>
          <w:szCs w:val="28"/>
        </w:rPr>
        <w:t>н</w:t>
      </w:r>
      <w:r>
        <w:rPr>
          <w:sz w:val="28"/>
          <w:szCs w:val="28"/>
        </w:rPr>
        <w:t xml:space="preserve">о иметь исправную изоляцию </w:t>
      </w:r>
      <w:r w:rsidRPr="003849EA">
        <w:rPr>
          <w:sz w:val="28"/>
          <w:szCs w:val="28"/>
        </w:rPr>
        <w:t>токоведущих частей и надежное заземление.</w:t>
      </w:r>
    </w:p>
    <w:p w:rsidR="00143051" w:rsidRPr="00143051" w:rsidRDefault="00143051" w:rsidP="00143051">
      <w:pPr>
        <w:pStyle w:val="af6"/>
        <w:numPr>
          <w:ilvl w:val="0"/>
          <w:numId w:val="11"/>
        </w:numPr>
        <w:spacing w:line="360" w:lineRule="auto"/>
        <w:jc w:val="both"/>
        <w:rPr>
          <w:sz w:val="28"/>
          <w:szCs w:val="28"/>
        </w:rPr>
      </w:pPr>
      <w:r w:rsidRPr="00143051">
        <w:rPr>
          <w:sz w:val="28"/>
          <w:szCs w:val="28"/>
        </w:rPr>
        <w:t xml:space="preserve">Проверить состояние пола на рабочем месте для изготовления рукавов высокого давления.  Пол должен быть  сухим  и  чистым. Если пол мокрый или скользкий, </w:t>
      </w:r>
      <w:r>
        <w:rPr>
          <w:sz w:val="28"/>
          <w:szCs w:val="28"/>
        </w:rPr>
        <w:t>сообщить об этом техническому эксперту</w:t>
      </w:r>
      <w:r w:rsidRPr="00143051">
        <w:rPr>
          <w:sz w:val="28"/>
          <w:szCs w:val="28"/>
        </w:rPr>
        <w:t>.</w:t>
      </w:r>
    </w:p>
    <w:p w:rsidR="00143051" w:rsidRPr="00143051" w:rsidRDefault="00143051" w:rsidP="00143051">
      <w:pPr>
        <w:pStyle w:val="af6"/>
        <w:numPr>
          <w:ilvl w:val="0"/>
          <w:numId w:val="11"/>
        </w:numPr>
        <w:spacing w:line="360" w:lineRule="auto"/>
        <w:jc w:val="both"/>
        <w:rPr>
          <w:sz w:val="28"/>
          <w:szCs w:val="28"/>
        </w:rPr>
      </w:pPr>
      <w:r w:rsidRPr="00143051">
        <w:rPr>
          <w:sz w:val="28"/>
          <w:szCs w:val="28"/>
        </w:rPr>
        <w:t>Инструмент и оборудование, не разрешенное к самостоятельному использованию, к выполнению конкурсных заданий подготавливает уполномоченный Эксперт, участники могут принимать посильное участие в подготовке под непосредственным руководством и в присутствии Эксперта.</w:t>
      </w:r>
    </w:p>
    <w:p w:rsidR="001A206B" w:rsidRPr="00143051" w:rsidRDefault="001A206B" w:rsidP="0014305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360"/>
        <w:jc w:val="both"/>
        <w:rPr>
          <w:rFonts w:eastAsia="Times New Roman" w:cs="Times New Roman"/>
          <w:color w:val="000000"/>
          <w:sz w:val="28"/>
          <w:szCs w:val="28"/>
        </w:rPr>
      </w:pPr>
    </w:p>
    <w:p w:rsidR="001A206B" w:rsidRDefault="0014305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4.2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 w:rsidR="00A8114D">
        <w:rPr>
          <w:rFonts w:eastAsia="Times New Roman" w:cs="Times New Roman"/>
          <w:color w:val="000000"/>
          <w:sz w:val="28"/>
          <w:szCs w:val="28"/>
        </w:rPr>
        <w:t xml:space="preserve"> Конкурсанту запрещается приступать к выполнению конкурсного задания при обнаружении неисправности инструмента или оборудования. О замеченных недостатках и неисправностях нужно немедленно сообщить техническому эксперту и до устранения неполадок к конкурсному заданию не приступать.</w:t>
      </w: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bookmarkStart w:id="6" w:name="_heading=h.3dy6vkm"/>
      <w:bookmarkEnd w:id="6"/>
    </w:p>
    <w:p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t xml:space="preserve">5. Требования охраны труда во время </w:t>
      </w:r>
      <w:r w:rsidR="00195C80">
        <w:rPr>
          <w:rFonts w:eastAsia="Times New Roman" w:cs="Times New Roman"/>
          <w:b/>
          <w:color w:val="000000"/>
          <w:sz w:val="28"/>
          <w:szCs w:val="28"/>
        </w:rPr>
        <w:t>выполнения работ</w:t>
      </w:r>
    </w:p>
    <w:p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5.1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выполнении конкурсных заданий конкурсанту необходимо соблюдать требования безопасности при использовании инструмента и оборудования.</w:t>
      </w:r>
    </w:p>
    <w:p w:rsidR="00143051" w:rsidRPr="003849EA" w:rsidRDefault="00A8114D" w:rsidP="0014305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5.2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143051" w:rsidRPr="003849EA">
        <w:rPr>
          <w:sz w:val="28"/>
          <w:szCs w:val="28"/>
        </w:rPr>
        <w:t>В день проведения конкурса, изучить содержание и порядок проведения модулей конкурсного задания, а также безопасные приемы их выполнения. Проверить пригодность инструмента и оборудования визуальным осмотром.</w:t>
      </w:r>
    </w:p>
    <w:p w:rsidR="00143051" w:rsidRPr="003849EA" w:rsidRDefault="00143051" w:rsidP="00143051">
      <w:pPr>
        <w:spacing w:line="360" w:lineRule="auto"/>
        <w:ind w:firstLine="709"/>
        <w:jc w:val="both"/>
        <w:rPr>
          <w:sz w:val="28"/>
          <w:szCs w:val="28"/>
        </w:rPr>
      </w:pPr>
      <w:r w:rsidRPr="003849EA">
        <w:rPr>
          <w:sz w:val="28"/>
          <w:szCs w:val="28"/>
        </w:rPr>
        <w:t xml:space="preserve">Привести в порядок рабочую специальную одежду и обувь: застегнуть рукава, заправить одежду и застегнуть ее на все пуговицы, надеть головной убор, подготовить рукавицы (перчатки), защитные очки, </w:t>
      </w:r>
      <w:r>
        <w:rPr>
          <w:sz w:val="28"/>
          <w:szCs w:val="28"/>
        </w:rPr>
        <w:t>защитную каску</w:t>
      </w:r>
      <w:r w:rsidRPr="003849EA">
        <w:rPr>
          <w:sz w:val="28"/>
          <w:szCs w:val="28"/>
        </w:rPr>
        <w:t>.</w:t>
      </w:r>
    </w:p>
    <w:p w:rsidR="00143051" w:rsidRPr="003849EA" w:rsidRDefault="00143051" w:rsidP="0014305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5.3. </w:t>
      </w:r>
      <w:r w:rsidRPr="003849EA">
        <w:rPr>
          <w:sz w:val="28"/>
          <w:szCs w:val="28"/>
        </w:rPr>
        <w:t>Ежедневно, перед началом выполнения конкурсного задания, в процессе подготовки рабочего места:</w:t>
      </w:r>
    </w:p>
    <w:p w:rsidR="00143051" w:rsidRPr="003849EA" w:rsidRDefault="00143051" w:rsidP="00143051">
      <w:pPr>
        <w:spacing w:line="360" w:lineRule="auto"/>
        <w:ind w:firstLine="709"/>
        <w:jc w:val="both"/>
        <w:rPr>
          <w:sz w:val="28"/>
          <w:szCs w:val="28"/>
        </w:rPr>
      </w:pPr>
      <w:r w:rsidRPr="003849EA">
        <w:rPr>
          <w:sz w:val="28"/>
          <w:szCs w:val="28"/>
        </w:rPr>
        <w:t>- осмотреть и привести в порядок рабочее место, средства индивидуальной защиты;</w:t>
      </w:r>
    </w:p>
    <w:p w:rsidR="00143051" w:rsidRPr="003849EA" w:rsidRDefault="00143051" w:rsidP="00143051">
      <w:pPr>
        <w:spacing w:line="360" w:lineRule="auto"/>
        <w:ind w:firstLine="709"/>
        <w:jc w:val="both"/>
        <w:rPr>
          <w:sz w:val="28"/>
          <w:szCs w:val="28"/>
        </w:rPr>
      </w:pPr>
      <w:r w:rsidRPr="003849EA">
        <w:rPr>
          <w:sz w:val="28"/>
          <w:szCs w:val="28"/>
        </w:rPr>
        <w:lastRenderedPageBreak/>
        <w:t>- убедиться в достаточности освещенности;</w:t>
      </w:r>
    </w:p>
    <w:p w:rsidR="001A206B" w:rsidRDefault="00143051" w:rsidP="0014305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3849EA">
        <w:rPr>
          <w:sz w:val="28"/>
          <w:szCs w:val="28"/>
        </w:rPr>
        <w:t>- проверить (визуально) правильность подключения инструмента и оборудования в электросеть.</w:t>
      </w:r>
    </w:p>
    <w:p w:rsidR="00143051" w:rsidRPr="006664F7" w:rsidRDefault="00143051" w:rsidP="00143051">
      <w:pPr>
        <w:spacing w:line="360" w:lineRule="auto"/>
        <w:ind w:firstLine="709"/>
        <w:rPr>
          <w:sz w:val="28"/>
          <w:szCs w:val="28"/>
        </w:rPr>
      </w:pPr>
      <w:bookmarkStart w:id="7" w:name="_heading=h.1t3h5sf"/>
      <w:bookmarkEnd w:id="7"/>
      <w:r w:rsidRPr="00143051">
        <w:rPr>
          <w:rFonts w:eastAsia="Times New Roman" w:cs="Times New Roman"/>
          <w:color w:val="000000"/>
          <w:sz w:val="28"/>
        </w:rPr>
        <w:t>5.4</w:t>
      </w:r>
      <w:r>
        <w:rPr>
          <w:rFonts w:eastAsia="Times New Roman" w:cs="Times New Roman"/>
          <w:color w:val="000000"/>
          <w:sz w:val="28"/>
        </w:rPr>
        <w:t xml:space="preserve">.1. </w:t>
      </w:r>
      <w:r w:rsidRPr="006664F7">
        <w:rPr>
          <w:sz w:val="28"/>
          <w:szCs w:val="28"/>
        </w:rPr>
        <w:t>При обслуживании манипулятора</w:t>
      </w:r>
      <w:r>
        <w:rPr>
          <w:sz w:val="28"/>
          <w:szCs w:val="28"/>
        </w:rPr>
        <w:t>:</w:t>
      </w:r>
    </w:p>
    <w:p w:rsidR="00143051" w:rsidRPr="006664F7" w:rsidRDefault="00143051" w:rsidP="0014305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т</w:t>
      </w:r>
      <w:r w:rsidRPr="006664F7">
        <w:rPr>
          <w:sz w:val="28"/>
          <w:szCs w:val="28"/>
        </w:rPr>
        <w:t>ехническое обслуживание следует выполнять только после остановки машины, на которой установлен</w:t>
      </w:r>
      <w:r>
        <w:rPr>
          <w:sz w:val="28"/>
          <w:szCs w:val="28"/>
        </w:rPr>
        <w:t xml:space="preserve"> </w:t>
      </w:r>
      <w:r w:rsidRPr="006664F7">
        <w:rPr>
          <w:sz w:val="28"/>
          <w:szCs w:val="28"/>
        </w:rPr>
        <w:t>манипулятор, в заторможенном состоянии, при неработающем двигателе и выключенном приводе насоса</w:t>
      </w:r>
      <w:r w:rsidRPr="004C30B9">
        <w:rPr>
          <w:sz w:val="28"/>
          <w:szCs w:val="28"/>
        </w:rPr>
        <w:t xml:space="preserve"> </w:t>
      </w:r>
      <w:r w:rsidRPr="006664F7">
        <w:rPr>
          <w:sz w:val="28"/>
          <w:szCs w:val="28"/>
        </w:rPr>
        <w:t>за исключением работ, технология проведения которых требует пуска двигателя</w:t>
      </w:r>
      <w:r>
        <w:rPr>
          <w:sz w:val="28"/>
          <w:szCs w:val="28"/>
        </w:rPr>
        <w:t>;</w:t>
      </w:r>
    </w:p>
    <w:p w:rsidR="00143051" w:rsidRPr="006664F7" w:rsidRDefault="00143051" w:rsidP="0014305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Pr="006664F7">
        <w:rPr>
          <w:sz w:val="28"/>
          <w:szCs w:val="28"/>
        </w:rPr>
        <w:t>ри проведении работ непосредственно после эксплуатации манипулятора не следует</w:t>
      </w:r>
      <w:r>
        <w:rPr>
          <w:sz w:val="28"/>
          <w:szCs w:val="28"/>
        </w:rPr>
        <w:t xml:space="preserve"> </w:t>
      </w:r>
      <w:r w:rsidRPr="006664F7">
        <w:rPr>
          <w:sz w:val="28"/>
          <w:szCs w:val="28"/>
        </w:rPr>
        <w:t>прикасаться к элементам гидросистемы, предварительно не проверив температуру масла</w:t>
      </w:r>
      <w:r>
        <w:rPr>
          <w:sz w:val="28"/>
          <w:szCs w:val="28"/>
        </w:rPr>
        <w:t xml:space="preserve"> (м</w:t>
      </w:r>
      <w:r w:rsidRPr="006664F7">
        <w:rPr>
          <w:sz w:val="28"/>
          <w:szCs w:val="28"/>
        </w:rPr>
        <w:t>асло может разогреваться до высоких температур и прикосновение к гидроцилиндрам,</w:t>
      </w:r>
      <w:r>
        <w:rPr>
          <w:sz w:val="28"/>
          <w:szCs w:val="28"/>
        </w:rPr>
        <w:t xml:space="preserve"> </w:t>
      </w:r>
      <w:r w:rsidRPr="006664F7">
        <w:rPr>
          <w:sz w:val="28"/>
          <w:szCs w:val="28"/>
        </w:rPr>
        <w:t>трубопроводам и пр. может привести к ожогу</w:t>
      </w:r>
      <w:r>
        <w:rPr>
          <w:sz w:val="28"/>
          <w:szCs w:val="28"/>
        </w:rPr>
        <w:t>);</w:t>
      </w:r>
    </w:p>
    <w:p w:rsidR="00143051" w:rsidRPr="006664F7" w:rsidRDefault="00143051" w:rsidP="0014305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Pr="006664F7">
        <w:rPr>
          <w:sz w:val="28"/>
          <w:szCs w:val="28"/>
        </w:rPr>
        <w:t>ри работе следует применять только исправный инструмент: без трещин, забоин, заусенцев, а гаечные ключи – только соответствующего размера</w:t>
      </w:r>
      <w:r>
        <w:rPr>
          <w:sz w:val="28"/>
          <w:szCs w:val="28"/>
        </w:rPr>
        <w:t>;</w:t>
      </w:r>
    </w:p>
    <w:p w:rsidR="00143051" w:rsidRPr="006664F7" w:rsidRDefault="00143051" w:rsidP="0014305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Pr="006664F7">
        <w:rPr>
          <w:sz w:val="28"/>
          <w:szCs w:val="28"/>
        </w:rPr>
        <w:t>ри подтягивании резьбовых соединений следует остерегаться расположенных вблизи деталей</w:t>
      </w:r>
      <w:r>
        <w:rPr>
          <w:sz w:val="28"/>
          <w:szCs w:val="28"/>
        </w:rPr>
        <w:t xml:space="preserve"> с острыми углами и кромками;</w:t>
      </w:r>
    </w:p>
    <w:p w:rsidR="00143051" w:rsidRPr="006664F7" w:rsidRDefault="00143051" w:rsidP="0014305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</w:t>
      </w:r>
      <w:r w:rsidRPr="006664F7">
        <w:rPr>
          <w:sz w:val="28"/>
          <w:szCs w:val="28"/>
        </w:rPr>
        <w:t>укава высокого давления должны обязательно быть неразбо</w:t>
      </w:r>
      <w:r>
        <w:rPr>
          <w:sz w:val="28"/>
          <w:szCs w:val="28"/>
        </w:rPr>
        <w:t>рными (фитинги должны быть опрессованы);</w:t>
      </w:r>
    </w:p>
    <w:p w:rsidR="00143051" w:rsidRPr="006664F7" w:rsidRDefault="00143051" w:rsidP="0014305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н</w:t>
      </w:r>
      <w:r w:rsidRPr="006664F7">
        <w:rPr>
          <w:sz w:val="28"/>
          <w:szCs w:val="28"/>
        </w:rPr>
        <w:t xml:space="preserve">е следует допускать утечки и попадания в окружающую среду </w:t>
      </w:r>
      <w:r>
        <w:rPr>
          <w:sz w:val="28"/>
          <w:szCs w:val="28"/>
        </w:rPr>
        <w:t>технических жидкостей;</w:t>
      </w:r>
    </w:p>
    <w:p w:rsidR="00143051" w:rsidRPr="006664F7" w:rsidRDefault="00143051" w:rsidP="00143051">
      <w:pPr>
        <w:rPr>
          <w:sz w:val="28"/>
          <w:szCs w:val="28"/>
        </w:rPr>
      </w:pPr>
      <w:r w:rsidRPr="006664F7">
        <w:rPr>
          <w:sz w:val="28"/>
          <w:szCs w:val="28"/>
        </w:rPr>
        <w:t xml:space="preserve">давления     </w:t>
      </w:r>
    </w:p>
    <w:p w:rsidR="00143051" w:rsidRDefault="00143051" w:rsidP="0014305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Pr="006664F7">
        <w:rPr>
          <w:sz w:val="28"/>
          <w:szCs w:val="28"/>
        </w:rPr>
        <w:t>еред   пуском   двигателя   убедиться, что   рычаг переключения   передач   находится   в   нейтральном положении</w:t>
      </w:r>
      <w:r>
        <w:rPr>
          <w:sz w:val="28"/>
          <w:szCs w:val="28"/>
        </w:rPr>
        <w:t xml:space="preserve">, </w:t>
      </w:r>
      <w:r w:rsidRPr="006664F7">
        <w:rPr>
          <w:sz w:val="28"/>
          <w:szCs w:val="28"/>
        </w:rPr>
        <w:t>и что  под  автомобилем  и  вблизи  вращающи</w:t>
      </w:r>
      <w:r>
        <w:rPr>
          <w:sz w:val="28"/>
          <w:szCs w:val="28"/>
        </w:rPr>
        <w:t>хся  частей двигателя нет людей;</w:t>
      </w:r>
    </w:p>
    <w:p w:rsidR="00143051" w:rsidRPr="006664F7" w:rsidRDefault="00143051" w:rsidP="0014305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осмотр </w:t>
      </w:r>
      <w:r w:rsidRPr="006664F7">
        <w:rPr>
          <w:sz w:val="28"/>
          <w:szCs w:val="28"/>
        </w:rPr>
        <w:t>автомобиля  снизу производить тольк</w:t>
      </w:r>
      <w:r>
        <w:rPr>
          <w:sz w:val="28"/>
          <w:szCs w:val="28"/>
        </w:rPr>
        <w:t>о  при  неработающем  двигателе;</w:t>
      </w:r>
    </w:p>
    <w:p w:rsidR="00143051" w:rsidRDefault="00143051" w:rsidP="00143051">
      <w:pPr>
        <w:spacing w:line="360" w:lineRule="auto"/>
        <w:ind w:firstLine="709"/>
        <w:jc w:val="both"/>
        <w:rPr>
          <w:sz w:val="28"/>
          <w:szCs w:val="28"/>
        </w:rPr>
      </w:pPr>
      <w:r w:rsidRPr="006664F7">
        <w:rPr>
          <w:sz w:val="28"/>
          <w:szCs w:val="28"/>
        </w:rPr>
        <w:t xml:space="preserve">    </w:t>
      </w:r>
      <w:r>
        <w:rPr>
          <w:sz w:val="28"/>
          <w:szCs w:val="28"/>
        </w:rPr>
        <w:t>- у</w:t>
      </w:r>
      <w:r w:rsidRPr="006664F7">
        <w:rPr>
          <w:sz w:val="28"/>
          <w:szCs w:val="28"/>
        </w:rPr>
        <w:t>далять разлитое масло или топливо с помощью песка  или опилок,    которые   после   использования   следует   ссыпать    в металлические ящики с крышками</w:t>
      </w:r>
      <w:r>
        <w:rPr>
          <w:sz w:val="28"/>
          <w:szCs w:val="28"/>
        </w:rPr>
        <w:t>, устанавливаемые вне помещения;</w:t>
      </w:r>
    </w:p>
    <w:p w:rsidR="00143051" w:rsidRPr="006664F7" w:rsidRDefault="00143051" w:rsidP="0014305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занимать</w:t>
      </w:r>
      <w:r w:rsidRPr="00FE1B55">
        <w:rPr>
          <w:sz w:val="28"/>
          <w:szCs w:val="28"/>
        </w:rPr>
        <w:t xml:space="preserve"> рабочее место</w:t>
      </w:r>
      <w:r>
        <w:rPr>
          <w:sz w:val="28"/>
          <w:szCs w:val="28"/>
        </w:rPr>
        <w:t xml:space="preserve"> за пультом управления и покидать</w:t>
      </w:r>
      <w:r w:rsidRPr="00FE1B55">
        <w:rPr>
          <w:sz w:val="28"/>
          <w:szCs w:val="28"/>
        </w:rPr>
        <w:t xml:space="preserve"> его, пользуйтесь</w:t>
      </w:r>
      <w:r>
        <w:rPr>
          <w:sz w:val="28"/>
          <w:szCs w:val="28"/>
        </w:rPr>
        <w:t xml:space="preserve"> с</w:t>
      </w:r>
      <w:r w:rsidRPr="00FE1B55">
        <w:rPr>
          <w:sz w:val="28"/>
          <w:szCs w:val="28"/>
        </w:rPr>
        <w:t>тупеньками</w:t>
      </w:r>
      <w:r>
        <w:rPr>
          <w:sz w:val="28"/>
          <w:szCs w:val="28"/>
        </w:rPr>
        <w:t xml:space="preserve"> </w:t>
      </w:r>
      <w:r w:rsidRPr="00FE1B55">
        <w:rPr>
          <w:sz w:val="28"/>
          <w:szCs w:val="28"/>
        </w:rPr>
        <w:t>и поручнями машины так</w:t>
      </w:r>
      <w:r>
        <w:rPr>
          <w:sz w:val="28"/>
          <w:szCs w:val="28"/>
        </w:rPr>
        <w:t xml:space="preserve">им образом, чтобы одновременная опора была у двух рук </w:t>
      </w:r>
      <w:r w:rsidRPr="00FE1B55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FE1B55">
        <w:rPr>
          <w:sz w:val="28"/>
          <w:szCs w:val="28"/>
        </w:rPr>
        <w:t>одной ноги или у двух ног и руки</w:t>
      </w:r>
      <w:r>
        <w:rPr>
          <w:sz w:val="28"/>
          <w:szCs w:val="28"/>
        </w:rPr>
        <w:t>.</w:t>
      </w:r>
    </w:p>
    <w:p w:rsidR="00143051" w:rsidRDefault="00143051" w:rsidP="0014305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5.4.2.</w:t>
      </w:r>
      <w:r w:rsidRPr="00956704">
        <w:rPr>
          <w:sz w:val="28"/>
          <w:szCs w:val="28"/>
        </w:rPr>
        <w:t xml:space="preserve"> </w:t>
      </w:r>
      <w:r>
        <w:rPr>
          <w:sz w:val="28"/>
          <w:szCs w:val="28"/>
        </w:rPr>
        <w:t>Во время выполнения заданий на гидроманипуляторе участнику</w:t>
      </w:r>
      <w:r w:rsidRPr="006664F7">
        <w:rPr>
          <w:sz w:val="28"/>
          <w:szCs w:val="28"/>
        </w:rPr>
        <w:t xml:space="preserve"> запрещается:</w:t>
      </w:r>
    </w:p>
    <w:p w:rsidR="00143051" w:rsidRDefault="00143051" w:rsidP="00143051">
      <w:pPr>
        <w:tabs>
          <w:tab w:val="left" w:pos="426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-</w:t>
      </w:r>
      <w:r w:rsidRPr="006664F7">
        <w:rPr>
          <w:sz w:val="28"/>
          <w:szCs w:val="28"/>
        </w:rPr>
        <w:t xml:space="preserve"> использовать неисправный </w:t>
      </w:r>
      <w:r>
        <w:rPr>
          <w:sz w:val="28"/>
          <w:szCs w:val="28"/>
        </w:rPr>
        <w:t>гидро</w:t>
      </w:r>
      <w:r w:rsidRPr="006664F7">
        <w:rPr>
          <w:sz w:val="28"/>
          <w:szCs w:val="28"/>
        </w:rPr>
        <w:t>манипулятор;</w:t>
      </w:r>
      <w:r w:rsidRPr="006664F7">
        <w:rPr>
          <w:sz w:val="28"/>
          <w:szCs w:val="28"/>
        </w:rPr>
        <w:br/>
      </w:r>
      <w:r>
        <w:rPr>
          <w:sz w:val="28"/>
          <w:szCs w:val="28"/>
        </w:rPr>
        <w:t xml:space="preserve">- </w:t>
      </w:r>
      <w:r w:rsidRPr="006664F7">
        <w:rPr>
          <w:sz w:val="28"/>
          <w:szCs w:val="28"/>
        </w:rPr>
        <w:t>приступать к работе без проведения осмотра, предусмотренного</w:t>
      </w:r>
      <w:r>
        <w:rPr>
          <w:sz w:val="28"/>
          <w:szCs w:val="28"/>
        </w:rPr>
        <w:t xml:space="preserve"> </w:t>
      </w:r>
      <w:r w:rsidRPr="006664F7">
        <w:rPr>
          <w:sz w:val="28"/>
          <w:szCs w:val="28"/>
        </w:rPr>
        <w:t>инструкцией по эксплуатации;</w:t>
      </w:r>
    </w:p>
    <w:p w:rsidR="00143051" w:rsidRPr="002B1D57" w:rsidRDefault="00143051" w:rsidP="00143051">
      <w:pPr>
        <w:tabs>
          <w:tab w:val="left" w:pos="426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- спрыгивать с гидроманипулятора не используя ступеньки и поручни машины;</w:t>
      </w:r>
      <w:r w:rsidRPr="006664F7">
        <w:rPr>
          <w:sz w:val="28"/>
          <w:szCs w:val="28"/>
        </w:rPr>
        <w:br/>
      </w:r>
      <w:r>
        <w:rPr>
          <w:sz w:val="28"/>
          <w:szCs w:val="28"/>
        </w:rPr>
        <w:t xml:space="preserve">- </w:t>
      </w:r>
      <w:r w:rsidRPr="006664F7">
        <w:rPr>
          <w:sz w:val="28"/>
          <w:szCs w:val="28"/>
        </w:rPr>
        <w:t>производить погрузку-выгрузку, когда в зоне действия манипулятора (в радиусе 15 м) находится</w:t>
      </w:r>
      <w:r>
        <w:rPr>
          <w:sz w:val="28"/>
          <w:szCs w:val="28"/>
        </w:rPr>
        <w:t xml:space="preserve"> люди</w:t>
      </w:r>
      <w:r w:rsidRPr="006664F7">
        <w:rPr>
          <w:sz w:val="28"/>
          <w:szCs w:val="28"/>
        </w:rPr>
        <w:t>;</w:t>
      </w:r>
      <w:r w:rsidRPr="006664F7">
        <w:rPr>
          <w:sz w:val="28"/>
          <w:szCs w:val="28"/>
        </w:rPr>
        <w:br/>
      </w:r>
      <w:r>
        <w:rPr>
          <w:sz w:val="28"/>
          <w:szCs w:val="28"/>
        </w:rPr>
        <w:t>-</w:t>
      </w:r>
      <w:r w:rsidRPr="006664F7">
        <w:rPr>
          <w:sz w:val="28"/>
          <w:szCs w:val="28"/>
        </w:rPr>
        <w:t xml:space="preserve"> поднимать груз неизвестной массы (при подъёме груза массой, близкой к предельно допустимой</w:t>
      </w:r>
      <w:r>
        <w:rPr>
          <w:sz w:val="28"/>
          <w:szCs w:val="28"/>
        </w:rPr>
        <w:t xml:space="preserve"> </w:t>
      </w:r>
      <w:r w:rsidRPr="006664F7">
        <w:rPr>
          <w:sz w:val="28"/>
          <w:szCs w:val="28"/>
        </w:rPr>
        <w:t>грузоподъё</w:t>
      </w:r>
      <w:r>
        <w:rPr>
          <w:sz w:val="28"/>
          <w:szCs w:val="28"/>
        </w:rPr>
        <w:t xml:space="preserve">мности манипулятора, необходимо </w:t>
      </w:r>
      <w:r w:rsidRPr="006664F7">
        <w:rPr>
          <w:sz w:val="28"/>
          <w:szCs w:val="28"/>
        </w:rPr>
        <w:t>поднять груз на высоту 200–300 мм и опустить его,</w:t>
      </w:r>
      <w:r>
        <w:rPr>
          <w:sz w:val="28"/>
          <w:szCs w:val="28"/>
        </w:rPr>
        <w:t xml:space="preserve"> </w:t>
      </w:r>
      <w:r w:rsidRPr="006664F7">
        <w:rPr>
          <w:sz w:val="28"/>
          <w:szCs w:val="28"/>
        </w:rPr>
        <w:t>убедившись в</w:t>
      </w:r>
      <w:r>
        <w:rPr>
          <w:sz w:val="28"/>
          <w:szCs w:val="28"/>
        </w:rPr>
        <w:t xml:space="preserve"> </w:t>
      </w:r>
      <w:r w:rsidRPr="006664F7">
        <w:rPr>
          <w:sz w:val="28"/>
          <w:szCs w:val="28"/>
        </w:rPr>
        <w:t>устойчивости машины);</w:t>
      </w:r>
      <w:r w:rsidRPr="006664F7">
        <w:rPr>
          <w:sz w:val="28"/>
          <w:szCs w:val="28"/>
        </w:rPr>
        <w:br/>
      </w:r>
      <w:r>
        <w:rPr>
          <w:sz w:val="28"/>
          <w:szCs w:val="28"/>
        </w:rPr>
        <w:t>-</w:t>
      </w:r>
      <w:r w:rsidRPr="006664F7">
        <w:rPr>
          <w:sz w:val="28"/>
          <w:szCs w:val="28"/>
        </w:rPr>
        <w:t xml:space="preserve"> при перерывах в работе оставлять стрелу </w:t>
      </w:r>
      <w:r>
        <w:rPr>
          <w:sz w:val="28"/>
          <w:szCs w:val="28"/>
        </w:rPr>
        <w:t>гидро</w:t>
      </w:r>
      <w:r w:rsidRPr="006664F7">
        <w:rPr>
          <w:sz w:val="28"/>
          <w:szCs w:val="28"/>
        </w:rPr>
        <w:t>манипулятора в поднятом положении;</w:t>
      </w:r>
      <w:r w:rsidRPr="006664F7">
        <w:rPr>
          <w:sz w:val="28"/>
          <w:szCs w:val="28"/>
        </w:rPr>
        <w:br/>
      </w:r>
      <w:r>
        <w:rPr>
          <w:sz w:val="28"/>
          <w:szCs w:val="28"/>
        </w:rPr>
        <w:t>-</w:t>
      </w:r>
      <w:r w:rsidRPr="006664F7">
        <w:rPr>
          <w:sz w:val="28"/>
          <w:szCs w:val="28"/>
        </w:rPr>
        <w:t xml:space="preserve"> передавать </w:t>
      </w:r>
      <w:r>
        <w:rPr>
          <w:sz w:val="28"/>
          <w:szCs w:val="28"/>
        </w:rPr>
        <w:t>гидро</w:t>
      </w:r>
      <w:r w:rsidRPr="006664F7">
        <w:rPr>
          <w:sz w:val="28"/>
          <w:szCs w:val="28"/>
        </w:rPr>
        <w:t>манипулятор лицу, не имеющему права на управление им;</w:t>
      </w:r>
      <w:r w:rsidRPr="006664F7">
        <w:rPr>
          <w:sz w:val="28"/>
          <w:szCs w:val="28"/>
        </w:rPr>
        <w:br/>
      </w:r>
      <w:r>
        <w:rPr>
          <w:sz w:val="28"/>
          <w:szCs w:val="28"/>
        </w:rPr>
        <w:t>-</w:t>
      </w:r>
      <w:r w:rsidRPr="006664F7">
        <w:rPr>
          <w:sz w:val="28"/>
          <w:szCs w:val="28"/>
        </w:rPr>
        <w:t xml:space="preserve"> производить работы </w:t>
      </w:r>
      <w:r>
        <w:rPr>
          <w:sz w:val="28"/>
          <w:szCs w:val="28"/>
        </w:rPr>
        <w:t>гидро</w:t>
      </w:r>
      <w:r w:rsidRPr="006664F7">
        <w:rPr>
          <w:sz w:val="28"/>
          <w:szCs w:val="28"/>
        </w:rPr>
        <w:t>манипулятором при скорости ветра свыше 11 м/с, во время ливневого дождя, при грозе, сильном снегопаде и густом тумане (видимость менее 50 м)</w:t>
      </w:r>
      <w:r>
        <w:rPr>
          <w:sz w:val="28"/>
          <w:szCs w:val="28"/>
        </w:rPr>
        <w:t>;</w:t>
      </w:r>
      <w:r w:rsidRPr="006664F7">
        <w:rPr>
          <w:sz w:val="28"/>
          <w:szCs w:val="28"/>
        </w:rPr>
        <w:br/>
      </w:r>
      <w:r>
        <w:rPr>
          <w:sz w:val="28"/>
          <w:szCs w:val="28"/>
        </w:rPr>
        <w:t>-</w:t>
      </w:r>
      <w:r w:rsidRPr="006664F7">
        <w:rPr>
          <w:sz w:val="28"/>
          <w:szCs w:val="28"/>
        </w:rPr>
        <w:t xml:space="preserve"> производить погрузочно-разгрузочные работы на площадках с уклоном больше 5°;</w:t>
      </w:r>
      <w:r w:rsidRPr="006664F7">
        <w:rPr>
          <w:sz w:val="28"/>
          <w:szCs w:val="28"/>
        </w:rPr>
        <w:br/>
      </w:r>
      <w:r>
        <w:rPr>
          <w:sz w:val="28"/>
          <w:szCs w:val="28"/>
        </w:rPr>
        <w:t>-</w:t>
      </w:r>
      <w:r w:rsidRPr="006664F7">
        <w:rPr>
          <w:sz w:val="28"/>
          <w:szCs w:val="28"/>
        </w:rPr>
        <w:t xml:space="preserve"> работать в опасной близости от линий электропередачи;</w:t>
      </w:r>
      <w:r w:rsidRPr="006664F7">
        <w:rPr>
          <w:sz w:val="28"/>
          <w:szCs w:val="28"/>
        </w:rPr>
        <w:br/>
      </w:r>
      <w:r>
        <w:rPr>
          <w:sz w:val="28"/>
          <w:szCs w:val="28"/>
        </w:rPr>
        <w:t>-</w:t>
      </w:r>
      <w:r w:rsidRPr="006664F7">
        <w:rPr>
          <w:sz w:val="28"/>
          <w:szCs w:val="28"/>
        </w:rPr>
        <w:t xml:space="preserve"> производить погрузочно-разгрузочные работы без использования аутригеров;</w:t>
      </w:r>
      <w:r w:rsidRPr="006664F7">
        <w:rPr>
          <w:sz w:val="28"/>
          <w:szCs w:val="28"/>
        </w:rPr>
        <w:br/>
      </w:r>
      <w:r>
        <w:rPr>
          <w:sz w:val="28"/>
          <w:szCs w:val="28"/>
        </w:rPr>
        <w:t>-</w:t>
      </w:r>
      <w:r w:rsidRPr="006664F7">
        <w:rPr>
          <w:sz w:val="28"/>
          <w:szCs w:val="28"/>
        </w:rPr>
        <w:t xml:space="preserve"> производить поворот манипулятора, когда захват с грузом не приподнят;</w:t>
      </w:r>
      <w:r w:rsidRPr="006664F7">
        <w:rPr>
          <w:sz w:val="28"/>
          <w:szCs w:val="28"/>
        </w:rPr>
        <w:br/>
      </w:r>
      <w:r>
        <w:rPr>
          <w:sz w:val="28"/>
          <w:szCs w:val="28"/>
        </w:rPr>
        <w:t>- приступать к заданию не</w:t>
      </w:r>
      <w:r w:rsidRPr="002B1D57">
        <w:rPr>
          <w:sz w:val="28"/>
          <w:szCs w:val="28"/>
        </w:rPr>
        <w:t xml:space="preserve"> убеди</w:t>
      </w:r>
      <w:r>
        <w:rPr>
          <w:sz w:val="28"/>
          <w:szCs w:val="28"/>
        </w:rPr>
        <w:t>вшись</w:t>
      </w:r>
      <w:r w:rsidRPr="002B1D57">
        <w:rPr>
          <w:sz w:val="28"/>
          <w:szCs w:val="28"/>
        </w:rPr>
        <w:t xml:space="preserve"> в надежности и удобстве расположения</w:t>
      </w:r>
      <w:r>
        <w:rPr>
          <w:sz w:val="28"/>
          <w:szCs w:val="28"/>
        </w:rPr>
        <w:t xml:space="preserve"> в кресле</w:t>
      </w:r>
      <w:r w:rsidRPr="002B1D57">
        <w:rPr>
          <w:sz w:val="28"/>
          <w:szCs w:val="28"/>
        </w:rPr>
        <w:t>, достаточной обзорности и освещенности рабочей зоны.</w:t>
      </w:r>
    </w:p>
    <w:p w:rsidR="00143051" w:rsidRPr="00D55D87" w:rsidRDefault="00143051" w:rsidP="00143051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      5.5</w:t>
      </w:r>
      <w:r w:rsidRPr="000F297F">
        <w:rPr>
          <w:sz w:val="28"/>
          <w:szCs w:val="28"/>
        </w:rPr>
        <w:t xml:space="preserve">. Требования безопасности при </w:t>
      </w:r>
      <w:r>
        <w:rPr>
          <w:sz w:val="28"/>
          <w:szCs w:val="28"/>
        </w:rPr>
        <w:t xml:space="preserve">изготовлении рукава высокого </w:t>
      </w:r>
      <w:r w:rsidRPr="00D55D87">
        <w:rPr>
          <w:sz w:val="28"/>
          <w:szCs w:val="28"/>
        </w:rPr>
        <w:t>давления:</w:t>
      </w:r>
    </w:p>
    <w:p w:rsidR="00143051" w:rsidRPr="00D55D87" w:rsidRDefault="00143051" w:rsidP="00143051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5</w:t>
      </w:r>
      <w:r w:rsidRPr="00D55D87">
        <w:rPr>
          <w:sz w:val="28"/>
          <w:szCs w:val="28"/>
        </w:rPr>
        <w:t>.</w:t>
      </w:r>
      <w:r>
        <w:rPr>
          <w:sz w:val="28"/>
          <w:szCs w:val="28"/>
        </w:rPr>
        <w:t>5</w:t>
      </w:r>
      <w:r w:rsidRPr="00D55D87">
        <w:rPr>
          <w:sz w:val="28"/>
          <w:szCs w:val="28"/>
        </w:rPr>
        <w:t>.1. Требования безопасности при работе на станке для резки гидравлических шлангов:</w:t>
      </w:r>
    </w:p>
    <w:p w:rsidR="00143051" w:rsidRDefault="00143051" w:rsidP="0014305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во время резки гидравлического шланга запрещается помещать руки рядом с дискообразным ножом и находиться на расстоянии ближе, чем 120 мм;</w:t>
      </w:r>
    </w:p>
    <w:p w:rsidR="00143051" w:rsidRDefault="00143051" w:rsidP="0014305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запрещается класть какие-либо предметы или просовывать руки между рычагом и шлангом во время резки шланга;</w:t>
      </w:r>
    </w:p>
    <w:p w:rsidR="00143051" w:rsidRDefault="00143051" w:rsidP="0014305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при обнаружении неисправности оборудования немедленно прекратить работу и сообщить об этом Эксперту;</w:t>
      </w:r>
    </w:p>
    <w:p w:rsidR="00143051" w:rsidRDefault="00143051" w:rsidP="0014305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во время работы уделять внимание рабочей среде вокруг себя с целью обеспечения наличия достаточного места для возможности отойти от оборудования в экстренных случаях.</w:t>
      </w:r>
    </w:p>
    <w:p w:rsidR="00143051" w:rsidRDefault="00143051" w:rsidP="0014305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5.5.2. </w:t>
      </w:r>
      <w:r w:rsidRPr="000F297F">
        <w:rPr>
          <w:sz w:val="28"/>
          <w:szCs w:val="28"/>
        </w:rPr>
        <w:t xml:space="preserve">Требования безопасности при </w:t>
      </w:r>
      <w:r w:rsidRPr="00D55D87">
        <w:rPr>
          <w:sz w:val="28"/>
          <w:szCs w:val="28"/>
        </w:rPr>
        <w:t>работе на станке для</w:t>
      </w:r>
      <w:r>
        <w:rPr>
          <w:sz w:val="28"/>
          <w:szCs w:val="28"/>
        </w:rPr>
        <w:t xml:space="preserve"> окорки гидравлических шлангов:</w:t>
      </w:r>
    </w:p>
    <w:p w:rsidR="00143051" w:rsidRDefault="00143051" w:rsidP="0014305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запрещается снимать и перемещать защитные кожухи станка;</w:t>
      </w:r>
    </w:p>
    <w:p w:rsidR="00143051" w:rsidRDefault="00143051" w:rsidP="0014305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во время работы следовать инструкциям и обозначениям на машине;</w:t>
      </w:r>
    </w:p>
    <w:p w:rsidR="00143051" w:rsidRDefault="00143051" w:rsidP="0014305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во время замены окорочного инструмента и обслуживания станок должен быть выключен;</w:t>
      </w:r>
    </w:p>
    <w:p w:rsidR="00143051" w:rsidRDefault="00143051" w:rsidP="0014305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нельзя допускать попадания изделий из пластика, стекла и аналогичных материалов в рабочую область станка;</w:t>
      </w:r>
    </w:p>
    <w:p w:rsidR="00143051" w:rsidRDefault="00143051" w:rsidP="0014305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при обнаружении неисправности оборудования немедленно прекратить работу и сообщить об этом Эксперту;</w:t>
      </w:r>
    </w:p>
    <w:p w:rsidR="00143051" w:rsidRDefault="00143051" w:rsidP="0014305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во время работы уделять внимание рабочей среде вокруг себя с целью обеспечения наличия достаточного места для возможности отойти от оборудования в экстренных случаях.</w:t>
      </w:r>
    </w:p>
    <w:p w:rsidR="00143051" w:rsidRDefault="00143051" w:rsidP="00143051">
      <w:pPr>
        <w:spacing w:line="360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5.5</w:t>
      </w:r>
      <w:r w:rsidRPr="00D55D87">
        <w:rPr>
          <w:sz w:val="28"/>
          <w:szCs w:val="28"/>
        </w:rPr>
        <w:t>.</w:t>
      </w:r>
      <w:r>
        <w:rPr>
          <w:sz w:val="28"/>
          <w:szCs w:val="28"/>
        </w:rPr>
        <w:t>3</w:t>
      </w:r>
      <w:r w:rsidRPr="00D55D87">
        <w:rPr>
          <w:sz w:val="28"/>
          <w:szCs w:val="28"/>
        </w:rPr>
        <w:t xml:space="preserve">. Требования безопасности при работе на </w:t>
      </w:r>
      <w:r>
        <w:rPr>
          <w:sz w:val="28"/>
          <w:szCs w:val="28"/>
        </w:rPr>
        <w:t xml:space="preserve">обжимном </w:t>
      </w:r>
      <w:r w:rsidRPr="00D55D87">
        <w:rPr>
          <w:sz w:val="28"/>
          <w:szCs w:val="28"/>
        </w:rPr>
        <w:t>станке:</w:t>
      </w:r>
    </w:p>
    <w:p w:rsidR="00143051" w:rsidRDefault="00143051" w:rsidP="0014305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во время опрессовки нельзя подносить руки к кулачкам и находиться на расстоянии ближе 120 мм;</w:t>
      </w:r>
    </w:p>
    <w:p w:rsidR="00143051" w:rsidRDefault="00143051" w:rsidP="0014305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запрещается работать в условия недостаточной освещенности рабочей зоны станка;</w:t>
      </w:r>
      <w:r w:rsidRPr="00CE0818">
        <w:rPr>
          <w:sz w:val="28"/>
          <w:szCs w:val="28"/>
        </w:rPr>
        <w:t xml:space="preserve"> </w:t>
      </w:r>
    </w:p>
    <w:p w:rsidR="00143051" w:rsidRDefault="00143051" w:rsidP="0014305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при обнаружении неисправности оборудования немедленно прекратить работу и сообщить об этом Эксперту;</w:t>
      </w:r>
    </w:p>
    <w:p w:rsidR="00143051" w:rsidRDefault="00143051" w:rsidP="0014305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во время работы уделять внимание рабочей среде вокруг себя с целью обеспечения наличия достаточного места для возможности отойти от оборудования в экстренных случаях.</w:t>
      </w:r>
    </w:p>
    <w:p w:rsidR="001A206B" w:rsidRPr="00143051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</w:rPr>
      </w:pPr>
    </w:p>
    <w:p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ascii="Cambria" w:eastAsia="Cambria" w:hAnsi="Cambria" w:cs="Cambria"/>
          <w:b/>
          <w:color w:val="000000"/>
          <w:sz w:val="28"/>
          <w:szCs w:val="28"/>
        </w:rPr>
      </w:pPr>
      <w:r>
        <w:rPr>
          <w:rFonts w:ascii="Cambria" w:eastAsia="Cambria" w:hAnsi="Cambria" w:cs="Cambria"/>
          <w:b/>
          <w:color w:val="000000"/>
          <w:sz w:val="28"/>
          <w:szCs w:val="28"/>
        </w:rPr>
        <w:t xml:space="preserve">6. Требования охраны </w:t>
      </w:r>
      <w:r w:rsidR="00195C80">
        <w:rPr>
          <w:rFonts w:ascii="Cambria" w:eastAsia="Cambria" w:hAnsi="Cambria" w:cs="Cambria"/>
          <w:b/>
          <w:color w:val="000000"/>
          <w:sz w:val="28"/>
          <w:szCs w:val="28"/>
        </w:rPr>
        <w:t xml:space="preserve">труда </w:t>
      </w:r>
      <w:r>
        <w:rPr>
          <w:rFonts w:ascii="Cambria" w:eastAsia="Cambria" w:hAnsi="Cambria" w:cs="Cambria"/>
          <w:b/>
          <w:color w:val="000000"/>
          <w:sz w:val="28"/>
          <w:szCs w:val="28"/>
        </w:rPr>
        <w:t>в аварийных ситуациях</w:t>
      </w:r>
    </w:p>
    <w:p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6.1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возникновении аварий и ситуаций, которые могут привести к авариям и несчастным случаям, необходимо:</w:t>
      </w:r>
    </w:p>
    <w:p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6.1.1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Немедленно прекратить работы и известить главного эксперта.</w:t>
      </w:r>
    </w:p>
    <w:p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6.1.2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Под руководством технического эксперта оперативно принять меры по устранению причин аварий или ситуаций, которые могут привести к авариям или несчастным случаям.</w:t>
      </w:r>
    </w:p>
    <w:p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6.2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обнаружении в процессе работы </w:t>
      </w:r>
      <w:r w:rsidR="00F66017">
        <w:rPr>
          <w:rFonts w:eastAsia="Times New Roman" w:cs="Times New Roman"/>
          <w:color w:val="000000"/>
          <w:sz w:val="28"/>
          <w:szCs w:val="28"/>
        </w:rPr>
        <w:t xml:space="preserve">возгораний </w:t>
      </w:r>
      <w:r>
        <w:rPr>
          <w:rFonts w:eastAsia="Times New Roman" w:cs="Times New Roman"/>
          <w:color w:val="000000"/>
          <w:sz w:val="28"/>
          <w:szCs w:val="28"/>
        </w:rPr>
        <w:t>необходимо:</w:t>
      </w:r>
    </w:p>
    <w:p w:rsidR="00313252" w:rsidRPr="00313252" w:rsidRDefault="00313252" w:rsidP="00313252">
      <w:pPr>
        <w:pStyle w:val="af6"/>
        <w:numPr>
          <w:ilvl w:val="0"/>
          <w:numId w:val="9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Л</w:t>
      </w:r>
      <w:r w:rsidRPr="00313252">
        <w:rPr>
          <w:sz w:val="28"/>
          <w:szCs w:val="28"/>
        </w:rPr>
        <w:t>юбым возможным способом постараться загасить пламя в "зародыше" с обязательным соблюдением мер личной безопасности.</w:t>
      </w:r>
    </w:p>
    <w:p w:rsidR="00313252" w:rsidRPr="00313252" w:rsidRDefault="00313252" w:rsidP="00313252">
      <w:pPr>
        <w:pStyle w:val="af6"/>
        <w:numPr>
          <w:ilvl w:val="0"/>
          <w:numId w:val="9"/>
        </w:numPr>
        <w:spacing w:line="360" w:lineRule="auto"/>
        <w:jc w:val="both"/>
        <w:rPr>
          <w:sz w:val="28"/>
          <w:szCs w:val="28"/>
        </w:rPr>
      </w:pPr>
      <w:r w:rsidRPr="00313252">
        <w:rPr>
          <w:sz w:val="28"/>
          <w:szCs w:val="28"/>
        </w:rPr>
        <w:t>При возгорании одежды попытаться сбросить ее. Если это сделать не удается, упасть на пол и, перекатываясь, сбить пламя; необходимо накрыть горящую одежду куском плотной ткани, облиться водой, запрещается бежать – бег только усилит интенсивность горения.</w:t>
      </w:r>
    </w:p>
    <w:p w:rsidR="00313252" w:rsidRPr="00313252" w:rsidRDefault="00313252" w:rsidP="00313252">
      <w:pPr>
        <w:pStyle w:val="af6"/>
        <w:numPr>
          <w:ilvl w:val="0"/>
          <w:numId w:val="9"/>
        </w:numPr>
        <w:spacing w:line="360" w:lineRule="auto"/>
        <w:jc w:val="both"/>
        <w:rPr>
          <w:sz w:val="28"/>
          <w:szCs w:val="28"/>
        </w:rPr>
      </w:pPr>
      <w:r w:rsidRPr="00313252">
        <w:rPr>
          <w:sz w:val="28"/>
          <w:szCs w:val="28"/>
        </w:rPr>
        <w:t>В загоревшемся помещении не следует дожидаться, пока приблизится пламя. Основная опасность пожара для человека – дым. При наступлении признаков удушья лечь на пол и как можно быстрее ползти в сторону эвакуационного выхода.</w:t>
      </w:r>
    </w:p>
    <w:p w:rsidR="001A206B" w:rsidRPr="00313252" w:rsidRDefault="001A206B" w:rsidP="0031325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360"/>
        <w:jc w:val="both"/>
        <w:rPr>
          <w:rFonts w:eastAsia="Times New Roman" w:cs="Times New Roman"/>
          <w:color w:val="000000"/>
          <w:sz w:val="28"/>
          <w:szCs w:val="28"/>
        </w:rPr>
      </w:pPr>
    </w:p>
    <w:p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6.3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несчастном случае необходимо оказать пострадавшему первую помощь, при необходимости вызвать скорую медицинскую помощь по телефону 103 или 112 и сообщить о происшествии главному эксперту. </w:t>
      </w:r>
    </w:p>
    <w:p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6.5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В случае возникновения пожара:</w:t>
      </w:r>
    </w:p>
    <w:p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6.5.1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Оповестить всех участников </w:t>
      </w:r>
      <w:r w:rsidR="00584FB3">
        <w:rPr>
          <w:rFonts w:eastAsia="Times New Roman" w:cs="Times New Roman"/>
          <w:color w:val="000000"/>
          <w:sz w:val="28"/>
          <w:szCs w:val="28"/>
        </w:rPr>
        <w:t>Финала</w:t>
      </w:r>
      <w:r>
        <w:rPr>
          <w:rFonts w:eastAsia="Times New Roman" w:cs="Times New Roman"/>
          <w:color w:val="000000"/>
          <w:sz w:val="28"/>
          <w:szCs w:val="28"/>
        </w:rPr>
        <w:t>, находящихся в производственном помещении и принять меры к тушению очага пожара. Горящие части электроустановок и электропроводку, находящиеся под напряжением, тушить углекислотным огнетушителем.</w:t>
      </w:r>
    </w:p>
    <w:p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lastRenderedPageBreak/>
        <w:t>6.5.2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Принять меры к вызову на место пожара непосредственного руководителя или других должностных лиц.</w:t>
      </w:r>
    </w:p>
    <w:p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6.6</w:t>
      </w:r>
      <w:r w:rsidR="00584FB3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обнаружении взрывоопасного или подозрительного предмета нельзя подходить к нему близко, необходимо предупредить о возможной опасности главного эксперта или других должностных лиц.</w:t>
      </w: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bookmarkStart w:id="8" w:name="_heading=h.4d34og8"/>
      <w:bookmarkEnd w:id="8"/>
    </w:p>
    <w:p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ascii="Cambria" w:eastAsia="Cambria" w:hAnsi="Cambria" w:cs="Cambria"/>
          <w:b/>
          <w:color w:val="000000"/>
          <w:sz w:val="28"/>
          <w:szCs w:val="28"/>
        </w:rPr>
        <w:t>7. Требования охраны труда по окончании работы</w:t>
      </w:r>
    </w:p>
    <w:p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7.1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После окончания работ каждый конкурсант обязан:</w:t>
      </w:r>
    </w:p>
    <w:p w:rsidR="00313252" w:rsidRPr="00313252" w:rsidRDefault="00313252" w:rsidP="00313252">
      <w:pPr>
        <w:pStyle w:val="af6"/>
        <w:numPr>
          <w:ilvl w:val="0"/>
          <w:numId w:val="12"/>
        </w:numPr>
        <w:spacing w:line="360" w:lineRule="auto"/>
        <w:jc w:val="both"/>
        <w:rPr>
          <w:sz w:val="28"/>
          <w:szCs w:val="28"/>
        </w:rPr>
      </w:pPr>
      <w:r w:rsidRPr="00313252">
        <w:rPr>
          <w:sz w:val="28"/>
          <w:szCs w:val="28"/>
        </w:rPr>
        <w:t xml:space="preserve">Привести в порядок рабочее место. </w:t>
      </w:r>
    </w:p>
    <w:p w:rsidR="00313252" w:rsidRPr="00313252" w:rsidRDefault="00313252" w:rsidP="00313252">
      <w:pPr>
        <w:pStyle w:val="af6"/>
        <w:numPr>
          <w:ilvl w:val="0"/>
          <w:numId w:val="12"/>
        </w:numPr>
        <w:spacing w:line="360" w:lineRule="auto"/>
        <w:jc w:val="both"/>
        <w:rPr>
          <w:sz w:val="28"/>
          <w:szCs w:val="28"/>
        </w:rPr>
      </w:pPr>
      <w:r w:rsidRPr="00313252">
        <w:rPr>
          <w:sz w:val="28"/>
          <w:szCs w:val="28"/>
        </w:rPr>
        <w:t>Убрать средства индивидуальной защиты в отведенное для хранений место.</w:t>
      </w:r>
    </w:p>
    <w:p w:rsidR="00313252" w:rsidRPr="00313252" w:rsidRDefault="00313252" w:rsidP="00313252">
      <w:pPr>
        <w:pStyle w:val="af6"/>
        <w:numPr>
          <w:ilvl w:val="0"/>
          <w:numId w:val="12"/>
        </w:numPr>
        <w:spacing w:line="360" w:lineRule="auto"/>
        <w:jc w:val="both"/>
        <w:rPr>
          <w:sz w:val="28"/>
          <w:szCs w:val="28"/>
        </w:rPr>
      </w:pPr>
      <w:r w:rsidRPr="00313252">
        <w:rPr>
          <w:sz w:val="28"/>
          <w:szCs w:val="28"/>
        </w:rPr>
        <w:t>Установить гидроманипулятор в транспортное положение, выключить насос гидравлики, заглушить двигатель автомобиля.</w:t>
      </w:r>
    </w:p>
    <w:p w:rsidR="00313252" w:rsidRPr="00313252" w:rsidRDefault="00313252" w:rsidP="00313252">
      <w:pPr>
        <w:pStyle w:val="af6"/>
        <w:numPr>
          <w:ilvl w:val="0"/>
          <w:numId w:val="12"/>
        </w:numPr>
        <w:spacing w:line="360" w:lineRule="auto"/>
        <w:jc w:val="both"/>
        <w:rPr>
          <w:sz w:val="28"/>
          <w:szCs w:val="28"/>
        </w:rPr>
      </w:pPr>
      <w:r w:rsidRPr="00313252">
        <w:rPr>
          <w:sz w:val="28"/>
          <w:szCs w:val="28"/>
        </w:rPr>
        <w:t>Отключить инструмент и оборудование от сети.</w:t>
      </w:r>
    </w:p>
    <w:p w:rsidR="00313252" w:rsidRPr="00313252" w:rsidRDefault="00313252" w:rsidP="00313252">
      <w:pPr>
        <w:pStyle w:val="af6"/>
        <w:numPr>
          <w:ilvl w:val="0"/>
          <w:numId w:val="12"/>
        </w:numPr>
        <w:spacing w:line="360" w:lineRule="auto"/>
        <w:jc w:val="both"/>
        <w:rPr>
          <w:sz w:val="28"/>
          <w:szCs w:val="28"/>
        </w:rPr>
      </w:pPr>
      <w:r w:rsidRPr="00313252">
        <w:rPr>
          <w:sz w:val="28"/>
          <w:szCs w:val="28"/>
        </w:rPr>
        <w:t>Сообщить эксперту о выявленных во время выполнения конкурсных заданий неполадках и неисправностях оборудования и инструмента, и других факторах, влияющих на безопасность выполнения конкурсного задания.</w:t>
      </w:r>
    </w:p>
    <w:p w:rsidR="001A206B" w:rsidRPr="00313252" w:rsidRDefault="001A206B" w:rsidP="0031325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360"/>
        <w:jc w:val="both"/>
        <w:rPr>
          <w:rFonts w:eastAsia="Times New Roman" w:cs="Times New Roman"/>
          <w:color w:val="000000"/>
          <w:sz w:val="28"/>
          <w:szCs w:val="28"/>
        </w:rPr>
      </w:pPr>
    </w:p>
    <w:sectPr w:rsidR="001A206B" w:rsidRPr="00313252" w:rsidSect="00635F81">
      <w:footerReference w:type="default" r:id="rId9"/>
      <w:footerReference w:type="first" r:id="rId10"/>
      <w:pgSz w:w="11906" w:h="16838"/>
      <w:pgMar w:top="851" w:right="567" w:bottom="851" w:left="1418" w:header="708" w:footer="708" w:gutter="0"/>
      <w:pgNumType w:start="1"/>
      <w:cols w:space="1701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C2FAA" w:rsidRDefault="006C2FAA">
      <w:pPr>
        <w:spacing w:line="240" w:lineRule="auto"/>
      </w:pPr>
      <w:r>
        <w:separator/>
      </w:r>
    </w:p>
  </w:endnote>
  <w:endnote w:type="continuationSeparator" w:id="1">
    <w:p w:rsidR="006C2FAA" w:rsidRDefault="006C2FAA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206B" w:rsidRDefault="00635F81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677"/>
        <w:tab w:val="right" w:pos="9355"/>
      </w:tabs>
      <w:spacing w:line="240" w:lineRule="auto"/>
      <w:jc w:val="right"/>
      <w:rPr>
        <w:rFonts w:ascii="Calibri" w:hAnsi="Calibri"/>
        <w:color w:val="000000"/>
        <w:sz w:val="22"/>
        <w:szCs w:val="22"/>
      </w:rPr>
    </w:pPr>
    <w:r>
      <w:rPr>
        <w:rFonts w:ascii="Calibri" w:hAnsi="Calibri"/>
        <w:color w:val="000000"/>
        <w:sz w:val="22"/>
        <w:szCs w:val="22"/>
      </w:rPr>
      <w:fldChar w:fldCharType="begin"/>
    </w:r>
    <w:r w:rsidR="00A8114D">
      <w:rPr>
        <w:rFonts w:ascii="Calibri" w:hAnsi="Calibri"/>
        <w:color w:val="000000"/>
        <w:sz w:val="22"/>
        <w:szCs w:val="22"/>
      </w:rPr>
      <w:instrText>PAGE</w:instrText>
    </w:r>
    <w:r>
      <w:rPr>
        <w:rFonts w:ascii="Calibri" w:hAnsi="Calibri"/>
        <w:color w:val="000000"/>
        <w:sz w:val="22"/>
        <w:szCs w:val="22"/>
      </w:rPr>
      <w:fldChar w:fldCharType="separate"/>
    </w:r>
    <w:r w:rsidR="00313252">
      <w:rPr>
        <w:rFonts w:ascii="Calibri" w:hAnsi="Calibri"/>
        <w:noProof/>
        <w:color w:val="000000"/>
        <w:sz w:val="22"/>
        <w:szCs w:val="22"/>
      </w:rPr>
      <w:t>2</w:t>
    </w:r>
    <w:r>
      <w:rPr>
        <w:rFonts w:ascii="Calibri" w:hAnsi="Calibri"/>
        <w:color w:val="000000"/>
        <w:sz w:val="22"/>
        <w:szCs w:val="22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206B" w:rsidRDefault="001A206B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677"/>
        <w:tab w:val="right" w:pos="9355"/>
      </w:tabs>
      <w:spacing w:line="240" w:lineRule="auto"/>
      <w:rPr>
        <w:rFonts w:ascii="Calibri" w:hAnsi="Calibri"/>
        <w:color w:val="000000"/>
        <w:sz w:val="22"/>
        <w:szCs w:val="2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C2FAA" w:rsidRDefault="006C2FAA">
      <w:pPr>
        <w:spacing w:line="240" w:lineRule="auto"/>
      </w:pPr>
      <w:r>
        <w:separator/>
      </w:r>
    </w:p>
  </w:footnote>
  <w:footnote w:type="continuationSeparator" w:id="1">
    <w:p w:rsidR="006C2FAA" w:rsidRDefault="006C2FA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95D23"/>
    <w:multiLevelType w:val="hybridMultilevel"/>
    <w:tmpl w:val="839EDB6E"/>
    <w:lvl w:ilvl="0" w:tplc="AD6A34DA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ED4AF1B6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7A56C2F8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2384EAC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4F76F8B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0C3CD5F0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D514E0F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B2201722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C3844B6A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>
    <w:nsid w:val="0FC64CED"/>
    <w:multiLevelType w:val="hybridMultilevel"/>
    <w:tmpl w:val="B792E400"/>
    <w:lvl w:ilvl="0" w:tplc="8CEE2B18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B94AD142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4780684E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E0ACB95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B508670A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411C1B12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E580166C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A642DEA4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E81AC91C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>
    <w:nsid w:val="1E403057"/>
    <w:multiLevelType w:val="hybridMultilevel"/>
    <w:tmpl w:val="4A6EF178"/>
    <w:lvl w:ilvl="0" w:tplc="1FEE3A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E09DF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A466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E0A5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4A579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3AAC7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F255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82076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B7C0B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960455"/>
    <w:multiLevelType w:val="hybridMultilevel"/>
    <w:tmpl w:val="D2523E20"/>
    <w:lvl w:ilvl="0" w:tplc="DE08908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B42390A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C33EB3AC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75FCB33A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41D640B8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5E44CF0C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AAAAB5E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DDEC6646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C9CC256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295F4909"/>
    <w:multiLevelType w:val="hybridMultilevel"/>
    <w:tmpl w:val="3ADEA97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2EE36854"/>
    <w:multiLevelType w:val="hybridMultilevel"/>
    <w:tmpl w:val="B844839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3C320F6A"/>
    <w:multiLevelType w:val="hybridMultilevel"/>
    <w:tmpl w:val="F1586B8A"/>
    <w:lvl w:ilvl="0" w:tplc="072C6B46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B4EE8588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2940E48C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5DFCF984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DF626FC8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BEFC3B3C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FAE4AD10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D348EAC6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6DDACD9A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7">
    <w:nsid w:val="3FFE45C9"/>
    <w:multiLevelType w:val="hybridMultilevel"/>
    <w:tmpl w:val="FD80A276"/>
    <w:lvl w:ilvl="0" w:tplc="04D8313C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58CE695A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35BCC600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64ACAEB6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13948E7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AA0AD70C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68060DEA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0BC4E2AA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532E91A6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8">
    <w:nsid w:val="5ECD393B"/>
    <w:multiLevelType w:val="hybridMultilevel"/>
    <w:tmpl w:val="78803012"/>
    <w:lvl w:ilvl="0" w:tplc="A0AA26F8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4750470A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E26C0BCC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FF6802E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CA4E875C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54DCFA72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7E6C618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898AFB4C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18B66A90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9">
    <w:nsid w:val="60503387"/>
    <w:multiLevelType w:val="hybridMultilevel"/>
    <w:tmpl w:val="E40C2F40"/>
    <w:lvl w:ilvl="0" w:tplc="188C388E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E7F0A90C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9BBACBD6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70F8633A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0A42C51E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9BC2D768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4120F14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7CB23344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05667ABE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>
    <w:nsid w:val="61676BBB"/>
    <w:multiLevelType w:val="hybridMultilevel"/>
    <w:tmpl w:val="A5309E46"/>
    <w:lvl w:ilvl="0" w:tplc="04190001">
      <w:start w:val="1"/>
      <w:numFmt w:val="bullet"/>
      <w:lvlText w:val=""/>
      <w:lvlJc w:val="left"/>
      <w:pPr>
        <w:ind w:left="106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6" w:hanging="360"/>
      </w:pPr>
      <w:rPr>
        <w:rFonts w:ascii="Wingdings" w:hAnsi="Wingdings" w:hint="default"/>
      </w:rPr>
    </w:lvl>
  </w:abstractNum>
  <w:abstractNum w:abstractNumId="11">
    <w:nsid w:val="71FC279D"/>
    <w:multiLevelType w:val="hybridMultilevel"/>
    <w:tmpl w:val="B82AAF5C"/>
    <w:lvl w:ilvl="0" w:tplc="E58A6AB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3F7E2DC8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966E9580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B85C4C58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37424D5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60AE693E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D528FD1C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A4167B1E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C6F8C46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11"/>
  </w:num>
  <w:num w:numId="2">
    <w:abstractNumId w:val="6"/>
  </w:num>
  <w:num w:numId="3">
    <w:abstractNumId w:val="7"/>
  </w:num>
  <w:num w:numId="4">
    <w:abstractNumId w:val="8"/>
  </w:num>
  <w:num w:numId="5">
    <w:abstractNumId w:val="9"/>
  </w:num>
  <w:num w:numId="6">
    <w:abstractNumId w:val="0"/>
  </w:num>
  <w:num w:numId="7">
    <w:abstractNumId w:val="1"/>
  </w:num>
  <w:num w:numId="8">
    <w:abstractNumId w:val="3"/>
  </w:num>
  <w:num w:numId="9">
    <w:abstractNumId w:val="2"/>
  </w:num>
  <w:num w:numId="10">
    <w:abstractNumId w:val="4"/>
  </w:num>
  <w:num w:numId="11">
    <w:abstractNumId w:val="10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06B"/>
    <w:rsid w:val="00004270"/>
    <w:rsid w:val="00067573"/>
    <w:rsid w:val="00143051"/>
    <w:rsid w:val="00195C80"/>
    <w:rsid w:val="001A206B"/>
    <w:rsid w:val="00313252"/>
    <w:rsid w:val="00325995"/>
    <w:rsid w:val="00584FB3"/>
    <w:rsid w:val="00635F81"/>
    <w:rsid w:val="006C2FAA"/>
    <w:rsid w:val="00721165"/>
    <w:rsid w:val="008A0253"/>
    <w:rsid w:val="009269AB"/>
    <w:rsid w:val="00940A53"/>
    <w:rsid w:val="00A7162A"/>
    <w:rsid w:val="00A74F0F"/>
    <w:rsid w:val="00A8114D"/>
    <w:rsid w:val="00B366B4"/>
    <w:rsid w:val="00B648CD"/>
    <w:rsid w:val="00F26301"/>
    <w:rsid w:val="00F660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hidden/>
    <w:qFormat/>
    <w:rsid w:val="00635F81"/>
    <w:pPr>
      <w:spacing w:line="1" w:lineRule="atLeast"/>
      <w:outlineLvl w:val="0"/>
    </w:pPr>
    <w:rPr>
      <w:rFonts w:ascii="Times New Roman" w:hAnsi="Times New Roman"/>
      <w:position w:val="-1"/>
      <w:sz w:val="24"/>
      <w:szCs w:val="24"/>
      <w:lang w:eastAsia="ru-RU"/>
    </w:rPr>
  </w:style>
  <w:style w:type="paragraph" w:styleId="1">
    <w:name w:val="heading 1"/>
    <w:basedOn w:val="a"/>
    <w:next w:val="a"/>
    <w:link w:val="11"/>
    <w:hidden/>
    <w:qFormat/>
    <w:rsid w:val="00635F81"/>
    <w:pPr>
      <w:keepNext/>
      <w:keepLines/>
      <w:spacing w:before="480" w:line="276" w:lineRule="auto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1"/>
    <w:hidden/>
    <w:qFormat/>
    <w:rsid w:val="00635F81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rsid w:val="00635F8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rsid w:val="00635F81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link w:val="50"/>
    <w:rsid w:val="00635F81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rsid w:val="00635F81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635F81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635F81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635F81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635F81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635F81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635F81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635F81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635F81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635F81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635F81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635F81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635F81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635F81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635F81"/>
    <w:rPr>
      <w:sz w:val="24"/>
      <w:szCs w:val="24"/>
    </w:rPr>
  </w:style>
  <w:style w:type="character" w:customStyle="1" w:styleId="QuoteChar">
    <w:name w:val="Quote Char"/>
    <w:uiPriority w:val="29"/>
    <w:rsid w:val="00635F81"/>
    <w:rPr>
      <w:i/>
    </w:rPr>
  </w:style>
  <w:style w:type="character" w:customStyle="1" w:styleId="IntenseQuoteChar">
    <w:name w:val="Intense Quote Char"/>
    <w:uiPriority w:val="30"/>
    <w:rsid w:val="00635F81"/>
    <w:rPr>
      <w:i/>
    </w:rPr>
  </w:style>
  <w:style w:type="character" w:customStyle="1" w:styleId="HeaderChar">
    <w:name w:val="Header Char"/>
    <w:basedOn w:val="a0"/>
    <w:uiPriority w:val="99"/>
    <w:rsid w:val="00635F81"/>
  </w:style>
  <w:style w:type="character" w:customStyle="1" w:styleId="CaptionChar">
    <w:name w:val="Caption Char"/>
    <w:uiPriority w:val="99"/>
    <w:rsid w:val="00635F81"/>
  </w:style>
  <w:style w:type="character" w:customStyle="1" w:styleId="FootnoteTextChar">
    <w:name w:val="Footnote Text Char"/>
    <w:uiPriority w:val="99"/>
    <w:rsid w:val="00635F81"/>
    <w:rPr>
      <w:sz w:val="18"/>
    </w:rPr>
  </w:style>
  <w:style w:type="character" w:customStyle="1" w:styleId="EndnoteTextChar">
    <w:name w:val="Endnote Text Char"/>
    <w:uiPriority w:val="99"/>
    <w:rsid w:val="00635F81"/>
    <w:rPr>
      <w:sz w:val="20"/>
    </w:rPr>
  </w:style>
  <w:style w:type="character" w:customStyle="1" w:styleId="11">
    <w:name w:val="Заголовок 1 Знак1"/>
    <w:link w:val="1"/>
    <w:uiPriority w:val="9"/>
    <w:rsid w:val="00635F81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link w:val="2"/>
    <w:uiPriority w:val="9"/>
    <w:rsid w:val="00635F81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sid w:val="00635F81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sid w:val="00635F81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sid w:val="00635F81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sid w:val="00635F81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sid w:val="00635F81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sid w:val="00635F81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sid w:val="00635F81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hidden/>
    <w:qFormat/>
    <w:rsid w:val="00635F81"/>
    <w:pPr>
      <w:spacing w:line="1" w:lineRule="atLeast"/>
      <w:outlineLvl w:val="0"/>
    </w:pPr>
    <w:rPr>
      <w:rFonts w:ascii="Times New Roman" w:hAnsi="Times New Roman"/>
      <w:position w:val="-1"/>
      <w:sz w:val="24"/>
      <w:szCs w:val="24"/>
      <w:lang w:eastAsia="ru-RU"/>
    </w:rPr>
  </w:style>
  <w:style w:type="character" w:customStyle="1" w:styleId="a4">
    <w:name w:val="Название Знак"/>
    <w:link w:val="a5"/>
    <w:uiPriority w:val="10"/>
    <w:rsid w:val="00635F81"/>
    <w:rPr>
      <w:sz w:val="48"/>
      <w:szCs w:val="48"/>
    </w:rPr>
  </w:style>
  <w:style w:type="character" w:customStyle="1" w:styleId="a6">
    <w:name w:val="Подзаголовок Знак"/>
    <w:link w:val="a7"/>
    <w:uiPriority w:val="11"/>
    <w:rsid w:val="00635F81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rsid w:val="00635F81"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sid w:val="00635F81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635F81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635F81"/>
    <w:rPr>
      <w:i/>
    </w:rPr>
  </w:style>
  <w:style w:type="paragraph" w:styleId="aa">
    <w:name w:val="header"/>
    <w:basedOn w:val="a"/>
    <w:link w:val="10"/>
    <w:hidden/>
    <w:qFormat/>
    <w:rsid w:val="00635F81"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10">
    <w:name w:val="Верхний колонтитул Знак1"/>
    <w:link w:val="aa"/>
    <w:uiPriority w:val="99"/>
    <w:rsid w:val="00635F81"/>
  </w:style>
  <w:style w:type="paragraph" w:styleId="ab">
    <w:name w:val="footer"/>
    <w:basedOn w:val="a"/>
    <w:link w:val="12"/>
    <w:hidden/>
    <w:qFormat/>
    <w:rsid w:val="00635F81"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FooterChar">
    <w:name w:val="Footer Char"/>
    <w:uiPriority w:val="99"/>
    <w:rsid w:val="00635F81"/>
  </w:style>
  <w:style w:type="paragraph" w:styleId="ac">
    <w:name w:val="caption"/>
    <w:basedOn w:val="a"/>
    <w:next w:val="a"/>
    <w:uiPriority w:val="35"/>
    <w:semiHidden/>
    <w:unhideWhenUsed/>
    <w:qFormat/>
    <w:rsid w:val="00635F81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12">
    <w:name w:val="Нижний колонтитул Знак1"/>
    <w:link w:val="ab"/>
    <w:uiPriority w:val="99"/>
    <w:rsid w:val="00635F81"/>
  </w:style>
  <w:style w:type="table" w:styleId="ad">
    <w:name w:val="Table Grid"/>
    <w:basedOn w:val="a1"/>
    <w:hidden/>
    <w:qFormat/>
    <w:rsid w:val="00635F81"/>
    <w:pPr>
      <w:spacing w:line="1" w:lineRule="atLeast"/>
      <w:outlineLvl w:val="0"/>
    </w:pPr>
    <w:rPr>
      <w:position w:val="-1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635F81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635F81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635F81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635F8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635F8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635F8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635F81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635F81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635F81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635F81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635F81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635F81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635F81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635F81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635F81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635F81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635F81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635F81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635F81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635F81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635F81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635F81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635F81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635F81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635F81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635F81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635F81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635F81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635F81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635F81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635F81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635F81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635F81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635F81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635F81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635F81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635F81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635F81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635F81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635F81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635F81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635F81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635F81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635F81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635F81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635F81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635F81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635F81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635F81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635F81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635F81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635F81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635F81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635F81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635F81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635F8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635F8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635F8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635F8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635F8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635F8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635F8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635F81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635F81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635F81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635F81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635F81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635F81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635F81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635F81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635F81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635F81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635F81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635F81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635F81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635F81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635F81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635F81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635F81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635F81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635F81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635F81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635F81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635F81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635F81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635F81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635F81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635F81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635F81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635F81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635F81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635F81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635F81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635F81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635F81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635F81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635F81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635F81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635F81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635F81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635F81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635F81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635F81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635F81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635F81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635F81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635F81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635F81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635F81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635F81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635F81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635F81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635F81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635F81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635F81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635F81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635F81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635F81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635F81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635F81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635F81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635F81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635F81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635F81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635F81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e">
    <w:name w:val="Hyperlink"/>
    <w:hidden/>
    <w:qFormat/>
    <w:rsid w:val="00635F81"/>
    <w:rPr>
      <w:color w:val="0000FF"/>
      <w:position w:val="-1"/>
      <w:u w:val="single"/>
      <w:vertAlign w:val="baseline"/>
    </w:rPr>
  </w:style>
  <w:style w:type="paragraph" w:styleId="af">
    <w:name w:val="footnote text"/>
    <w:basedOn w:val="a"/>
    <w:link w:val="13"/>
    <w:hidden/>
    <w:qFormat/>
    <w:rsid w:val="00635F81"/>
    <w:rPr>
      <w:sz w:val="20"/>
      <w:szCs w:val="20"/>
    </w:rPr>
  </w:style>
  <w:style w:type="character" w:customStyle="1" w:styleId="13">
    <w:name w:val="Текст сноски Знак1"/>
    <w:link w:val="af"/>
    <w:uiPriority w:val="99"/>
    <w:rsid w:val="00635F81"/>
    <w:rPr>
      <w:sz w:val="18"/>
    </w:rPr>
  </w:style>
  <w:style w:type="character" w:styleId="af0">
    <w:name w:val="footnote reference"/>
    <w:hidden/>
    <w:qFormat/>
    <w:rsid w:val="00635F81"/>
    <w:rPr>
      <w:position w:val="-1"/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rsid w:val="00635F81"/>
    <w:pPr>
      <w:spacing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sid w:val="00635F81"/>
    <w:rPr>
      <w:sz w:val="20"/>
    </w:rPr>
  </w:style>
  <w:style w:type="character" w:styleId="af3">
    <w:name w:val="endnote reference"/>
    <w:uiPriority w:val="99"/>
    <w:semiHidden/>
    <w:unhideWhenUsed/>
    <w:rsid w:val="00635F81"/>
    <w:rPr>
      <w:vertAlign w:val="superscript"/>
    </w:rPr>
  </w:style>
  <w:style w:type="paragraph" w:styleId="14">
    <w:name w:val="toc 1"/>
    <w:basedOn w:val="a"/>
    <w:next w:val="a"/>
    <w:hidden/>
    <w:qFormat/>
    <w:rsid w:val="00635F81"/>
  </w:style>
  <w:style w:type="paragraph" w:styleId="23">
    <w:name w:val="toc 2"/>
    <w:basedOn w:val="a"/>
    <w:next w:val="a"/>
    <w:hidden/>
    <w:qFormat/>
    <w:rsid w:val="00635F81"/>
    <w:pPr>
      <w:ind w:left="240"/>
    </w:pPr>
  </w:style>
  <w:style w:type="paragraph" w:styleId="31">
    <w:name w:val="toc 3"/>
    <w:basedOn w:val="a"/>
    <w:next w:val="a"/>
    <w:uiPriority w:val="39"/>
    <w:unhideWhenUsed/>
    <w:rsid w:val="00635F81"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rsid w:val="00635F81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635F81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635F81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635F81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635F81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635F81"/>
    <w:pPr>
      <w:spacing w:after="57"/>
      <w:ind w:left="2268"/>
    </w:pPr>
  </w:style>
  <w:style w:type="paragraph" w:styleId="af4">
    <w:name w:val="TOC Heading"/>
    <w:basedOn w:val="1"/>
    <w:next w:val="a"/>
    <w:hidden/>
    <w:qFormat/>
    <w:rsid w:val="00635F81"/>
    <w:pPr>
      <w:outlineLvl w:val="9"/>
    </w:pPr>
    <w:rPr>
      <w:rFonts w:eastAsia="Times New Roman" w:cs="Times New Roman"/>
    </w:rPr>
  </w:style>
  <w:style w:type="paragraph" w:styleId="af5">
    <w:name w:val="table of figures"/>
    <w:basedOn w:val="a"/>
    <w:next w:val="a"/>
    <w:uiPriority w:val="99"/>
    <w:unhideWhenUsed/>
    <w:rsid w:val="00635F81"/>
  </w:style>
  <w:style w:type="table" w:customStyle="1" w:styleId="TableNormal">
    <w:name w:val="Table Normal"/>
    <w:rsid w:val="00635F8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Title"/>
    <w:basedOn w:val="a"/>
    <w:next w:val="a"/>
    <w:link w:val="a4"/>
    <w:rsid w:val="00635F81"/>
    <w:pPr>
      <w:keepNext/>
      <w:keepLines/>
      <w:spacing w:before="480" w:after="120"/>
    </w:pPr>
    <w:rPr>
      <w:b/>
      <w:sz w:val="72"/>
      <w:szCs w:val="72"/>
    </w:rPr>
  </w:style>
  <w:style w:type="paragraph" w:styleId="af6">
    <w:name w:val="List Paragraph"/>
    <w:basedOn w:val="a"/>
    <w:hidden/>
    <w:uiPriority w:val="34"/>
    <w:qFormat/>
    <w:rsid w:val="00635F81"/>
    <w:pPr>
      <w:ind w:left="720"/>
    </w:pPr>
  </w:style>
  <w:style w:type="paragraph" w:styleId="af7">
    <w:name w:val="Balloon Text"/>
    <w:basedOn w:val="a"/>
    <w:hidden/>
    <w:qFormat/>
    <w:rsid w:val="00635F81"/>
    <w:rPr>
      <w:rFonts w:ascii="Tahoma" w:hAnsi="Tahoma"/>
      <w:sz w:val="16"/>
      <w:szCs w:val="16"/>
    </w:rPr>
  </w:style>
  <w:style w:type="character" w:customStyle="1" w:styleId="af8">
    <w:name w:val="Текст выноски Знак"/>
    <w:hidden/>
    <w:qFormat/>
    <w:rsid w:val="00635F81"/>
    <w:rPr>
      <w:rFonts w:ascii="Tahoma" w:hAnsi="Tahoma" w:cs="Tahoma"/>
      <w:position w:val="-1"/>
      <w:sz w:val="16"/>
      <w:szCs w:val="16"/>
      <w:vertAlign w:val="baseline"/>
      <w:lang w:eastAsia="ru-RU"/>
    </w:rPr>
  </w:style>
  <w:style w:type="paragraph" w:customStyle="1" w:styleId="otekstj">
    <w:name w:val="otekstj"/>
    <w:basedOn w:val="a"/>
    <w:hidden/>
    <w:qFormat/>
    <w:rsid w:val="00635F81"/>
    <w:pPr>
      <w:spacing w:before="100" w:beforeAutospacing="1" w:after="100" w:afterAutospacing="1"/>
    </w:pPr>
    <w:rPr>
      <w:rFonts w:eastAsia="Times New Roman"/>
    </w:rPr>
  </w:style>
  <w:style w:type="character" w:customStyle="1" w:styleId="apple-converted-space">
    <w:name w:val="apple-converted-space"/>
    <w:basedOn w:val="a0"/>
    <w:hidden/>
    <w:qFormat/>
    <w:rsid w:val="00635F81"/>
    <w:rPr>
      <w:position w:val="-1"/>
      <w:vertAlign w:val="baseline"/>
    </w:rPr>
  </w:style>
  <w:style w:type="character" w:customStyle="1" w:styleId="af9">
    <w:name w:val="Верхний колонтитул Знак"/>
    <w:hidden/>
    <w:qFormat/>
    <w:rsid w:val="00635F81"/>
    <w:rPr>
      <w:rFonts w:ascii="Calibri" w:hAnsi="Calibri"/>
      <w:position w:val="-1"/>
      <w:sz w:val="22"/>
      <w:szCs w:val="22"/>
      <w:vertAlign w:val="baseline"/>
      <w:lang w:val="ru-RU" w:eastAsia="ru-RU" w:bidi="ar-SA"/>
    </w:rPr>
  </w:style>
  <w:style w:type="character" w:customStyle="1" w:styleId="afa">
    <w:name w:val="Нижний колонтитул Знак"/>
    <w:hidden/>
    <w:qFormat/>
    <w:rsid w:val="00635F81"/>
    <w:rPr>
      <w:rFonts w:ascii="Calibri" w:hAnsi="Calibri"/>
      <w:position w:val="-1"/>
      <w:sz w:val="22"/>
      <w:szCs w:val="22"/>
      <w:vertAlign w:val="baseline"/>
      <w:lang w:val="ru-RU" w:eastAsia="ru-RU" w:bidi="ar-SA"/>
    </w:rPr>
  </w:style>
  <w:style w:type="character" w:customStyle="1" w:styleId="15">
    <w:name w:val="Заголовок 1 Знак"/>
    <w:hidden/>
    <w:qFormat/>
    <w:rsid w:val="00635F81"/>
    <w:rPr>
      <w:rFonts w:ascii="Cambria" w:hAnsi="Cambria"/>
      <w:b/>
      <w:bCs/>
      <w:color w:val="365F91"/>
      <w:position w:val="-1"/>
      <w:sz w:val="28"/>
      <w:szCs w:val="28"/>
      <w:vertAlign w:val="baseline"/>
      <w:lang w:val="ru-RU" w:eastAsia="ru-RU" w:bidi="ar-SA"/>
    </w:rPr>
  </w:style>
  <w:style w:type="character" w:customStyle="1" w:styleId="24">
    <w:name w:val="Заголовок 2 Знак"/>
    <w:hidden/>
    <w:qFormat/>
    <w:rsid w:val="00635F81"/>
    <w:rPr>
      <w:rFonts w:ascii="Cambria" w:eastAsia="Times New Roman" w:hAnsi="Cambria" w:cs="Times New Roman"/>
      <w:b/>
      <w:bCs/>
      <w:i/>
      <w:iCs/>
      <w:position w:val="-1"/>
      <w:sz w:val="28"/>
      <w:szCs w:val="28"/>
      <w:vertAlign w:val="baseline"/>
    </w:rPr>
  </w:style>
  <w:style w:type="paragraph" w:styleId="afb">
    <w:name w:val="Normal (Web)"/>
    <w:basedOn w:val="a"/>
    <w:hidden/>
    <w:qFormat/>
    <w:rsid w:val="00635F81"/>
    <w:pPr>
      <w:spacing w:before="100" w:beforeAutospacing="1" w:after="100" w:afterAutospacing="1"/>
    </w:pPr>
    <w:rPr>
      <w:rFonts w:eastAsia="Times New Roman"/>
    </w:rPr>
  </w:style>
  <w:style w:type="table" w:customStyle="1" w:styleId="16">
    <w:name w:val="Сетка таблицы1"/>
    <w:basedOn w:val="a1"/>
    <w:next w:val="ad"/>
    <w:hidden/>
    <w:qFormat/>
    <w:rsid w:val="00635F81"/>
    <w:pPr>
      <w:spacing w:line="1" w:lineRule="atLeast"/>
      <w:outlineLvl w:val="0"/>
    </w:pPr>
    <w:rPr>
      <w:rFonts w:cs="Times New Roman"/>
      <w:position w:val="-1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c">
    <w:name w:val="Текст сноски Знак"/>
    <w:hidden/>
    <w:qFormat/>
    <w:rsid w:val="00635F81"/>
    <w:rPr>
      <w:rFonts w:ascii="Times New Roman" w:hAnsi="Times New Roman"/>
      <w:position w:val="-1"/>
      <w:vertAlign w:val="baseline"/>
    </w:rPr>
  </w:style>
  <w:style w:type="paragraph" w:styleId="a7">
    <w:name w:val="Subtitle"/>
    <w:basedOn w:val="a"/>
    <w:next w:val="a"/>
    <w:link w:val="a6"/>
    <w:rsid w:val="00635F8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StGen0">
    <w:name w:val="StGen0"/>
    <w:basedOn w:val="TableNormal"/>
    <w:rsid w:val="00635F8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afd">
    <w:name w:val="annotation reference"/>
    <w:basedOn w:val="a0"/>
    <w:uiPriority w:val="99"/>
    <w:semiHidden/>
    <w:unhideWhenUsed/>
    <w:rsid w:val="00A7162A"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rsid w:val="00A7162A"/>
    <w:pPr>
      <w:spacing w:line="240" w:lineRule="auto"/>
    </w:pPr>
    <w:rPr>
      <w:sz w:val="20"/>
      <w:szCs w:val="20"/>
    </w:rPr>
  </w:style>
  <w:style w:type="character" w:customStyle="1" w:styleId="aff">
    <w:name w:val="Текст примечания Знак"/>
    <w:basedOn w:val="a0"/>
    <w:link w:val="afe"/>
    <w:uiPriority w:val="99"/>
    <w:semiHidden/>
    <w:rsid w:val="00A7162A"/>
    <w:rPr>
      <w:rFonts w:ascii="Times New Roman" w:hAnsi="Times New Roman"/>
      <w:position w:val="-1"/>
      <w:lang w:eastAsia="ru-RU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sid w:val="00A7162A"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sid w:val="00A7162A"/>
    <w:rPr>
      <w:rFonts w:ascii="Times New Roman" w:hAnsi="Times New Roman"/>
      <w:b/>
      <w:bCs/>
      <w:position w:val="-1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ERqV6AUeOqS2jZndAjbhL9YEU9Q==">AMUW2mUvpkaqgSHkX5oafMg6G5c6RQP+Zv8k7aQBBjkyajydQwmxZFt38eU/zXwJebBFtNGiA32XW/M9jGb+JlKaFKquj1smIzanzcLZEz2/vgI/J//crSLwFHmEAKtqB/qml6NVYvwZyNhHQLIfdcd0kZSZo5Tk8W2ZqQ6ULKW0MgAECFND3oVFdWgTpUiBFv+LCQqtMvqFwLEWvaiVUShFpXCSEi6LUlSUqaM20pkQ38qm0ifFGfQ=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11</Pages>
  <Words>2295</Words>
  <Characters>13084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Петровна Овчинникова</dc:creator>
  <cp:lastModifiedBy>User</cp:lastModifiedBy>
  <cp:revision>6</cp:revision>
  <dcterms:created xsi:type="dcterms:W3CDTF">2023-10-10T08:16:00Z</dcterms:created>
  <dcterms:modified xsi:type="dcterms:W3CDTF">2024-11-18T17:38:00Z</dcterms:modified>
</cp:coreProperties>
</file>