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173D1837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073CDB" w:rsidRPr="00073CDB">
        <w:rPr>
          <w:rFonts w:ascii="Times New Roman" w:hAnsi="Times New Roman" w:cs="Times New Roman"/>
          <w:sz w:val="36"/>
          <w:szCs w:val="36"/>
        </w:rPr>
        <w:t xml:space="preserve">Технология переработки дикорастущего </w:t>
      </w:r>
      <w:proofErr w:type="spellStart"/>
      <w:r w:rsidR="00073CDB" w:rsidRPr="00073CDB">
        <w:rPr>
          <w:rFonts w:ascii="Times New Roman" w:hAnsi="Times New Roman" w:cs="Times New Roman"/>
          <w:sz w:val="36"/>
          <w:szCs w:val="36"/>
        </w:rPr>
        <w:t>лекарственнорастительного</w:t>
      </w:r>
      <w:proofErr w:type="spellEnd"/>
      <w:r w:rsidR="00073CDB" w:rsidRPr="00073CDB">
        <w:rPr>
          <w:rFonts w:ascii="Times New Roman" w:hAnsi="Times New Roman" w:cs="Times New Roman"/>
          <w:sz w:val="36"/>
          <w:szCs w:val="36"/>
        </w:rPr>
        <w:t xml:space="preserve"> сырья и ягод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46BBE552" w14:textId="77777777" w:rsidR="00F749A6" w:rsidRPr="0091635C" w:rsidRDefault="00F749A6" w:rsidP="00F749A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91635C">
        <w:rPr>
          <w:rFonts w:ascii="Times New Roman" w:hAnsi="Times New Roman" w:cs="Times New Roman"/>
          <w:b/>
          <w:bCs/>
          <w:sz w:val="36"/>
          <w:szCs w:val="36"/>
        </w:rPr>
        <w:t>этап</w:t>
      </w:r>
      <w:r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по профессиональному мастерству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14:paraId="31594F62" w14:textId="77777777" w:rsidR="00F749A6" w:rsidRDefault="00F749A6" w:rsidP="00F749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</w:t>
      </w:r>
    </w:p>
    <w:p w14:paraId="4A473F36" w14:textId="77777777" w:rsidR="00F749A6" w:rsidRPr="00A802AF" w:rsidRDefault="00F749A6" w:rsidP="00F749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14:paraId="2A50E7F0" w14:textId="77777777" w:rsidR="00F749A6" w:rsidRDefault="00F749A6" w:rsidP="00F749A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90C95D9" w14:textId="72DDAD13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F749A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36"/>
          <w:szCs w:val="36"/>
        </w:rPr>
      </w:pPr>
      <w:bookmarkStart w:id="0" w:name="_GoBack"/>
      <w:bookmarkEnd w:id="0"/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7E80889F" w:rsidR="00483FA6" w:rsidRDefault="00043E2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BED2F61" w14:textId="77777777" w:rsidR="00483FA6" w:rsidRDefault="00483FA6" w:rsidP="00073C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7790FEF" w14:textId="05D47A8A" w:rsidR="00F97724" w:rsidRDefault="00105A1F" w:rsidP="0050434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Актуальный план застройки </w:t>
      </w:r>
      <w:r w:rsidR="00DF6FE4">
        <w:rPr>
          <w:rFonts w:ascii="Times New Roman" w:hAnsi="Times New Roman" w:cs="Times New Roman"/>
          <w:sz w:val="28"/>
          <w:szCs w:val="28"/>
        </w:rPr>
        <w:t>для проведения чемпионата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FE4">
        <w:rPr>
          <w:rFonts w:ascii="Times New Roman" w:hAnsi="Times New Roman" w:cs="Times New Roman"/>
          <w:sz w:val="28"/>
          <w:szCs w:val="28"/>
        </w:rPr>
        <w:t xml:space="preserve">вычерчивается в соответствии с принятыми в компетенции условными обозначениями с применением компьютерных программ и  </w:t>
      </w:r>
      <w:r>
        <w:rPr>
          <w:rFonts w:ascii="Times New Roman" w:hAnsi="Times New Roman" w:cs="Times New Roman"/>
          <w:sz w:val="28"/>
          <w:szCs w:val="28"/>
        </w:rPr>
        <w:t>с учетом наименований инфраструктурного листа</w:t>
      </w:r>
      <w:r w:rsidR="0050434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6540BB" w14:textId="7138372C" w:rsidR="00F97724" w:rsidRDefault="00F97724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A990B8" wp14:editId="4DC50A51">
            <wp:extent cx="6335479" cy="4771697"/>
            <wp:effectExtent l="0" t="0" r="8255" b="0"/>
            <wp:docPr id="3" name="Рисунок 3" descr="D:\Rab_stol\ВР\2023-2024\МК\от Калиты ОЮ\ТПДЛРСиЯ\112334566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Rab_stol\ВР\2023-2024\МК\от Калиты ОЮ\ТПДЛРСиЯ\1123345667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5479" cy="4771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117E9" w14:textId="77777777" w:rsidR="00F97724" w:rsidRDefault="00F97724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52AEEE2E" w14:textId="77777777" w:rsidR="00F97724" w:rsidRDefault="00F97724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1BF43ED1" w14:textId="39FAF492" w:rsidR="00F97724" w:rsidRDefault="00F97724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041AA52E" w14:textId="77777777" w:rsidR="00F97724" w:rsidRDefault="00F97724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0D3F939B" w14:textId="77777777" w:rsidR="00F97724" w:rsidRDefault="00F97724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5B0E5622" w14:textId="77777777" w:rsidR="00F97724" w:rsidRDefault="00F97724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500B325D" w14:textId="77777777" w:rsidR="00F97724" w:rsidRDefault="00F97724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5897F5B9" w14:textId="77777777" w:rsidR="00F97724" w:rsidRDefault="00F97724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58BA8F2D" w14:textId="77777777" w:rsidR="00F97724" w:rsidRDefault="00F97724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7159E420" w14:textId="77777777" w:rsidR="00F97724" w:rsidRDefault="00F97724" w:rsidP="00F9772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056B8D0" w14:textId="77777777" w:rsidR="00105A1F" w:rsidRPr="00DF6FE4" w:rsidRDefault="00105A1F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lastRenderedPageBreak/>
        <w:t>План застройки может иметь иную планировку, утвержденную главным экспертом площадки.</w:t>
      </w:r>
    </w:p>
    <w:p w14:paraId="79FCDC93" w14:textId="0D47684E" w:rsidR="00105A1F" w:rsidRDefault="00DF6FE4" w:rsidP="00DF6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05A1F">
        <w:rPr>
          <w:rFonts w:ascii="Times New Roman" w:hAnsi="Times New Roman" w:cs="Times New Roman"/>
          <w:sz w:val="28"/>
          <w:szCs w:val="28"/>
        </w:rPr>
        <w:t xml:space="preserve">При выполнении конкурсного задания (инвариант) площадь </w:t>
      </w:r>
      <w:r w:rsidR="00105A1F" w:rsidRPr="002504A5">
        <w:rPr>
          <w:rFonts w:ascii="Times New Roman" w:hAnsi="Times New Roman" w:cs="Times New Roman"/>
          <w:sz w:val="28"/>
          <w:szCs w:val="28"/>
        </w:rPr>
        <w:t>рабочего места</w:t>
      </w:r>
      <w:r w:rsidR="00073CDB">
        <w:rPr>
          <w:rFonts w:ascii="Times New Roman" w:hAnsi="Times New Roman" w:cs="Times New Roman"/>
          <w:sz w:val="28"/>
          <w:szCs w:val="28"/>
        </w:rPr>
        <w:t xml:space="preserve"> должен быть не менее 2,5</w:t>
      </w:r>
      <w:r w:rsidR="00105A1F">
        <w:rPr>
          <w:rFonts w:ascii="Times New Roman" w:hAnsi="Times New Roman" w:cs="Times New Roman"/>
          <w:sz w:val="28"/>
          <w:szCs w:val="28"/>
        </w:rPr>
        <w:t>м</w:t>
      </w:r>
      <w:proofErr w:type="gramStart"/>
      <w:r w:rsidR="00105A1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="00105A1F">
        <w:rPr>
          <w:rFonts w:ascii="Times New Roman" w:hAnsi="Times New Roman" w:cs="Times New Roman"/>
          <w:sz w:val="28"/>
          <w:szCs w:val="28"/>
        </w:rPr>
        <w:t>.</w:t>
      </w:r>
    </w:p>
    <w:p w14:paraId="74A6EB82" w14:textId="41A3FD4E" w:rsidR="00105A1F" w:rsidRDefault="00105A1F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выполнении конкурсного задания из вариативной части площадь рабочего места </w:t>
      </w:r>
      <w:r w:rsidR="00073CDB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увеличивается</w:t>
      </w:r>
      <w:r w:rsidR="00073CD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A5E106" w14:textId="77777777" w:rsidR="00105A1F" w:rsidRPr="002504A5" w:rsidRDefault="00105A1F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эксперта </w:t>
      </w:r>
      <w:r w:rsidRPr="002504A5">
        <w:rPr>
          <w:rFonts w:ascii="Times New Roman" w:hAnsi="Times New Roman" w:cs="Times New Roman"/>
          <w:sz w:val="28"/>
          <w:szCs w:val="28"/>
        </w:rPr>
        <w:t xml:space="preserve"> могут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Зона работы главного эксперта может размещаться  как в отдельном помещении, так и в комнате экспертов.</w:t>
      </w:r>
    </w:p>
    <w:p w14:paraId="70B67453" w14:textId="77777777" w:rsidR="00C37E4F" w:rsidRDefault="00C37E4F" w:rsidP="00C37E4F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99897E" w14:textId="77777777" w:rsidR="00C37E4F" w:rsidRDefault="00C37E4F"/>
    <w:sectPr w:rsidR="00C37E4F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E4F"/>
    <w:rsid w:val="00043E21"/>
    <w:rsid w:val="00073CDB"/>
    <w:rsid w:val="00105A1F"/>
    <w:rsid w:val="00410311"/>
    <w:rsid w:val="00483FA6"/>
    <w:rsid w:val="0050434F"/>
    <w:rsid w:val="00714DFB"/>
    <w:rsid w:val="00C37E4F"/>
    <w:rsid w:val="00DF6FE4"/>
    <w:rsid w:val="00E21B55"/>
    <w:rsid w:val="00F6496B"/>
    <w:rsid w:val="00F749A6"/>
    <w:rsid w:val="00F97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Пташинская Эльза Раисовна</cp:lastModifiedBy>
  <cp:revision>8</cp:revision>
  <dcterms:created xsi:type="dcterms:W3CDTF">2023-10-02T14:41:00Z</dcterms:created>
  <dcterms:modified xsi:type="dcterms:W3CDTF">2024-10-30T07:35:00Z</dcterms:modified>
</cp:coreProperties>
</file>