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7"/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19"/>
        <w:gridCol w:w="4219"/>
      </w:tblGrid>
      <w:tr>
        <w:trPr/>
        <w:tc>
          <w:tcPr>
            <w:tcW w:w="54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BodyText"/>
              <w:spacing w:before="0" w:after="0"/>
              <w:jc w:val="left"/>
              <w:rPr>
                <w:sz w:val="30"/>
              </w:rPr>
            </w:pPr>
            <w:r>
              <w:rPr>
                <w:kern w:val="0"/>
                <w:lang w:val="en-US" w:eastAsia="en-US" w:bidi="ar-SA"/>
              </w:rPr>
              <w:drawing>
                <wp:inline distT="0" distB="0" distL="0" distR="0">
                  <wp:extent cx="3304540" cy="1286510"/>
                  <wp:effectExtent l="0" t="0" r="0" b="0"/>
                  <wp:docPr id="1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4540" cy="1286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360" w:before="0" w:after="160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BodyText"/>
              <w:spacing w:before="0" w:after="0"/>
              <w:jc w:val="left"/>
              <w:rPr>
                <w:sz w:val="30"/>
              </w:rPr>
            </w:pPr>
            <w:r>
              <w:rPr>
                <w:kern w:val="0"/>
                <w:sz w:val="30"/>
                <w:lang w:val="en-US"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>
        <w:rPr>
          <w:rFonts w:cs="Times New Roman" w:ascii="Times New Roman" w:hAnsi="Times New Roman"/>
          <w:b/>
          <w:bCs/>
          <w:spacing w:val="26"/>
          <w:sz w:val="36"/>
          <w:szCs w:val="36"/>
        </w:rPr>
        <w:t>ПЛАН ЗАСТРОЙКИ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cs="Times New Roman" w:ascii="Times New Roman" w:hAnsi="Times New Roman"/>
          <w:b/>
          <w:bCs/>
          <w:sz w:val="36"/>
          <w:szCs w:val="36"/>
        </w:rPr>
        <w:t>по компетенции «</w:t>
      </w:r>
      <w:r>
        <w:rPr>
          <w:rFonts w:cs="Times New Roman" w:ascii="Times New Roman" w:hAnsi="Times New Roman"/>
          <w:b/>
          <w:bCs/>
          <w:sz w:val="36"/>
          <w:szCs w:val="36"/>
        </w:rPr>
        <w:t>Фотография</w:t>
      </w:r>
      <w:r>
        <w:rPr>
          <w:rFonts w:cs="Times New Roman" w:ascii="Times New Roman" w:hAnsi="Times New Roman"/>
          <w:b/>
          <w:bCs/>
          <w:sz w:val="36"/>
          <w:szCs w:val="36"/>
        </w:rPr>
        <w:t>»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Cs/>
          <w:i/>
          <w:i/>
          <w:sz w:val="36"/>
          <w:szCs w:val="36"/>
        </w:rPr>
      </w:pPr>
      <w:r>
        <w:rPr>
          <w:rFonts w:cs="Times New Roman" w:ascii="Times New Roman" w:hAnsi="Times New Roman"/>
          <w:b/>
          <w:bCs/>
          <w:i/>
          <w:sz w:val="36"/>
          <w:szCs w:val="36"/>
        </w:rPr>
        <w:t>наименование этапа чемпионата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cs="Times New Roman" w:ascii="Times New Roman" w:hAnsi="Times New Roman"/>
          <w:b/>
          <w:bCs/>
          <w:sz w:val="36"/>
          <w:szCs w:val="36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cs="Times New Roman" w:ascii="Times New Roman" w:hAnsi="Times New Roman"/>
          <w:b/>
          <w:bCs/>
          <w:sz w:val="36"/>
          <w:szCs w:val="36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cs="Times New Roman" w:ascii="Times New Roman" w:hAnsi="Times New Roman"/>
          <w:b/>
          <w:bCs/>
          <w:sz w:val="36"/>
          <w:szCs w:val="36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cs="Times New Roman" w:ascii="Times New Roman" w:hAnsi="Times New Roman"/>
          <w:b/>
          <w:bCs/>
          <w:sz w:val="36"/>
          <w:szCs w:val="36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cs="Times New Roman" w:ascii="Times New Roman" w:hAnsi="Times New Roman"/>
          <w:b/>
          <w:bCs/>
          <w:sz w:val="36"/>
          <w:szCs w:val="36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cs="Times New Roman" w:ascii="Times New Roman" w:hAnsi="Times New Roman"/>
          <w:b/>
          <w:bCs/>
          <w:sz w:val="36"/>
          <w:szCs w:val="36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cs="Times New Roman" w:ascii="Times New Roman" w:hAnsi="Times New Roman"/>
          <w:b/>
          <w:bCs/>
          <w:sz w:val="36"/>
          <w:szCs w:val="36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cs="Times New Roman" w:ascii="Times New Roman" w:hAnsi="Times New Roman"/>
          <w:b/>
          <w:bCs/>
          <w:sz w:val="36"/>
          <w:szCs w:val="36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2024</w:t>
      </w:r>
      <w:r>
        <w:rPr>
          <w:rFonts w:cs="Times New Roman" w:ascii="Times New Roman" w:hAnsi="Times New Roman"/>
          <w:sz w:val="28"/>
          <w:szCs w:val="28"/>
        </w:rPr>
        <w:t xml:space="preserve"> г.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36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Актуальный план застройки для проведения чемпионата вычерчивается в соответствии с принятыми в компетенции условными обозначениями с применением компьютерных программ и  с учетом наименований инфраструктурного листа 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/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3962400"/>
            <wp:effectExtent l="0" t="0" r="0" b="0"/>
            <wp:wrapSquare wrapText="largest"/>
            <wp:docPr id="2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</w:t>
      </w:r>
      <w:r>
        <w:rPr>
          <w:rFonts w:cs="Times New Roman" w:ascii="Times New Roman" w:hAnsi="Times New Roman"/>
          <w:sz w:val="28"/>
          <w:szCs w:val="28"/>
        </w:rPr>
        <w:t>При выполнении конкурсного задания (инвариант) площадь рабочего места должен быть не менее 15м</w:t>
      </w:r>
      <w:r>
        <w:rPr>
          <w:rFonts w:cs="Times New Roman" w:ascii="Times New Roman" w:hAnsi="Times New Roman"/>
          <w:sz w:val="28"/>
          <w:szCs w:val="28"/>
          <w:vertAlign w:val="superscript"/>
        </w:rPr>
        <w:t>2</w:t>
      </w:r>
      <w:r>
        <w:rPr>
          <w:rFonts w:cs="Times New Roman" w:ascii="Times New Roman" w:hAnsi="Times New Roman"/>
          <w:sz w:val="28"/>
          <w:szCs w:val="28"/>
        </w:rPr>
        <w:t>, без установки в его пределах компьютера  и не менее 20 м</w:t>
      </w:r>
      <w:r>
        <w:rPr>
          <w:rFonts w:cs="Times New Roman" w:ascii="Times New Roman" w:hAnsi="Times New Roman"/>
          <w:sz w:val="28"/>
          <w:szCs w:val="28"/>
          <w:vertAlign w:val="superscript"/>
        </w:rPr>
        <w:t>2</w:t>
      </w:r>
      <w:r>
        <w:rPr>
          <w:rFonts w:cs="Times New Roman" w:ascii="Times New Roman" w:hAnsi="Times New Roman"/>
          <w:sz w:val="28"/>
          <w:szCs w:val="28"/>
        </w:rPr>
        <w:t>, если компьютер установлен рабочем месте.</w:t>
      </w:r>
    </w:p>
    <w:p>
      <w:pPr>
        <w:pStyle w:val="Normal"/>
        <w:spacing w:lineRule="auto" w:line="36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  <w:t xml:space="preserve"> </w:t>
      </w:r>
      <w:r>
        <w:rPr>
          <w:rFonts w:eastAsia="Arial Unicode MS" w:cs="Times New Roman" w:ascii="Times New Roman" w:hAnsi="Times New Roman"/>
          <w:sz w:val="28"/>
          <w:szCs w:val="28"/>
        </w:rPr>
        <w:t>Комната участников, комната экспертов, главного эксперта  могут находиться в другом помещении, за пределами конкурсной площадки в шаговой доступности. Зона работы главного эксперта может размещаться  как в отдельном помещении, так и в комнате экспертов.</w:t>
      </w:r>
    </w:p>
    <w:p>
      <w:pPr>
        <w:pStyle w:val="Normal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cs="Times New Roman" w:ascii="Times New Roman" w:hAnsi="Times New Roman"/>
          <w:sz w:val="72"/>
          <w:szCs w:val="72"/>
        </w:rPr>
      </w:r>
    </w:p>
    <w:p>
      <w:pPr>
        <w:pStyle w:val="Normal"/>
        <w:spacing w:before="0" w:after="16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swiss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91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05a1f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c37e4f"/>
    <w:rPr>
      <w:rFonts w:ascii="Tahoma" w:hAnsi="Tahoma" w:cs="Tahoma"/>
      <w:sz w:val="16"/>
      <w:szCs w:val="16"/>
    </w:rPr>
  </w:style>
  <w:style w:type="character" w:styleId="Style15" w:customStyle="1">
    <w:name w:val="Основной текст Знак"/>
    <w:basedOn w:val="DefaultParagraphFont"/>
    <w:uiPriority w:val="1"/>
    <w:qFormat/>
    <w:rsid w:val="00410311"/>
    <w:rPr>
      <w:rFonts w:ascii="Times New Roman" w:hAnsi="Times New Roman" w:eastAsia="Times New Roman" w:cs="Times New Roman"/>
      <w:sz w:val="28"/>
      <w:szCs w:val="28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5"/>
    <w:uiPriority w:val="1"/>
    <w:qFormat/>
    <w:rsid w:val="00410311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8"/>
      <w:szCs w:val="2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c37e4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410311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LibreOffice/24.8.2.1$Windows_X86_64 LibreOffice_project/0f794b6e29741098670a3b95d60478a65d05ef13</Application>
  <AppVersion>15.0000</AppVersion>
  <Pages>2</Pages>
  <Words>107</Words>
  <Characters>722</Characters>
  <CharactersWithSpaces>836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2023-10-02T14:41:00Z</dcterms:created>
  <dc:creator>admin</dc:creator>
  <dc:description/>
  <dc:language>en-US</dc:language>
  <cp:lastModifiedBy>Boris Yershov</cp:lastModifiedBy>
  <dcterms:modified xsi:type="dcterms:W3CDTF">2024-10-20T00:14:28Z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