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margin" w:tblpY="14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D139E" w:rsidRPr="005D139E" w14:paraId="4B978DF7" w14:textId="77777777" w:rsidTr="005D139E">
        <w:tc>
          <w:tcPr>
            <w:tcW w:w="2500" w:type="pct"/>
          </w:tcPr>
          <w:p w14:paraId="1ECF4484" w14:textId="77777777" w:rsidR="005D139E" w:rsidRPr="005D139E" w:rsidRDefault="005D139E" w:rsidP="005D139E">
            <w:pPr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</w:pPr>
            <w:r w:rsidRPr="005D139E">
              <w:rPr>
                <w:rFonts w:ascii="Times New Roman" w:eastAsia="Arial Unicode MS" w:hAnsi="Times New Roman" w:cs="Times New Roman"/>
                <w:b/>
                <w:sz w:val="28"/>
                <w:szCs w:val="28"/>
              </w:rPr>
              <w:t>Утверждаю</w:t>
            </w:r>
          </w:p>
          <w:p w14:paraId="1084429D" w14:textId="77777777" w:rsidR="005D139E" w:rsidRPr="005D139E" w:rsidRDefault="005D139E" w:rsidP="005D139E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D139E"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___________________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</w:t>
            </w:r>
          </w:p>
          <w:p w14:paraId="3CFC3F87" w14:textId="77777777" w:rsidR="005D139E" w:rsidRPr="005D139E" w:rsidRDefault="005D139E" w:rsidP="005D139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5D139E">
              <w:rPr>
                <w:rFonts w:ascii="Times New Roman" w:eastAsia="Arial Unicode MS" w:hAnsi="Times New Roman" w:cs="Times New Roman"/>
                <w:sz w:val="20"/>
                <w:szCs w:val="20"/>
              </w:rPr>
              <w:t>(Ф.И.О. менеджера компетенции)</w:t>
            </w:r>
          </w:p>
          <w:p w14:paraId="341DE440" w14:textId="77777777" w:rsidR="005D139E" w:rsidRPr="005D139E" w:rsidRDefault="005D139E" w:rsidP="005D139E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5D139E"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___________________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__________</w:t>
            </w:r>
          </w:p>
          <w:p w14:paraId="79CA4CA7" w14:textId="77777777" w:rsidR="005D139E" w:rsidRPr="005D139E" w:rsidRDefault="005D139E" w:rsidP="005D139E">
            <w:pPr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5D139E">
              <w:rPr>
                <w:rFonts w:ascii="Times New Roman" w:eastAsia="Arial Unicode MS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500" w:type="pct"/>
          </w:tcPr>
          <w:p w14:paraId="60EBA7F7" w14:textId="77777777" w:rsidR="005D139E" w:rsidRPr="005D139E" w:rsidRDefault="005D139E" w:rsidP="005D139E">
            <w:pPr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</w:p>
        </w:tc>
      </w:tr>
    </w:tbl>
    <w:sdt>
      <w:sdtPr>
        <w:rPr>
          <w:rFonts w:ascii="Times New Roman" w:eastAsia="Arial Unicode MS" w:hAnsi="Times New Roman" w:cs="Times New Roman"/>
          <w:sz w:val="24"/>
          <w:szCs w:val="24"/>
        </w:rPr>
        <w:id w:val="326794676"/>
        <w:docPartObj>
          <w:docPartGallery w:val="Cover Pages"/>
          <w:docPartUnique/>
        </w:docPartObj>
      </w:sdtPr>
      <w:sdtEndPr>
        <w:rPr>
          <w:color w:val="FF0000"/>
        </w:rPr>
      </w:sdtEndPr>
      <w:sdtContent>
        <w:p w14:paraId="102E1167" w14:textId="77777777" w:rsidR="005D139E" w:rsidRPr="00EB4DC3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14:paraId="525E59A2" w14:textId="77777777" w:rsidR="005D139E" w:rsidRPr="00EB4DC3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14:paraId="08A1850E" w14:textId="77777777" w:rsidR="005D139E" w:rsidRPr="00EB4DC3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14:paraId="377A1E76" w14:textId="77777777" w:rsidR="005D139E" w:rsidRPr="00EB4DC3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14:paraId="62EF6D6E" w14:textId="77777777" w:rsidR="005D139E" w:rsidRPr="00EB4DC3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14:paraId="164609A1" w14:textId="77777777" w:rsidR="005D139E" w:rsidRPr="00EB4DC3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4"/>
              <w:szCs w:val="24"/>
            </w:rPr>
          </w:pPr>
        </w:p>
        <w:p w14:paraId="17EC11D9" w14:textId="77777777" w:rsidR="005D139E" w:rsidRPr="00177DBA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28"/>
              <w:szCs w:val="28"/>
            </w:rPr>
          </w:pPr>
          <w:r w:rsidRPr="00177DBA">
            <w:rPr>
              <w:rFonts w:ascii="Times New Roman" w:eastAsia="Arial Unicode MS" w:hAnsi="Times New Roman" w:cs="Times New Roman"/>
              <w:b/>
              <w:sz w:val="28"/>
              <w:szCs w:val="28"/>
            </w:rPr>
            <w:t xml:space="preserve">ИНСТРУКЦИЯ </w:t>
          </w:r>
        </w:p>
        <w:p w14:paraId="567579B0" w14:textId="77777777" w:rsidR="00E961FB" w:rsidRPr="00177DBA" w:rsidRDefault="005D139E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28"/>
              <w:szCs w:val="28"/>
            </w:rPr>
          </w:pPr>
          <w:r w:rsidRPr="00177DBA">
            <w:rPr>
              <w:rFonts w:ascii="Times New Roman" w:eastAsia="Arial Unicode MS" w:hAnsi="Times New Roman" w:cs="Times New Roman"/>
              <w:b/>
              <w:sz w:val="28"/>
              <w:szCs w:val="28"/>
            </w:rPr>
            <w:t>ПО ТЕХНИКЕ БЕЗОПАСНОСТИ И ОХРАНЕ ТРУДА</w:t>
          </w:r>
        </w:p>
        <w:p w14:paraId="73CA3631" w14:textId="4985176F" w:rsidR="000422F4" w:rsidRPr="00EB4DC3" w:rsidRDefault="00E961FB" w:rsidP="005D139E">
          <w:pPr>
            <w:spacing w:after="0" w:line="240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4"/>
              <w:szCs w:val="24"/>
            </w:rPr>
          </w:pPr>
          <w:r w:rsidRPr="00177DBA">
            <w:rPr>
              <w:rFonts w:ascii="Times New Roman" w:eastAsia="Arial Unicode MS" w:hAnsi="Times New Roman" w:cs="Times New Roman"/>
              <w:b/>
              <w:noProof/>
              <w:sz w:val="28"/>
              <w:szCs w:val="28"/>
              <w:lang w:eastAsia="ru-RU"/>
            </w:rPr>
            <w:drawing>
              <wp:anchor distT="0" distB="0" distL="114300" distR="114300" simplePos="0" relativeHeight="251665920" behindDoc="1" locked="0" layoutInCell="1" allowOverlap="1" wp14:anchorId="08939AC7" wp14:editId="21A56A6F">
                <wp:simplePos x="0" y="0"/>
                <wp:positionH relativeFrom="page">
                  <wp:posOffset>22</wp:posOffset>
                </wp:positionH>
                <wp:positionV relativeFrom="margin">
                  <wp:posOffset>3940175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177DBA">
            <w:rPr>
              <w:rFonts w:ascii="Times New Roman" w:eastAsia="Arial Unicode MS" w:hAnsi="Times New Roman" w:cs="Times New Roman"/>
              <w:sz w:val="28"/>
              <w:szCs w:val="28"/>
            </w:rPr>
            <w:t>(</w:t>
          </w:r>
          <w:r w:rsidR="00352C35">
            <w:rPr>
              <w:rFonts w:ascii="Times New Roman" w:eastAsia="Arial Unicode MS" w:hAnsi="Times New Roman" w:cs="Times New Roman"/>
              <w:color w:val="000000" w:themeColor="text1"/>
              <w:sz w:val="28"/>
              <w:szCs w:val="28"/>
            </w:rPr>
            <w:t>Эксплуатация</w:t>
          </w:r>
          <w:r w:rsidR="008D3410">
            <w:rPr>
              <w:rFonts w:ascii="Times New Roman" w:eastAsia="Arial Unicode MS" w:hAnsi="Times New Roman" w:cs="Times New Roman"/>
              <w:color w:val="000000" w:themeColor="text1"/>
              <w:sz w:val="28"/>
              <w:szCs w:val="28"/>
            </w:rPr>
            <w:t xml:space="preserve"> пассажирской инфраструктуры</w:t>
          </w:r>
          <w:r w:rsidRPr="00445BB4">
            <w:rPr>
              <w:rFonts w:ascii="Times New Roman" w:eastAsia="Arial Unicode MS" w:hAnsi="Times New Roman" w:cs="Times New Roman"/>
              <w:color w:val="000000" w:themeColor="text1"/>
              <w:sz w:val="28"/>
              <w:szCs w:val="28"/>
            </w:rPr>
            <w:t>)</w:t>
          </w:r>
          <w:bookmarkStart w:id="0" w:name="_Toc507427594"/>
          <w:r w:rsidR="000422F4" w:rsidRPr="00EB4DC3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  <w:p w14:paraId="2F8DED2A" w14:textId="77777777" w:rsidR="000422F4" w:rsidRPr="00EB4DC3" w:rsidRDefault="005D139E" w:rsidP="00177DBA">
          <w:pPr>
            <w:spacing w:line="276" w:lineRule="auto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b/>
              <w:sz w:val="24"/>
              <w:szCs w:val="24"/>
            </w:rPr>
            <w:lastRenderedPageBreak/>
            <w:t>ОГЛАВЛЕНИЕ</w:t>
          </w:r>
        </w:p>
        <w:p w14:paraId="72D0255E" w14:textId="77777777" w:rsidR="005D139E" w:rsidRPr="00EB4DC3" w:rsidRDefault="005D139E" w:rsidP="00177DBA">
          <w:pPr>
            <w:pStyle w:val="ae"/>
            <w:numPr>
              <w:ilvl w:val="3"/>
              <w:numId w:val="2"/>
            </w:numPr>
            <w:tabs>
              <w:tab w:val="left" w:pos="284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b/>
              <w:sz w:val="24"/>
              <w:szCs w:val="24"/>
            </w:rPr>
            <w:t>ПРОГРАММА ИНСТРУКТАЖА ПО ОТ И ТБ И ПОРЯДОК ЕГО ПРОВЕДЕНИЯ.</w:t>
          </w:r>
        </w:p>
        <w:p w14:paraId="3636816F" w14:textId="77777777" w:rsidR="005D139E" w:rsidRPr="00EB4DC3" w:rsidRDefault="005D139E" w:rsidP="00177DBA">
          <w:pPr>
            <w:pStyle w:val="ae"/>
            <w:numPr>
              <w:ilvl w:val="3"/>
              <w:numId w:val="2"/>
            </w:numPr>
            <w:tabs>
              <w:tab w:val="left" w:pos="284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b/>
              <w:sz w:val="24"/>
              <w:szCs w:val="24"/>
            </w:rPr>
            <w:t>ИНСТРУКТАЖ УЧАСТНИКА ПО ОТ И ТБ:</w:t>
          </w:r>
        </w:p>
        <w:p w14:paraId="64104395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Общие требования к участникам с разбивкой на возрастные группы;</w:t>
          </w:r>
        </w:p>
        <w:p w14:paraId="5EFD972D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Требования перед началом работы;</w:t>
          </w:r>
        </w:p>
        <w:p w14:paraId="419D7057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Требования во время работы;</w:t>
          </w:r>
        </w:p>
        <w:p w14:paraId="4FEB8F06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Требования в аварийных ситуациях;</w:t>
          </w:r>
        </w:p>
        <w:p w14:paraId="1ADAB5B8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Требование по окончании работ.</w:t>
          </w:r>
        </w:p>
        <w:p w14:paraId="537A13D5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Штрафные санкции за нарушение требований ОТ и ТБ.</w:t>
          </w:r>
        </w:p>
        <w:p w14:paraId="0D57B0DE" w14:textId="77777777" w:rsidR="005D139E" w:rsidRPr="00EB4DC3" w:rsidRDefault="005D139E" w:rsidP="00177DBA">
          <w:pPr>
            <w:pStyle w:val="ae"/>
            <w:numPr>
              <w:ilvl w:val="0"/>
              <w:numId w:val="6"/>
            </w:numPr>
            <w:tabs>
              <w:tab w:val="left" w:pos="284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b/>
              <w:sz w:val="24"/>
              <w:szCs w:val="24"/>
            </w:rPr>
            <w:t>ИНСТРУКТАЖ ЭКСПЕРТОВ ПО ОТ И ТБ:</w:t>
          </w:r>
        </w:p>
        <w:p w14:paraId="7828E9FF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Требования перед началом работы;</w:t>
          </w:r>
        </w:p>
        <w:p w14:paraId="54A5C210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Требования во время работы;</w:t>
          </w:r>
        </w:p>
        <w:p w14:paraId="7612C556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Требования в аварийных ситуациях;</w:t>
          </w:r>
        </w:p>
        <w:p w14:paraId="4929792A" w14:textId="77777777" w:rsidR="005D139E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Требование по окончании работ.</w:t>
          </w:r>
        </w:p>
        <w:p w14:paraId="571A2316" w14:textId="77777777" w:rsidR="000422F4" w:rsidRPr="00EB4DC3" w:rsidRDefault="005D139E" w:rsidP="00177DBA">
          <w:pPr>
            <w:pStyle w:val="ae"/>
            <w:numPr>
              <w:ilvl w:val="1"/>
              <w:numId w:val="6"/>
            </w:numPr>
            <w:tabs>
              <w:tab w:val="left" w:pos="567"/>
            </w:tabs>
            <w:spacing w:after="0" w:line="276" w:lineRule="auto"/>
            <w:ind w:left="0" w:firstLine="0"/>
            <w:jc w:val="both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i/>
              <w:sz w:val="24"/>
              <w:szCs w:val="24"/>
            </w:rPr>
            <w:t>Штрафные санкции за нарушение требований ОТ и ТБ.</w:t>
          </w:r>
        </w:p>
        <w:p w14:paraId="20C0F33D" w14:textId="77777777" w:rsidR="000422F4" w:rsidRPr="00EB4DC3" w:rsidRDefault="000422F4">
          <w:pPr>
            <w:rPr>
              <w:rFonts w:ascii="Times New Roman" w:eastAsiaTheme="majorEastAsia" w:hAnsi="Times New Roman" w:cs="Times New Roman"/>
              <w:b/>
              <w:bCs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br w:type="page"/>
          </w:r>
        </w:p>
        <w:p w14:paraId="25402262" w14:textId="77777777" w:rsidR="003D06BB" w:rsidRPr="00EB4DC3" w:rsidRDefault="003D06BB" w:rsidP="007E0BA9">
          <w:pPr>
            <w:pStyle w:val="1"/>
            <w:numPr>
              <w:ilvl w:val="0"/>
              <w:numId w:val="7"/>
            </w:numPr>
            <w:spacing w:before="120" w:after="12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>Программа инструктажа по охране труда и технике безопасности</w:t>
          </w:r>
        </w:p>
        <w:p w14:paraId="2873DE6C" w14:textId="77777777" w:rsidR="003D06BB" w:rsidRPr="00EB4DC3" w:rsidRDefault="003D06BB" w:rsidP="003D06BB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0028A06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1. Общие сведения о месте проведения конкурса, расположение компетенции, время трансфера до места проживания, расположение транспорта для площадки, особенности питания участников и экспертов, месторасположение санитарно-бытовых помещений, питьевой воды, медицинского пункта, аптечки первой помощи, средств первичного пожаротушения.</w:t>
          </w:r>
        </w:p>
        <w:p w14:paraId="319DD6EC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 Время начала и окончания проведения конкурсных заданий, нахождение посторонних лиц на площадке.</w:t>
          </w:r>
        </w:p>
        <w:p w14:paraId="0F4AF73A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 Контроль требований охраны труда участниками и экспертами. Штрафные баллы за нарушений требований охраны труда.</w:t>
          </w:r>
        </w:p>
        <w:p w14:paraId="49FB259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4. Вредные и опасные факторы во время выполнения конкурсных заданий и нахождения на территории проведения конкурса.</w:t>
          </w:r>
        </w:p>
        <w:p w14:paraId="42DEE50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5. Общие обязанности участника и экспертов по охране труда, общие правила поведения во время выполнения конкурсных заданий и на территории.</w:t>
          </w:r>
        </w:p>
        <w:p w14:paraId="7C062EF0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6. Основные требования санитарии и личной гигиены.</w:t>
          </w:r>
        </w:p>
        <w:p w14:paraId="144399C3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7. Средства индивидуальной и коллективной защиты, необходимость их использования.</w:t>
          </w:r>
        </w:p>
        <w:p w14:paraId="006E88F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8. Порядок действий при плохом самочувствии или получении травмы. Правила оказания первой помощи.</w:t>
          </w:r>
        </w:p>
        <w:p w14:paraId="2B8904E8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9. Действия при возникновении чрезвычайной ситуации, ознакомление со схемой эвакуации и пожарными выходами.</w:t>
          </w:r>
        </w:p>
        <w:p w14:paraId="428E1352" w14:textId="77777777" w:rsidR="003D06BB" w:rsidRPr="00EB4DC3" w:rsidRDefault="003D06BB" w:rsidP="003D06BB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5F880A5D" w14:textId="77777777" w:rsidR="003D06BB" w:rsidRPr="00EB4DC3" w:rsidRDefault="003D06BB" w:rsidP="007E0BA9">
          <w:pPr>
            <w:pStyle w:val="1"/>
            <w:numPr>
              <w:ilvl w:val="0"/>
              <w:numId w:val="7"/>
            </w:numPr>
            <w:spacing w:before="120" w:after="12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br w:type="page"/>
          </w:r>
          <w:bookmarkStart w:id="1" w:name="_Toc507427595"/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>Инстру</w:t>
          </w:r>
          <w:r w:rsidR="007E0BA9" w:rsidRPr="00EB4DC3">
            <w:rPr>
              <w:rFonts w:ascii="Times New Roman" w:hAnsi="Times New Roman" w:cs="Times New Roman"/>
              <w:sz w:val="24"/>
              <w:szCs w:val="24"/>
            </w:rPr>
            <w:t>ктаж участников</w:t>
          </w: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 по охране труда</w:t>
          </w:r>
          <w:bookmarkEnd w:id="1"/>
        </w:p>
        <w:p w14:paraId="01028494" w14:textId="77777777" w:rsidR="003D06BB" w:rsidRPr="00EB4DC3" w:rsidRDefault="003D06BB" w:rsidP="003D06BB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58A4DFBB" w14:textId="77777777" w:rsidR="003D06BB" w:rsidRPr="00EB4DC3" w:rsidRDefault="007E0BA9" w:rsidP="003D06BB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2" w:name="_Toc507427596"/>
          <w:r w:rsidRPr="00EB4DC3">
            <w:rPr>
              <w:rFonts w:ascii="Times New Roman" w:hAnsi="Times New Roman"/>
              <w:sz w:val="24"/>
              <w:szCs w:val="24"/>
            </w:rPr>
            <w:t>2.1</w:t>
          </w:r>
          <w:r w:rsidR="003D06BB" w:rsidRPr="00EB4DC3">
            <w:rPr>
              <w:rFonts w:ascii="Times New Roman" w:hAnsi="Times New Roman"/>
              <w:sz w:val="24"/>
              <w:szCs w:val="24"/>
            </w:rPr>
            <w:t>.Общие требования охраны труда</w:t>
          </w:r>
          <w:bookmarkEnd w:id="2"/>
        </w:p>
        <w:p w14:paraId="4827EB17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3E72B4B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color w:val="FF0000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color w:val="FF0000"/>
              <w:sz w:val="24"/>
              <w:szCs w:val="24"/>
            </w:rPr>
            <w:t>Для участников от 16 до 18 лет</w:t>
          </w:r>
        </w:p>
        <w:p w14:paraId="518B7E69" w14:textId="77800B7B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1.1. К участию в конкурсе, под непосредственным руководством Экспертов Компетенции по стандартам «WorldSkills» допускаются участники в возрасте от 16 до 18 лет:</w:t>
          </w:r>
        </w:p>
        <w:p w14:paraId="6F7D693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393B6D5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ознакомленные с инструкцией по охране труда;</w:t>
          </w:r>
        </w:p>
        <w:p w14:paraId="37DE087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5BF73B48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 имеющие противопоказаний к выполнению конкурсных заданий по состоянию здоровья.</w:t>
          </w:r>
        </w:p>
        <w:p w14:paraId="36AA1DA3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color w:val="FF0000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color w:val="FF0000"/>
              <w:sz w:val="24"/>
              <w:szCs w:val="24"/>
            </w:rPr>
            <w:t>Для участников старше 18 лет</w:t>
          </w:r>
        </w:p>
        <w:p w14:paraId="373FBFF2" w14:textId="369E037F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К самостоятельному выполнению конкурсных заданий в Компетенции по стандартам «WorldSkills» допускаются участники не моложе 18 лет</w:t>
          </w:r>
        </w:p>
        <w:p w14:paraId="23B37691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прошедшие инструктаж по охране труда по «Программе инструктажа по охране труда и технике безопасности»;</w:t>
          </w:r>
        </w:p>
        <w:p w14:paraId="36D84F60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ознакомленные с инструкцией по охране труда;</w:t>
          </w:r>
        </w:p>
        <w:p w14:paraId="2369E048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имеющие необходимые навыки по эксплуатации инструмента, приспособлений совместной работы на оборудовании;</w:t>
          </w:r>
        </w:p>
        <w:p w14:paraId="2FCDEBCB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 имеющие противопоказаний к выполнению конкурсных заданий по состоянию здоровья.</w:t>
          </w:r>
        </w:p>
        <w:p w14:paraId="09DBA91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4AF25867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1.2. В процессе выполнения конкурсных заданий и нахождения на территории и в помещениях места проведения конкурса, участник обязан четко соблюдать:</w:t>
          </w:r>
        </w:p>
        <w:p w14:paraId="4E36561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- инструкции по охране труда и технике безопасности; </w:t>
          </w:r>
        </w:p>
        <w:p w14:paraId="15916EB3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 заходить за ограждения и в технические помещения;</w:t>
          </w:r>
        </w:p>
        <w:p w14:paraId="0750814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соблюдать личную гигиену;</w:t>
          </w:r>
        </w:p>
        <w:p w14:paraId="367D2A42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принимать пищу в строго отведенных местах;</w:t>
          </w:r>
        </w:p>
        <w:p w14:paraId="7ACB0428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самостоятельно использовать инструмент и оборудование разрешенное к выполнению конкурсного задания;</w:t>
          </w:r>
        </w:p>
        <w:p w14:paraId="596B7F18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1.3. Участник для выполнения конкурсного задания использует инструмент:</w:t>
          </w:r>
        </w:p>
        <w:p w14:paraId="0BF7B2A2" w14:textId="77777777" w:rsidR="00EB4DC3" w:rsidRPr="00EB4DC3" w:rsidRDefault="00EB4DC3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757"/>
            <w:gridCol w:w="5814"/>
          </w:tblGrid>
          <w:tr w:rsidR="003D06BB" w:rsidRPr="00EB4DC3" w14:paraId="080D0ABB" w14:textId="77777777" w:rsidTr="00B60500">
            <w:tc>
              <w:tcPr>
                <w:tcW w:w="10137" w:type="dxa"/>
                <w:gridSpan w:val="2"/>
                <w:shd w:val="clear" w:color="auto" w:fill="auto"/>
              </w:tcPr>
              <w:p w14:paraId="388CAE72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lastRenderedPageBreak/>
                  <w:t>Наименование инструмента</w:t>
                </w:r>
              </w:p>
            </w:tc>
          </w:tr>
          <w:tr w:rsidR="003D06BB" w:rsidRPr="00EB4DC3" w14:paraId="7495D62A" w14:textId="77777777" w:rsidTr="00B60500">
            <w:tc>
              <w:tcPr>
                <w:tcW w:w="3936" w:type="dxa"/>
                <w:shd w:val="clear" w:color="auto" w:fill="auto"/>
              </w:tcPr>
              <w:p w14:paraId="77616E10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использует самостоятельно</w:t>
                </w:r>
              </w:p>
            </w:tc>
            <w:tc>
              <w:tcPr>
                <w:tcW w:w="6201" w:type="dxa"/>
                <w:shd w:val="clear" w:color="auto" w:fill="auto"/>
              </w:tcPr>
              <w:p w14:paraId="6FC85C9D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использует под наблюдением эксперта или назначенного ответственного лица старше 18 лет:</w:t>
                </w:r>
              </w:p>
            </w:tc>
          </w:tr>
          <w:tr w:rsidR="003D06BB" w:rsidRPr="00EB4DC3" w14:paraId="09095EE2" w14:textId="77777777" w:rsidTr="00B60500">
            <w:tc>
              <w:tcPr>
                <w:tcW w:w="3936" w:type="dxa"/>
                <w:shd w:val="clear" w:color="auto" w:fill="auto"/>
              </w:tcPr>
              <w:p w14:paraId="3345EF16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Компьютерная техника</w:t>
                </w: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/>
                  </w:rPr>
                  <w:t xml:space="preserve"> (</w:t>
                </w: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ПК)</w:t>
                </w:r>
              </w:p>
            </w:tc>
            <w:tc>
              <w:tcPr>
                <w:tcW w:w="6201" w:type="dxa"/>
                <w:shd w:val="clear" w:color="auto" w:fill="auto"/>
              </w:tcPr>
              <w:p w14:paraId="1CF1F324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</w:t>
                </w:r>
              </w:p>
            </w:tc>
          </w:tr>
          <w:tr w:rsidR="003D06BB" w:rsidRPr="00EB4DC3" w14:paraId="225E378D" w14:textId="77777777" w:rsidTr="00B60500">
            <w:tc>
              <w:tcPr>
                <w:tcW w:w="3936" w:type="dxa"/>
                <w:shd w:val="clear" w:color="auto" w:fill="auto"/>
              </w:tcPr>
              <w:p w14:paraId="4789BD6C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/>
                  </w:rPr>
                  <w:t xml:space="preserve">IT </w:t>
                </w: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гаджеты (сотовые телефоны)</w:t>
                </w:r>
              </w:p>
            </w:tc>
            <w:tc>
              <w:tcPr>
                <w:tcW w:w="6201" w:type="dxa"/>
                <w:shd w:val="clear" w:color="auto" w:fill="auto"/>
              </w:tcPr>
              <w:p w14:paraId="0A34B05B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</w:t>
                </w:r>
              </w:p>
            </w:tc>
          </w:tr>
          <w:tr w:rsidR="003D06BB" w:rsidRPr="00EB4DC3" w14:paraId="246BFBBA" w14:textId="77777777" w:rsidTr="00B60500">
            <w:tc>
              <w:tcPr>
                <w:tcW w:w="3936" w:type="dxa"/>
                <w:shd w:val="clear" w:color="auto" w:fill="auto"/>
              </w:tcPr>
              <w:p w14:paraId="1385E14F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Шаблон для измерения габарита приближения строений</w:t>
                </w:r>
              </w:p>
            </w:tc>
            <w:tc>
              <w:tcPr>
                <w:tcW w:w="6201" w:type="dxa"/>
                <w:shd w:val="clear" w:color="auto" w:fill="auto"/>
              </w:tcPr>
              <w:p w14:paraId="12215950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</w:t>
                </w:r>
              </w:p>
            </w:tc>
          </w:tr>
        </w:tbl>
        <w:p w14:paraId="5DA4C1BF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1.4. Участник для выполнения конкурсного задания использует оборудование: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762"/>
            <w:gridCol w:w="5809"/>
          </w:tblGrid>
          <w:tr w:rsidR="003D06BB" w:rsidRPr="00EB4DC3" w14:paraId="494E1CBC" w14:textId="77777777" w:rsidTr="00B60500">
            <w:tc>
              <w:tcPr>
                <w:tcW w:w="10137" w:type="dxa"/>
                <w:gridSpan w:val="2"/>
                <w:shd w:val="clear" w:color="auto" w:fill="auto"/>
              </w:tcPr>
              <w:p w14:paraId="14A9988D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Наименование оборудования</w:t>
                </w:r>
              </w:p>
            </w:tc>
          </w:tr>
          <w:tr w:rsidR="003D06BB" w:rsidRPr="00EB4DC3" w14:paraId="5BF35E7D" w14:textId="77777777" w:rsidTr="00B60500">
            <w:tc>
              <w:tcPr>
                <w:tcW w:w="3936" w:type="dxa"/>
                <w:shd w:val="clear" w:color="auto" w:fill="auto"/>
              </w:tcPr>
              <w:p w14:paraId="54B12506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использует самостоятельно</w:t>
                </w:r>
              </w:p>
            </w:tc>
            <w:tc>
              <w:tcPr>
                <w:tcW w:w="6201" w:type="dxa"/>
                <w:shd w:val="clear" w:color="auto" w:fill="auto"/>
              </w:tcPr>
              <w:p w14:paraId="2AE63105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выполняет конкурсное задание совместно с экспертом или назначенным лицом старше 18 лет:</w:t>
                </w:r>
              </w:p>
            </w:tc>
          </w:tr>
          <w:tr w:rsidR="003D06BB" w:rsidRPr="00EB4DC3" w14:paraId="5F1B56C7" w14:textId="77777777" w:rsidTr="00B60500">
            <w:tc>
              <w:tcPr>
                <w:tcW w:w="3936" w:type="dxa"/>
                <w:shd w:val="clear" w:color="auto" w:fill="auto"/>
              </w:tcPr>
              <w:p w14:paraId="227CBACD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Не используется</w:t>
                </w:r>
              </w:p>
            </w:tc>
            <w:tc>
              <w:tcPr>
                <w:tcW w:w="6201" w:type="dxa"/>
                <w:shd w:val="clear" w:color="auto" w:fill="auto"/>
              </w:tcPr>
              <w:p w14:paraId="261718B3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-</w:t>
                </w:r>
              </w:p>
            </w:tc>
          </w:tr>
        </w:tbl>
        <w:p w14:paraId="36DD02A2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1.5. При выполнении конкурсного задания на участника могут воздействовать следующие вредные и (или) опасные факторы:</w:t>
          </w:r>
        </w:p>
        <w:p w14:paraId="57BAE1BC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Физические:</w:t>
          </w:r>
        </w:p>
        <w:p w14:paraId="3772BDD1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Поражение электрическим током</w:t>
          </w:r>
        </w:p>
        <w:p w14:paraId="47E8D092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Психологические:</w:t>
          </w:r>
        </w:p>
        <w:p w14:paraId="49963C1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Чрезмерное напряжение внимания, усиленная нагрузка на зрение</w:t>
          </w:r>
        </w:p>
        <w:p w14:paraId="238D24E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Переутомление</w:t>
          </w:r>
        </w:p>
        <w:p w14:paraId="78CCF812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Недостаточная освещенность рабочей зоны</w:t>
          </w:r>
        </w:p>
        <w:p w14:paraId="6A55C20C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1.6. Во время выполнения конкурсного задания средства индивидуальной защиты не требуются. Одежда и обувь должны быть удобными, по сезону, не приносить дискомфорт.</w:t>
          </w:r>
        </w:p>
        <w:p w14:paraId="77023BC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2BBBE69C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1.7. Знаки безопасности, используемые на рабочем месте, для обозначения присутствующих опасностей:</w:t>
          </w:r>
        </w:p>
        <w:p w14:paraId="628AB3D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</w:t>
          </w:r>
          <w:r w:rsidRPr="00EB4DC3">
            <w:rPr>
              <w:rFonts w:ascii="Times New Roman" w:hAnsi="Times New Roman" w:cs="Times New Roman"/>
              <w:color w:val="000000"/>
              <w:sz w:val="24"/>
              <w:szCs w:val="24"/>
              <w:u w:val="single"/>
            </w:rPr>
            <w:t xml:space="preserve"> F 04 Огнетушитель        </w:t>
          </w: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</w:t>
          </w:r>
          <w:r w:rsidRPr="00EB4DC3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1F0E942" wp14:editId="72316702">
                <wp:extent cx="444500" cy="431800"/>
                <wp:effectExtent l="0" t="0" r="0" b="0"/>
                <wp:docPr id="1" name="Рисунок 12" descr="Изображение выглядит как рисунок&#10;&#10;Автоматически созданное описание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2"/>
                        <pic:cNvPicPr>
                          <a:picLocks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45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E21BEF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- </w:t>
          </w:r>
          <w:r w:rsidRPr="00EB4DC3">
            <w:rPr>
              <w:rFonts w:ascii="Times New Roman" w:hAnsi="Times New Roman" w:cs="Times New Roman"/>
              <w:color w:val="000000"/>
              <w:sz w:val="24"/>
              <w:szCs w:val="24"/>
              <w:u w:val="single"/>
            </w:rPr>
            <w:t> E 22 Указатель выхода</w:t>
          </w: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</w:t>
          </w:r>
          <w:r w:rsidRPr="00EB4DC3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6C49B65A" wp14:editId="62E599FF">
                <wp:extent cx="762000" cy="406400"/>
                <wp:effectExtent l="0" t="0" r="0" b="0"/>
                <wp:docPr id="2" name="Рисунок 11" descr="Изображение выглядит как внешний, знак, сидит, зеленый&#10;&#10;Автоматически созданное описание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1"/>
                        <pic:cNvPicPr>
                          <a:picLocks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50" r="-26" b="-5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A788E7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- </w:t>
          </w:r>
          <w:r w:rsidRPr="00EB4DC3">
            <w:rPr>
              <w:rFonts w:ascii="Times New Roman" w:hAnsi="Times New Roman" w:cs="Times New Roman"/>
              <w:color w:val="000000"/>
              <w:sz w:val="24"/>
              <w:szCs w:val="24"/>
              <w:u w:val="single"/>
            </w:rPr>
            <w:t>E 23 Указатель запасного выхода</w:t>
          </w: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                        </w:t>
          </w:r>
          <w:r w:rsidRPr="00EB4DC3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1D51BCDB" wp14:editId="63C6E2A4">
                <wp:extent cx="812800" cy="431800"/>
                <wp:effectExtent l="0" t="0" r="0" b="0"/>
                <wp:docPr id="3" name="Рисунок 10" descr="Изображение выглядит как внешний, зеленый, металлический, знак&#10;&#10;Автоматически созданное описание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49" r="-2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93C064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- </w:t>
          </w:r>
          <w:r w:rsidRPr="00EB4DC3">
            <w:rPr>
              <w:rFonts w:ascii="Times New Roman" w:hAnsi="Times New Roman" w:cs="Times New Roman"/>
              <w:color w:val="000000"/>
              <w:sz w:val="24"/>
              <w:szCs w:val="24"/>
              <w:u w:val="single"/>
            </w:rPr>
            <w:t xml:space="preserve">EC 01 Аптечка первой медицинской помощи      </w:t>
          </w: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EB4DC3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5FF1998C" wp14:editId="529C863F">
                <wp:extent cx="469900" cy="469900"/>
                <wp:effectExtent l="0" t="0" r="0" b="0"/>
                <wp:docPr id="4" name="Рисунок 9" descr="Изображение выглядит как знак, объект, рисунок, зеленый&#10;&#10;Автоматически созданное описание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/>
                        </pic:cNvPicPr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EC964C0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 xml:space="preserve">- </w:t>
          </w:r>
          <w:r w:rsidRPr="00EB4DC3">
            <w:rPr>
              <w:rFonts w:ascii="Times New Roman" w:hAnsi="Times New Roman" w:cs="Times New Roman"/>
              <w:color w:val="000000"/>
              <w:sz w:val="24"/>
              <w:szCs w:val="24"/>
              <w:u w:val="single"/>
            </w:rPr>
            <w:t>P 01 Запрещается курить</w:t>
          </w: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</w:t>
          </w:r>
          <w:r w:rsidRPr="00EB4DC3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inline distT="0" distB="0" distL="0" distR="0" wp14:anchorId="59D6F86D" wp14:editId="270549C3">
                <wp:extent cx="495300" cy="495300"/>
                <wp:effectExtent l="0" t="0" r="0" b="0"/>
                <wp:docPr id="5" name="Рисунок 8" descr="Изображение выглядит как рисунок&#10;&#10;Автоматически созданное описание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/>
                        <pic:cNvPicPr>
                          <a:picLocks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6" t="-26" r="-26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F2AF1D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5D8D9C80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Осторожно, электричество</w:t>
          </w:r>
        </w:p>
        <w:p w14:paraId="1CB9C60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1DEEA0C2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 xml:space="preserve">1.8. При несчастном случае пострадавший или очевидец несчастного случая обязан немедленно сообщить о случившемся Экспертам. </w:t>
          </w:r>
        </w:p>
        <w:p w14:paraId="6699FE60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В помещении «комната экспертов»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3CC0A927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В случае возникновения несчастного случая или болезни участника, об этом немедленно уведомляются Главный эксперт, Лидер команды и Эксперт. Главный эксперт принимает решение о назначении дополнительного времени для участия. В случае отстранения участника от дальнейшего участия в Чемпионате ввиду болезни или несчастного случая, он получит баллы за любую завершенную работу. </w:t>
          </w:r>
        </w:p>
        <w:p w14:paraId="462615CF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Вышеуказанные случаи подлежат обязательной регистрации в Форме регистрации несчастных случаев и в Форме регистрации перерывов в работе.</w:t>
          </w:r>
        </w:p>
        <w:p w14:paraId="3E1F7B78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1.9. Участники, допустившие невыполнение или нарушение инструкции по охране труда, привлекаются к ответственности в соответствии с Регламентом WorldSkills Russia.</w:t>
          </w:r>
        </w:p>
        <w:p w14:paraId="58D07931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 аналогично апелляции.</w:t>
          </w:r>
        </w:p>
        <w:p w14:paraId="50C63B6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5FE16F6D" w14:textId="77777777" w:rsidR="003D06BB" w:rsidRPr="00EB4DC3" w:rsidRDefault="003D06BB" w:rsidP="003D06BB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3" w:name="_Toc507427597"/>
          <w:r w:rsidRPr="00EB4DC3">
            <w:rPr>
              <w:rFonts w:ascii="Times New Roman" w:hAnsi="Times New Roman"/>
              <w:sz w:val="24"/>
              <w:szCs w:val="24"/>
            </w:rPr>
            <w:t>2.</w:t>
          </w:r>
          <w:r w:rsidR="007E0BA9" w:rsidRPr="00EB4DC3">
            <w:rPr>
              <w:rFonts w:ascii="Times New Roman" w:hAnsi="Times New Roman"/>
              <w:sz w:val="24"/>
              <w:szCs w:val="24"/>
            </w:rPr>
            <w:t>2.</w:t>
          </w:r>
          <w:r w:rsidRPr="00EB4DC3">
            <w:rPr>
              <w:rFonts w:ascii="Times New Roman" w:hAnsi="Times New Roman"/>
              <w:sz w:val="24"/>
              <w:szCs w:val="24"/>
            </w:rPr>
            <w:t>Требования охраны труда перед началом работы</w:t>
          </w:r>
          <w:bookmarkEnd w:id="3"/>
        </w:p>
        <w:p w14:paraId="667C8B5A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Перед началом работы участники должны выполнить следующее:</w:t>
          </w:r>
        </w:p>
        <w:p w14:paraId="52FAE4F8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2.1. В день С-1,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    </w:r>
        </w:p>
        <w:p w14:paraId="7E2EDFCC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    </w:r>
        </w:p>
        <w:p w14:paraId="674C8FEA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2.2. Подготовить рабочее место:</w:t>
          </w:r>
        </w:p>
        <w:p w14:paraId="7F39F91E" w14:textId="77777777" w:rsidR="003D06BB" w:rsidRPr="00EB4DC3" w:rsidRDefault="003D06BB" w:rsidP="003D06BB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- </w:t>
          </w:r>
          <w:r w:rsidRPr="00EB4DC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 xml:space="preserve">Экран ПЭВМ должен находиться на оптимальном расстоянии 600 - 700 мм, но не ближе 500 мм от глаз с учетом размеров алфавитно-цифровых знаков и символов. Предпочтительным является расположение экрана слева от оператора и ниже уровня глаз </w:t>
          </w:r>
          <w:r w:rsidRPr="00EB4DC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lastRenderedPageBreak/>
            <w:t>прямо или с наклоном на оператора. Блок с экраном должен иметь возможность наклоняться, поворачиваться вокруг своей оси, менять угол консолей.</w:t>
          </w:r>
        </w:p>
        <w:p w14:paraId="6E16F06D" w14:textId="77777777" w:rsidR="003D06BB" w:rsidRPr="00EB4DC3" w:rsidRDefault="003D06BB" w:rsidP="003D06BB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EB4DC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Клавиатура должна быть расположена относительно экрана в удобном для работы месте.</w:t>
          </w:r>
        </w:p>
        <w:p w14:paraId="0112819C" w14:textId="77777777" w:rsidR="003D06BB" w:rsidRPr="00EB4DC3" w:rsidRDefault="003D06BB" w:rsidP="003D06BB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 w:rsidRPr="00EB4DC3"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  <w:t>Включать ПЭВМ следует в электросеть через специальные розетки с защитным заземлением.</w:t>
          </w:r>
        </w:p>
        <w:p w14:paraId="3E02E276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2.3. Подготовить инструмент и оборудование разрешенное к самостоятельной работе:</w:t>
          </w: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3348"/>
            <w:gridCol w:w="6223"/>
          </w:tblGrid>
          <w:tr w:rsidR="003D06BB" w:rsidRPr="00EB4DC3" w14:paraId="5E3E05D0" w14:textId="77777777" w:rsidTr="00B60500">
            <w:trPr>
              <w:tblHeader/>
            </w:trPr>
            <w:tc>
              <w:tcPr>
                <w:tcW w:w="3510" w:type="dxa"/>
                <w:shd w:val="clear" w:color="auto" w:fill="auto"/>
              </w:tcPr>
              <w:p w14:paraId="0FB6A9D4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Наименование инструмента или оборудования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6D9DEA9A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Правила подготовки к выполнению конкурсного задания</w:t>
                </w:r>
              </w:p>
            </w:tc>
          </w:tr>
          <w:tr w:rsidR="003D06BB" w:rsidRPr="00EB4DC3" w14:paraId="574D7807" w14:textId="77777777" w:rsidTr="00B60500">
            <w:tc>
              <w:tcPr>
                <w:tcW w:w="3510" w:type="dxa"/>
                <w:shd w:val="clear" w:color="auto" w:fill="auto"/>
              </w:tcPr>
              <w:p w14:paraId="0C71DDBF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ПЭВМ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0754B26B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См п.2.2.</w:t>
                </w:r>
              </w:p>
            </w:tc>
          </w:tr>
          <w:tr w:rsidR="003D06BB" w:rsidRPr="00EB4DC3" w14:paraId="3B44CCBB" w14:textId="77777777" w:rsidTr="00B60500">
            <w:tc>
              <w:tcPr>
                <w:tcW w:w="3510" w:type="dxa"/>
                <w:shd w:val="clear" w:color="auto" w:fill="auto"/>
              </w:tcPr>
              <w:p w14:paraId="5202977B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487A3BF3" w14:textId="77777777" w:rsidR="003D06BB" w:rsidRPr="00EB4DC3" w:rsidRDefault="003D06BB" w:rsidP="00B60500">
                <w:pPr>
                  <w:shd w:val="clear" w:color="auto" w:fill="FEFEFE"/>
                  <w:spacing w:before="120" w:after="120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проверить исправность оборудования и приспособлений:</w:t>
                </w:r>
              </w:p>
              <w:p w14:paraId="145AB332" w14:textId="77777777" w:rsidR="003D06BB" w:rsidRPr="00EB4DC3" w:rsidRDefault="003D06BB" w:rsidP="00B60500">
                <w:pPr>
                  <w:shd w:val="clear" w:color="auto" w:fill="FEFEFE"/>
                  <w:spacing w:before="120" w:after="120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наличие защитных кожухов (в системном блоке);</w:t>
                </w:r>
              </w:p>
              <w:p w14:paraId="76993770" w14:textId="77777777" w:rsidR="003D06BB" w:rsidRPr="00EB4DC3" w:rsidRDefault="003D06BB" w:rsidP="00B60500">
                <w:pPr>
                  <w:shd w:val="clear" w:color="auto" w:fill="FEFEFE"/>
                  <w:spacing w:before="120" w:after="120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исправность работы мыши и клавиатуры;</w:t>
                </w:r>
              </w:p>
              <w:p w14:paraId="6EF0BF51" w14:textId="77777777" w:rsidR="003D06BB" w:rsidRPr="00EB4DC3" w:rsidRDefault="003D06BB" w:rsidP="00B60500">
                <w:pPr>
                  <w:shd w:val="clear" w:color="auto" w:fill="FEFEFE"/>
                  <w:spacing w:before="120" w:after="120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исправность цветопередачи монитора;</w:t>
                </w:r>
              </w:p>
              <w:p w14:paraId="24E87B8A" w14:textId="77777777" w:rsidR="003D06BB" w:rsidRPr="00EB4DC3" w:rsidRDefault="003D06BB" w:rsidP="00B60500">
                <w:pPr>
                  <w:shd w:val="clear" w:color="auto" w:fill="FEFEFE"/>
                  <w:spacing w:before="120" w:after="120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отсутствие розеток и/или иных проводов  в зоне досягаемости;</w:t>
                </w:r>
              </w:p>
              <w:p w14:paraId="05D83361" w14:textId="77777777" w:rsidR="003D06BB" w:rsidRPr="00EB4DC3" w:rsidRDefault="003D06BB" w:rsidP="00B60500">
                <w:pPr>
                  <w:shd w:val="clear" w:color="auto" w:fill="FEFEFE"/>
                  <w:spacing w:before="120" w:after="120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скорость работы при полной загруженности ПК;</w:t>
                </w:r>
              </w:p>
              <w:p w14:paraId="5237C656" w14:textId="77777777" w:rsidR="003D06BB" w:rsidRPr="00EB4DC3" w:rsidRDefault="003D06BB" w:rsidP="00B60500">
                <w:pPr>
                  <w:shd w:val="clear" w:color="auto" w:fill="FEFEFE"/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угол наклона экрана монитора, положения клавиатуры в целях исключения неудобных поз и длительных напряжений тела (монитор должен находиться на расстоянии не менее 50 см от глаз (оптимально 60-70 см);</w:t>
                </w:r>
              </w:p>
              <w:p w14:paraId="40C0B0A0" w14:textId="77777777" w:rsidR="003D06BB" w:rsidRPr="00EB4DC3" w:rsidRDefault="003D06BB" w:rsidP="00B60500">
                <w:pPr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следить за тем, чтобы вентиляционные отверстия устройств ничем не были закрыты.</w:t>
                </w:r>
              </w:p>
            </w:tc>
          </w:tr>
          <w:tr w:rsidR="003D06BB" w:rsidRPr="00EB4DC3" w14:paraId="6E73E350" w14:textId="77777777" w:rsidTr="00B60500">
            <w:tc>
              <w:tcPr>
                <w:tcW w:w="3510" w:type="dxa"/>
                <w:shd w:val="clear" w:color="auto" w:fill="auto"/>
              </w:tcPr>
              <w:p w14:paraId="596EFD45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Принтер 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11F72A05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проверить синхронность работы ПК и принтера;</w:t>
                </w:r>
              </w:p>
              <w:p w14:paraId="5213AF26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совершить пробный запуск тестовой печати;</w:t>
                </w:r>
              </w:p>
              <w:p w14:paraId="58331A86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- проверить наличие тонера и бумаги</w:t>
                </w:r>
              </w:p>
              <w:p w14:paraId="3B8D58BA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Электробезопасность</w:t>
                </w:r>
              </w:p>
              <w:p w14:paraId="3891AD70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Используйте шнур питания, поставляемый с принтером.</w:t>
                </w:r>
              </w:p>
              <w:p w14:paraId="47B781AC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Подключайте шнур питания непосредственно к правильно заземленной розетке электропитания. Проверьте надежность подключения на обоих концах шнура. Если вы не знаете, заземлена ли розетка, попросите Эксперта проверить ее.</w:t>
                </w:r>
              </w:p>
              <w:p w14:paraId="65F6711C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 xml:space="preserve">Не используйте переходник с заземлением для </w:t>
                </w: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lastRenderedPageBreak/>
                  <w:t>подключения принтера к розетке питания без контакта заземления.</w:t>
                </w:r>
              </w:p>
              <w:p w14:paraId="3A5E1FE8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Не используйте удлинитель или сетевой разветвитель.</w:t>
                </w:r>
              </w:p>
              <w:p w14:paraId="47FACDDD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Убедитесь, что принтер подключен к розетке, обеспечивающей соответствующее напряжение питания и мощность. В случае необходимости обсудите с экспертом режимы питания принтера.</w:t>
                </w:r>
              </w:p>
              <w:p w14:paraId="7BB8752B" w14:textId="77777777" w:rsidR="003D06BB" w:rsidRPr="00EB4DC3" w:rsidRDefault="003D06BB" w:rsidP="00B60500">
                <w:pPr>
                  <w:jc w:val="both"/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Не размещайте принтер в таком месте, где на шнур питания могут по неосторожности наступить.</w:t>
                </w:r>
              </w:p>
            </w:tc>
          </w:tr>
          <w:tr w:rsidR="003D06BB" w:rsidRPr="00EB4DC3" w14:paraId="715CD7B1" w14:textId="77777777" w:rsidTr="00B60500">
            <w:tc>
              <w:tcPr>
                <w:tcW w:w="3510" w:type="dxa"/>
                <w:shd w:val="clear" w:color="auto" w:fill="auto"/>
              </w:tcPr>
              <w:p w14:paraId="6EE45518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/>
                  </w:rPr>
                  <w:lastRenderedPageBreak/>
                  <w:t xml:space="preserve">IT </w:t>
                </w: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гаджеты (сотовые телефоны)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48A15C40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проверить технические состояние и наличие повреждений.</w:t>
                </w:r>
              </w:p>
            </w:tc>
          </w:tr>
          <w:tr w:rsidR="003D06BB" w:rsidRPr="00EB4DC3" w14:paraId="7A3BB630" w14:textId="77777777" w:rsidTr="00B60500">
            <w:tc>
              <w:tcPr>
                <w:tcW w:w="3510" w:type="dxa"/>
                <w:shd w:val="clear" w:color="auto" w:fill="auto"/>
              </w:tcPr>
              <w:p w14:paraId="11CB9658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Шаблон для измерения габарита приближения строений</w:t>
                </w:r>
              </w:p>
            </w:tc>
            <w:tc>
              <w:tcPr>
                <w:tcW w:w="6627" w:type="dxa"/>
                <w:shd w:val="clear" w:color="auto" w:fill="auto"/>
              </w:tcPr>
              <w:p w14:paraId="4A5356F4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- проверить крепления узлов, соединяющих оборудование.  </w:t>
                </w:r>
              </w:p>
            </w:tc>
          </w:tr>
        </w:tbl>
        <w:p w14:paraId="5FC950B0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2.4. В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    </w:r>
        </w:p>
        <w:p w14:paraId="49295684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2.5. Ежедневно, перед началом выполнения конкурсного задания, в процессе подготовки рабочего места:</w:t>
          </w:r>
        </w:p>
        <w:p w14:paraId="51E8D2FB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осмотреть и привести в порядок рабочее место;</w:t>
          </w:r>
        </w:p>
        <w:p w14:paraId="6BF2B688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убедиться в достаточности освещенности;</w:t>
          </w:r>
        </w:p>
        <w:p w14:paraId="595166F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проверить (визуально) правильность подключения инструмента и оборудования в электросеть;</w:t>
          </w:r>
        </w:p>
        <w:p w14:paraId="22E7A00B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    </w:r>
        </w:p>
        <w:p w14:paraId="2AF39413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2.6.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5D845AB7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    </w:r>
        </w:p>
        <w:p w14:paraId="39991910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41635AF2" w14:textId="77777777" w:rsidR="003D06BB" w:rsidRPr="00EB4DC3" w:rsidRDefault="007E0BA9" w:rsidP="003D06BB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4" w:name="_Toc507427598"/>
          <w:r w:rsidRPr="00EB4DC3">
            <w:rPr>
              <w:rFonts w:ascii="Times New Roman" w:hAnsi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/>
              <w:sz w:val="24"/>
              <w:szCs w:val="24"/>
            </w:rPr>
            <w:t>3.Требования охраны труда во время работы</w:t>
          </w:r>
          <w:bookmarkEnd w:id="4"/>
        </w:p>
        <w:p w14:paraId="1BA4D17B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3.1. При выполнении конкурсных заданий участнику необходимо соблюдать требования безопасности при использовании инструмента и оборудования:</w:t>
          </w:r>
        </w:p>
        <w:tbl>
          <w:tblPr>
            <w:tblpPr w:leftFromText="180" w:rightFromText="180" w:vertAnchor="text" w:tblpY="1"/>
            <w:tblOverlap w:val="never"/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2490"/>
            <w:gridCol w:w="7081"/>
          </w:tblGrid>
          <w:tr w:rsidR="003D06BB" w:rsidRPr="00EB4DC3" w14:paraId="36A24709" w14:textId="77777777" w:rsidTr="00B60500">
            <w:trPr>
              <w:tblHeader/>
            </w:trPr>
            <w:tc>
              <w:tcPr>
                <w:tcW w:w="2490" w:type="dxa"/>
                <w:shd w:val="clear" w:color="auto" w:fill="auto"/>
                <w:vAlign w:val="center"/>
              </w:tcPr>
              <w:p w14:paraId="1D050DD0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lastRenderedPageBreak/>
                  <w:t>Наименование инструмента/ оборудования</w:t>
                </w:r>
              </w:p>
            </w:tc>
            <w:tc>
              <w:tcPr>
                <w:tcW w:w="7647" w:type="dxa"/>
                <w:shd w:val="clear" w:color="auto" w:fill="auto"/>
                <w:vAlign w:val="center"/>
              </w:tcPr>
              <w:p w14:paraId="65EFABE4" w14:textId="77777777" w:rsidR="003D06BB" w:rsidRPr="00EB4DC3" w:rsidRDefault="003D06BB" w:rsidP="00B60500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Требования безопасности</w:t>
                </w:r>
              </w:p>
            </w:tc>
          </w:tr>
          <w:tr w:rsidR="003D06BB" w:rsidRPr="00EB4DC3" w14:paraId="34E00988" w14:textId="77777777" w:rsidTr="00B60500">
            <w:trPr>
              <w:gridAfter w:val="1"/>
              <w:wAfter w:w="7647" w:type="dxa"/>
            </w:trPr>
            <w:tc>
              <w:tcPr>
                <w:tcW w:w="2490" w:type="dxa"/>
                <w:shd w:val="clear" w:color="auto" w:fill="auto"/>
              </w:tcPr>
              <w:p w14:paraId="0A8BEBC1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Электрооборудование</w:t>
                </w:r>
              </w:p>
            </w:tc>
          </w:tr>
          <w:tr w:rsidR="003D06BB" w:rsidRPr="00EB4DC3" w14:paraId="2E7A9871" w14:textId="77777777" w:rsidTr="00B60500">
            <w:tc>
              <w:tcPr>
                <w:tcW w:w="2490" w:type="dxa"/>
                <w:shd w:val="clear" w:color="auto" w:fill="auto"/>
              </w:tcPr>
              <w:p w14:paraId="11DA65A6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Компьютер в сборе (монитор, мышь, клавиатура)  - ноутбук</w:t>
                </w:r>
              </w:p>
            </w:tc>
            <w:tc>
              <w:tcPr>
                <w:tcW w:w="7647" w:type="dxa"/>
                <w:shd w:val="clear" w:color="auto" w:fill="auto"/>
              </w:tcPr>
              <w:p w14:paraId="027A5079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Во время работы:</w:t>
                </w:r>
              </w:p>
              <w:p w14:paraId="296DEA28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необходимо аккуратно обращаться с проводами;</w:t>
                </w:r>
              </w:p>
              <w:p w14:paraId="78BCBCD9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запрещается работать с неисправным компьютером/ноутбуком;</w:t>
                </w:r>
              </w:p>
              <w:p w14:paraId="7BA5CA23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нельзя заниматься очисткой компьютера/ноутбука, когда он находится под напряжением;</w:t>
                </w:r>
              </w:p>
              <w:p w14:paraId="2248A3EB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недопустимо самостоятельно проводить ремонт ПК и оргтехники при отсутствии специальных навыков;</w:t>
                </w:r>
              </w:p>
              <w:p w14:paraId="57C523F2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нельзя располагать рядом с компьютером/ноутбуком жидкости, а также работать с мокрыми руками;</w:t>
                </w:r>
              </w:p>
              <w:p w14:paraId="4100CFE2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необходимо следить, чтобы изображение на экранах видеомониторов было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      </w:r>
              </w:p>
              <w:p w14:paraId="5733EA31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суммарное время непосредственной работы с персональным компьютером и другой оргтехникой в течение конкурсного дня должно быть не более 6 часов.</w:t>
                </w:r>
              </w:p>
              <w:p w14:paraId="7DAC3283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запрещается прикасаться к задней панели персонального компьютера и другой оргтехники, монитора при включенном питании;</w:t>
                </w:r>
              </w:p>
              <w:p w14:paraId="521ACE30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нельзя допускать попадание влаги на поверхность монитора, рабочую поверхность клавиатуры, дисководов, принтеров и других устройств;</w:t>
                </w:r>
              </w:p>
              <w:p w14:paraId="6964F85A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нельзя производить самостоятельно вскрытие и ремонт оборудования;</w:t>
                </w:r>
              </w:p>
              <w:p w14:paraId="61988AA1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запрещается переключать разъемы интерфейсных кабелей периферийных устройств;</w:t>
                </w:r>
              </w:p>
              <w:p w14:paraId="340B3EF2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запрещается загромождение верхних панелей устройств бумагами и посторонними предметами;</w:t>
                </w:r>
              </w:p>
            </w:tc>
          </w:tr>
          <w:tr w:rsidR="003D06BB" w:rsidRPr="00EB4DC3" w14:paraId="6B074D3E" w14:textId="77777777" w:rsidTr="00B60500">
            <w:tc>
              <w:tcPr>
                <w:tcW w:w="2490" w:type="dxa"/>
                <w:shd w:val="clear" w:color="auto" w:fill="auto"/>
              </w:tcPr>
              <w:p w14:paraId="3036E851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Принтер </w:t>
                </w:r>
              </w:p>
            </w:tc>
            <w:tc>
              <w:tcPr>
                <w:tcW w:w="7647" w:type="dxa"/>
                <w:shd w:val="clear" w:color="auto" w:fill="auto"/>
              </w:tcPr>
              <w:p w14:paraId="457B26EB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  <w:t>Электробезопасность</w:t>
                </w:r>
              </w:p>
              <w:p w14:paraId="2090E7C1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Не кладите предметы на шнур питания.</w:t>
                </w:r>
              </w:p>
              <w:p w14:paraId="72179D8B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Не закрывайте вентиляционные отверстия. Эти отверстия предотвращают перегрев принтера.</w:t>
                </w:r>
              </w:p>
              <w:p w14:paraId="0F03D3D0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Не допускайте попадания в принтер скобок и скрепок для бумаги.</w:t>
                </w:r>
              </w:p>
              <w:p w14:paraId="20E17ED9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Не вставляйте никаких предметов в щели и отверстия принтера. Контакт с высоким напряжением или короткое замыкание могут привести к возгоранию или поражению электрическим током.</w:t>
                </w:r>
              </w:p>
              <w:p w14:paraId="05CC0BB9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  <w:t>В случае возникновения необычного шума или запаха:</w:t>
                </w:r>
              </w:p>
              <w:p w14:paraId="7FEA7738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Немедленно выключите принтер.</w:t>
                </w:r>
              </w:p>
              <w:p w14:paraId="60EC9654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Выньте вилку шнура питания из розетки.</w:t>
                </w:r>
              </w:p>
              <w:p w14:paraId="6F4FFF70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Для устранения неполадок сообщите эксперту.</w:t>
                </w:r>
              </w:p>
            </w:tc>
          </w:tr>
          <w:tr w:rsidR="003D06BB" w:rsidRPr="00EB4DC3" w14:paraId="6E2C07C5" w14:textId="77777777" w:rsidTr="00B60500">
            <w:tc>
              <w:tcPr>
                <w:tcW w:w="2490" w:type="dxa"/>
                <w:shd w:val="clear" w:color="auto" w:fill="auto"/>
              </w:tcPr>
              <w:p w14:paraId="122B308C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/>
                  </w:rPr>
                  <w:lastRenderedPageBreak/>
                  <w:t xml:space="preserve">IT </w:t>
                </w: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гаджеты (сотовый телефон)</w:t>
                </w:r>
              </w:p>
            </w:tc>
            <w:tc>
              <w:tcPr>
                <w:tcW w:w="7647" w:type="dxa"/>
                <w:shd w:val="clear" w:color="auto" w:fill="auto"/>
              </w:tcPr>
              <w:p w14:paraId="1DF2296D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>- прекратить использование при наличии повреждений и перегрева</w:t>
                </w:r>
              </w:p>
            </w:tc>
          </w:tr>
          <w:tr w:rsidR="003D06BB" w:rsidRPr="00EB4DC3" w14:paraId="57F30F64" w14:textId="77777777" w:rsidTr="00B60500">
            <w:tc>
              <w:tcPr>
                <w:tcW w:w="2490" w:type="dxa"/>
                <w:shd w:val="clear" w:color="auto" w:fill="auto"/>
              </w:tcPr>
              <w:p w14:paraId="2A331438" w14:textId="77777777" w:rsidR="003D06BB" w:rsidRPr="00EB4DC3" w:rsidRDefault="003D06BB" w:rsidP="00B60500">
                <w:pPr>
                  <w:jc w:val="both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EB4DC3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Шаблон для измерения габарита приближения строений</w:t>
                </w:r>
              </w:p>
            </w:tc>
            <w:tc>
              <w:tcPr>
                <w:tcW w:w="7647" w:type="dxa"/>
                <w:shd w:val="clear" w:color="auto" w:fill="auto"/>
              </w:tcPr>
              <w:p w14:paraId="049B615E" w14:textId="77777777" w:rsidR="003D06BB" w:rsidRPr="00EB4DC3" w:rsidRDefault="003D06BB" w:rsidP="00B60500">
                <w:pPr>
                  <w:spacing w:before="120" w:after="120"/>
                  <w:jc w:val="both"/>
                  <w:rPr>
                    <w:rFonts w:ascii="Times New Roman" w:hAnsi="Times New Roman" w:cs="Times New Roman"/>
                    <w:b/>
                    <w:i/>
                    <w:sz w:val="24"/>
                    <w:szCs w:val="24"/>
                  </w:rPr>
                </w:pPr>
                <w:r w:rsidRPr="00EB4DC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- следить за крепление  узлов, соединяющих оборудование.  </w:t>
                </w:r>
              </w:p>
            </w:tc>
          </w:tr>
        </w:tbl>
        <w:p w14:paraId="22A24AAB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3.2. При выполнении конкурсных заданий и уборке рабочих мест:</w:t>
          </w:r>
        </w:p>
        <w:p w14:paraId="471745B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необходимо быть внимательным, не отвлекаться посторонними разговорами и делами, не отвлекать других участников;</w:t>
          </w:r>
        </w:p>
        <w:p w14:paraId="62DA0472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соблюдать настоящую инструкцию;</w:t>
          </w:r>
        </w:p>
        <w:p w14:paraId="60E9857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соблюдать правила эксплуатации оборудования, механизмов и инструментов, не подвергать их механическим ударам, не допускать падений;</w:t>
          </w:r>
        </w:p>
        <w:p w14:paraId="79B32B2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поддерживать порядок и чистоту на рабочем месте;</w:t>
          </w:r>
        </w:p>
        <w:p w14:paraId="698C7FF1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рабочий инструмент располагать таким образом, чтобы исключалась возможность его скатывания и падения;</w:t>
          </w:r>
        </w:p>
        <w:p w14:paraId="4E1520AF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выполнять конкурсные задания только исправным инструментом;</w:t>
          </w:r>
        </w:p>
        <w:p w14:paraId="1B93B52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Предоставленные ноутбуки</w:t>
          </w:r>
        </w:p>
        <w:p w14:paraId="0C98D83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Предоставленный проектор</w:t>
          </w:r>
        </w:p>
        <w:p w14:paraId="5EAB309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Шаблон для измерения габарита приближения строений</w:t>
          </w:r>
        </w:p>
        <w:p w14:paraId="6873C155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3.3.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    </w:r>
        </w:p>
        <w:p w14:paraId="3BCCC7B9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3A16E8FC" w14:textId="77777777" w:rsidR="003D06BB" w:rsidRPr="00EB4DC3" w:rsidRDefault="007E0BA9" w:rsidP="003D06BB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5" w:name="_Toc507427599"/>
          <w:r w:rsidRPr="00EB4DC3">
            <w:rPr>
              <w:rFonts w:ascii="Times New Roman" w:hAnsi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/>
              <w:sz w:val="24"/>
              <w:szCs w:val="24"/>
            </w:rPr>
            <w:t>4. Требования охраны труда в аварийных ситуациях</w:t>
          </w:r>
          <w:bookmarkEnd w:id="5"/>
        </w:p>
        <w:p w14:paraId="1BF4F127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    </w:r>
        </w:p>
        <w:p w14:paraId="1ED42456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4.2. В случае возникновения у участника плохого самочувствия или получения травмы сообщить об этом эксперту.</w:t>
          </w:r>
        </w:p>
        <w:p w14:paraId="4B82AF70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4.3. 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    </w:r>
        </w:p>
        <w:p w14:paraId="6F913E5E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4.4. 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пострадавшим, вызвать скорую медицинскую помощь, при необходимости отправить пострадавшего в ближайшее лечебное учреждение.</w:t>
          </w:r>
        </w:p>
        <w:p w14:paraId="32127E75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4.5. 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паники.</w:t>
          </w:r>
        </w:p>
        <w:p w14:paraId="0A8A0DF9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6D46B729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4CED987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51FE7E05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4.6. 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    </w:r>
        </w:p>
        <w:p w14:paraId="2B356487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3A5E594C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509492AC" w14:textId="77777777" w:rsidR="003D06BB" w:rsidRPr="00EB4DC3" w:rsidRDefault="007E0BA9" w:rsidP="003D06BB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bookmarkStart w:id="6" w:name="_Toc507427600"/>
          <w:r w:rsidRPr="00EB4DC3">
            <w:rPr>
              <w:rFonts w:ascii="Times New Roman" w:hAnsi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/>
              <w:sz w:val="24"/>
              <w:szCs w:val="24"/>
            </w:rPr>
            <w:t>5.Требование охраны труда по окончании работ</w:t>
          </w:r>
          <w:bookmarkEnd w:id="6"/>
        </w:p>
        <w:p w14:paraId="6ECBB70F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После окончания работ каждый участник обязан:</w:t>
          </w:r>
        </w:p>
        <w:p w14:paraId="183AADD7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 xml:space="preserve">5.1. Привести в порядок рабочее место. </w:t>
          </w:r>
        </w:p>
        <w:p w14:paraId="1E2BE075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5.2. Отключить ПЭВМ и оборудование от сети.</w:t>
          </w:r>
        </w:p>
        <w:p w14:paraId="144EA9B2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5.3. Инструмент убрать в специально предназначенное для хранений место.</w:t>
          </w:r>
        </w:p>
        <w:p w14:paraId="28D0C631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>2.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5.4. 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    </w:r>
        </w:p>
        <w:p w14:paraId="6C5005F0" w14:textId="77777777" w:rsidR="001C52BB" w:rsidRPr="00EB4DC3" w:rsidRDefault="001C52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5500B49C" w14:textId="77777777" w:rsidR="001C52BB" w:rsidRPr="00EB4DC3" w:rsidRDefault="001C52BB" w:rsidP="001C52BB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r w:rsidRPr="00EB4DC3">
            <w:rPr>
              <w:rFonts w:ascii="Times New Roman" w:hAnsi="Times New Roman"/>
              <w:sz w:val="24"/>
              <w:szCs w:val="24"/>
            </w:rPr>
            <w:t>2.6.Штрафные санкции за нарушение правил ОТ и ТБ.</w:t>
          </w:r>
        </w:p>
        <w:p w14:paraId="171D9838" w14:textId="77777777" w:rsidR="001C52BB" w:rsidRPr="00EB4DC3" w:rsidRDefault="001C52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2.6.1. За нарушение правил ОТ и ТБ конкурсант может быть удален с площадки по решению главного эксперта</w:t>
          </w:r>
        </w:p>
        <w:p w14:paraId="65656420" w14:textId="77777777" w:rsidR="003D06BB" w:rsidRPr="00EB4DC3" w:rsidRDefault="003D06BB" w:rsidP="003D06BB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7DBEF9E9" w14:textId="77777777" w:rsidR="003D06BB" w:rsidRPr="00EB4DC3" w:rsidRDefault="003D06BB" w:rsidP="003D06BB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br w:type="page"/>
          </w:r>
          <w:bookmarkStart w:id="7" w:name="_Toc507427601"/>
          <w:r w:rsidR="007E0BA9" w:rsidRPr="00EB4DC3">
            <w:rPr>
              <w:rFonts w:ascii="Times New Roman" w:hAnsi="Times New Roman" w:cs="Times New Roman"/>
              <w:b w:val="0"/>
              <w:color w:val="000000" w:themeColor="text1"/>
              <w:sz w:val="24"/>
              <w:szCs w:val="24"/>
            </w:rPr>
            <w:lastRenderedPageBreak/>
            <w:t>3.</w:t>
          </w:r>
          <w:r w:rsidRPr="00EB4DC3">
            <w:rPr>
              <w:rFonts w:ascii="Times New Roman" w:hAnsi="Times New Roman" w:cs="Times New Roman"/>
              <w:color w:val="auto"/>
              <w:sz w:val="24"/>
              <w:szCs w:val="24"/>
            </w:rPr>
            <w:t>Инструкция по охране труда для экспертов</w:t>
          </w:r>
          <w:bookmarkEnd w:id="7"/>
        </w:p>
        <w:p w14:paraId="22865B21" w14:textId="77777777" w:rsidR="003D06BB" w:rsidRPr="00EB4DC3" w:rsidRDefault="003D06BB" w:rsidP="003D06BB">
          <w:pPr>
            <w:spacing w:before="120" w:after="120"/>
            <w:ind w:firstLine="709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1762C1A7" w14:textId="77777777" w:rsidR="003D06BB" w:rsidRPr="00EB4DC3" w:rsidRDefault="007E0BA9" w:rsidP="003D06BB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8" w:name="_Toc507427602"/>
          <w:r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1.Общие требования охраны труда</w:t>
          </w:r>
          <w:bookmarkEnd w:id="8"/>
        </w:p>
        <w:p w14:paraId="42ABF424" w14:textId="2B2FB728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1.1. К работе в качестве эксперта Компетенции допускаются Эксперты, прошедшие специальное обучение и не имеющие противопоказаний по состоянию здоровья.</w:t>
          </w:r>
        </w:p>
        <w:p w14:paraId="59C1E610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1.2. Эксперт с особыми полномочиями, на которого возложена обязанность за проведение инструктажа по охране труда, должен иметь действующие удостоверение «О проверке знаний требований охраны труда».</w:t>
          </w:r>
        </w:p>
        <w:p w14:paraId="7EA3DD9C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1.3. В процессе контроля выполнения конкурсных заданий и нахождения на территории и в помещениях. Эксперт обязан четко соблюдать:</w:t>
          </w:r>
        </w:p>
        <w:p w14:paraId="6F7995CA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- инструкции по охране труда и технике безопасности; </w:t>
          </w:r>
        </w:p>
        <w:p w14:paraId="26746AC8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правила пожарной безопасности, знать места расположения первичных средств пожаротушения и планов эвакуации.</w:t>
          </w:r>
        </w:p>
        <w:p w14:paraId="5B3152FF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расписание и график проведения конкурсного задания, установленные режимы труда и отдыха.</w:t>
          </w:r>
        </w:p>
        <w:p w14:paraId="0E49E066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1.4. При работе на персональном компьютере и копировально-множительной технике на Эксперта могут воздействовать следующие вредные и (или) опасные производственные факторы:</w:t>
          </w:r>
        </w:p>
        <w:p w14:paraId="433261C7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— электрический ток;</w:t>
          </w:r>
        </w:p>
        <w:p w14:paraId="7EDDD60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— статическое электричество, образующееся в результате трения движущейся бумаги с рабочими механизмами, а также при некачественном заземлении аппаратов;</w:t>
          </w:r>
        </w:p>
        <w:p w14:paraId="1F689001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— шум, обусловленный конструкцией оргтехники;</w:t>
          </w:r>
        </w:p>
        <w:p w14:paraId="09693887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— химические вещества, выделяющиеся при работе оргтехники;</w:t>
          </w:r>
        </w:p>
        <w:p w14:paraId="24AA556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— зрительное перенапряжение при работе с ПК.</w:t>
          </w:r>
        </w:p>
        <w:p w14:paraId="359C3441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При наблюдение за выполнением конкурсного задания участниками на Эксперта могут воздействовать следующие вредные и (или) опасные производственные факторы:</w:t>
          </w:r>
        </w:p>
        <w:p w14:paraId="448D6C8B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Физические:</w:t>
          </w:r>
        </w:p>
        <w:p w14:paraId="0089DC8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-Поражение электрическим током</w:t>
          </w:r>
        </w:p>
        <w:p w14:paraId="43DECEB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Химические:</w:t>
          </w:r>
        </w:p>
        <w:p w14:paraId="55ACEC8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нет</w:t>
          </w:r>
        </w:p>
        <w:p w14:paraId="65FA656F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Психологические:</w:t>
          </w:r>
        </w:p>
        <w:p w14:paraId="5212393A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чрезмерное напряжение внимания, усиленная нагрузка на зрение</w:t>
          </w:r>
        </w:p>
        <w:p w14:paraId="202A411C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1.5. Применяемые во время выполнения конкурсного задания средства индивидуальной защиты:</w:t>
          </w:r>
        </w:p>
        <w:p w14:paraId="10109D40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нет</w:t>
          </w:r>
        </w:p>
        <w:p w14:paraId="686D5E10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1.6. Знаки безопасности, используемые на рабочих местах участников, для обозначения присутствующих опасностей:</w:t>
          </w:r>
        </w:p>
        <w:p w14:paraId="46BE866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нет</w:t>
          </w:r>
        </w:p>
        <w:p w14:paraId="1636B0D4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 xml:space="preserve">1.7. При несчастном случае пострадавший или очевидец несчастного случая обязан немедленно сообщить о случившемся Главному Эксперту. </w:t>
          </w:r>
        </w:p>
        <w:p w14:paraId="4B2A6A37" w14:textId="147273D3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В помещении Экспертов Компетенции находится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    </w:r>
        </w:p>
        <w:p w14:paraId="35399879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 xml:space="preserve">В случае возникновения несчастного случая или болезни Эксперта, об этом немедленно уведомляется Главный эксперт. </w:t>
          </w:r>
        </w:p>
        <w:p w14:paraId="7D9B2149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1.8. Эксперты, допустившие невыполнение или нарушение инструкции по охране труда, привлекаются к ответственности в соответствии с Регламентом WorldSkills Russia, а при необходимости согласно действующему законодательству.</w:t>
          </w:r>
        </w:p>
        <w:p w14:paraId="4358EABA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4531A920" w14:textId="77777777" w:rsidR="003D06BB" w:rsidRPr="00EB4DC3" w:rsidRDefault="007E0BA9" w:rsidP="003D06BB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9" w:name="_Toc507427603"/>
          <w:r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2.Требования охраны труда перед началом работы</w:t>
          </w:r>
          <w:bookmarkEnd w:id="9"/>
        </w:p>
        <w:p w14:paraId="1D321C60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Перед началом работы Эксперты должны выполнить следующее:</w:t>
          </w:r>
        </w:p>
        <w:p w14:paraId="267749FF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2.1. В день С-1, Эксперт с особыми полномочиями, ответственный за охрану труда, обязан провести подробный инструктаж по «Программе инструктажа по охране труда и технике безопасности», ознакомить экспертов и участников с инструкцией по технике безопасности, с планами эвакуации при возникновении пожара, с местами расположения санитарно-бытовых помещений, медицинскими кабинетами, питьевой воды, проконтролировать подготовку рабочих мест участников в соответствии с Техническим описанием компетенции.</w:t>
          </w:r>
        </w:p>
        <w:p w14:paraId="495E7B2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Проверить специальную одежду, обувь и др. средства индивидуальной защиты. Одеть необходимые средства защиты для выполнения подготовки и контроля подготовки участниками рабочих мест, инструмента и оборудования.</w:t>
          </w:r>
        </w:p>
        <w:p w14:paraId="48A84863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2.2. Ежедневно, перед началом выполнения конкурсного задания участниками конкурса, Эксперт с особыми полномочиями проводит инструктаж по охране труда, Эксперты контролируют процесс подготовки рабочего места участниками, и принимают участие в подготовке рабочих мест участников в возрасте моложе 18 лет.</w:t>
          </w:r>
        </w:p>
        <w:p w14:paraId="7AEDCC09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2.3. Ежедневно, перед началом работ на конкурсной площадке и в помещении экспертов необходимо:</w:t>
          </w:r>
        </w:p>
        <w:p w14:paraId="0FB97FD1" w14:textId="77777777" w:rsidR="003D06BB" w:rsidRPr="00EB4DC3" w:rsidRDefault="003D06BB" w:rsidP="003D06BB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осмотреть рабочие места экспертов и участников;</w:t>
          </w:r>
        </w:p>
        <w:p w14:paraId="5A6922DB" w14:textId="77777777" w:rsidR="003D06BB" w:rsidRPr="00EB4DC3" w:rsidRDefault="003D06BB" w:rsidP="003D06BB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-привести в порядок рабочее место эксперта;</w:t>
          </w:r>
        </w:p>
        <w:p w14:paraId="0E6B12AA" w14:textId="77777777" w:rsidR="003D06BB" w:rsidRPr="00EB4DC3" w:rsidRDefault="003D06BB" w:rsidP="003D06BB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-проверить правильность подключения оборудования в электросеть;</w:t>
          </w:r>
        </w:p>
        <w:p w14:paraId="3CB7B4D6" w14:textId="77777777" w:rsidR="003D06BB" w:rsidRPr="00EB4DC3" w:rsidRDefault="003D06BB" w:rsidP="003D06BB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одеть необходимые средства индивидуальной защиты;</w:t>
          </w:r>
        </w:p>
        <w:p w14:paraId="6EA14E9B" w14:textId="77777777" w:rsidR="003D06BB" w:rsidRPr="00EB4DC3" w:rsidRDefault="003D06BB" w:rsidP="003D06BB">
          <w:pPr>
            <w:tabs>
              <w:tab w:val="left" w:pos="709"/>
            </w:tabs>
            <w:spacing w:before="120" w:after="120"/>
            <w:ind w:firstLine="709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осмотреть инструмент и оборудование участников в возрасте до 18 лет, участники старше 18 лет осматривают самостоятельно инструмент и оборудование.</w:t>
          </w:r>
        </w:p>
        <w:p w14:paraId="3D517A7C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Pr="00EB4DC3">
            <w:rPr>
              <w:rFonts w:ascii="Times New Roman" w:hAnsi="Times New Roman" w:cs="Times New Roman"/>
              <w:sz w:val="24"/>
              <w:szCs w:val="24"/>
            </w:rPr>
            <w:t>4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. Подготовить необходимые для работы материалы, приспособления, и разложить их на свои места, убрать с рабочего стола все лишнее.</w:t>
          </w:r>
        </w:p>
        <w:p w14:paraId="79D4A95B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2.</w:t>
          </w:r>
          <w:r w:rsidRPr="00EB4DC3">
            <w:rPr>
              <w:rFonts w:ascii="Times New Roman" w:hAnsi="Times New Roman" w:cs="Times New Roman"/>
              <w:sz w:val="24"/>
              <w:szCs w:val="24"/>
            </w:rPr>
            <w:t>5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. Эксперту запрещается приступать к работе при обнаружении неисправности оборудования. О замеченных недостатках и неисправностях немедленно сообщить Техническому Эксперту и до устранения неполадок к работе не приступать.</w:t>
          </w:r>
        </w:p>
        <w:p w14:paraId="6E71FEB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2646B470" w14:textId="77777777" w:rsidR="003D06BB" w:rsidRPr="00EB4DC3" w:rsidRDefault="007E0BA9" w:rsidP="003D06BB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10" w:name="_Toc507427604"/>
          <w:r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3.Требования охраны труда во время работы</w:t>
          </w:r>
          <w:bookmarkEnd w:id="10"/>
        </w:p>
        <w:p w14:paraId="0184F872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3.1. При выполнении работ по оценке конкурсных заданий на персональном компьютере и другой оргтехнике, значения визуальных параметров должны находиться в пределах оптимального диапазона.</w:t>
          </w:r>
        </w:p>
        <w:p w14:paraId="653BD307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3.2. Изображение на экранах видеомониторов должно быть стабильным, ясным и предельно четким, не иметь мерцаний символов и фона, на экранах не должно быть бликов и отражений светильников, окон и окружающих предметов.</w:t>
          </w:r>
        </w:p>
        <w:p w14:paraId="431B946D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3.3. Суммарное время непосредственной работы с персональным компьютером и другой оргтехникой в течение конкурсного дня должно быть не более 8 часов.</w:t>
          </w:r>
        </w:p>
        <w:p w14:paraId="1419F99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Продолжительность непрерывной работы с персональным компьютером и другой оргтехникой без регламентированного перерыва не должна превышать 2-х часов. Через каждый час работы следует делать регламентированный перерыв продолжительностью 15 мин.</w:t>
          </w:r>
        </w:p>
        <w:p w14:paraId="438896C1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3.4. Во избежание поражения током запрещается:</w:t>
          </w:r>
        </w:p>
        <w:p w14:paraId="6A0C4AD8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прикасаться к задней панели персонального компьютера и другой оргтехники, монитора при включенном питании;</w:t>
          </w:r>
        </w:p>
        <w:p w14:paraId="74A02D69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допускать попадания влаги на поверхность монитора, рабочую поверхность клавиатуры, дисководов, принтеров и других устройств;</w:t>
          </w:r>
        </w:p>
        <w:p w14:paraId="3FFB196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производить самостоятельно вскрытие и ремонт оборудования;</w:t>
          </w:r>
        </w:p>
        <w:p w14:paraId="1F0A0219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переключать разъемы интерфейсных кабелей периферийных устройств при включенном питании;</w:t>
          </w:r>
        </w:p>
        <w:p w14:paraId="5DFF3AB8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загромождать верхние панели устройств бумагами и посторонними предметами;</w:t>
          </w:r>
        </w:p>
        <w:p w14:paraId="237C832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допускать попадание влаги на поверхность системного блока (процессора), монитора, рабочую поверхность клавиатуры, дисководов, принтеров и др. устройств;</w:t>
          </w:r>
        </w:p>
        <w:p w14:paraId="7AC1497C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3.5. При выполнении модулей конкурсного задания участниками, Эксперту необходимо быть внимательным, не отвлекаться посторонними разговорами и делами без необходимости, не отвлекать других Экспертов и участников.</w:t>
          </w:r>
        </w:p>
        <w:p w14:paraId="642D08B7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3.6. Эксперту во время работы с оргтехникой:</w:t>
          </w:r>
        </w:p>
        <w:p w14:paraId="2EB43943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обращать внимание на символы, высвечивающиеся на панели оборудования, не игнорировать их;</w:t>
          </w:r>
        </w:p>
        <w:p w14:paraId="53057E94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 снимать крышки и панели, жестко закрепленные на устройстве. В некоторых компонентах устройств используется высокое напряжение или лазерное излучение, что может привести к поражению электрическим током или вызвать слепоту;</w:t>
          </w:r>
        </w:p>
        <w:p w14:paraId="14D5D94C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 производить включение/выключение аппаратов мокрыми руками;</w:t>
          </w:r>
        </w:p>
        <w:p w14:paraId="6AFDF0C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 ставить на устройство емкости с водой, не класть металлические предметы;</w:t>
          </w:r>
        </w:p>
        <w:p w14:paraId="2B0BF18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>- не эксплуатировать аппарат, если он перегрелся, стал дымиться, появился посторонний запах или звук;</w:t>
          </w:r>
        </w:p>
        <w:p w14:paraId="043D3757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не эксплуатировать аппарат, если его уронили или корпус был поврежден;</w:t>
          </w:r>
        </w:p>
        <w:p w14:paraId="3B80A4A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вынимать застрявшие листы можно только после отключения устройства из сети;</w:t>
          </w:r>
        </w:p>
        <w:p w14:paraId="513A50CC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-запрещается перемещать аппараты включенными в сеть;</w:t>
          </w:r>
        </w:p>
        <w:p w14:paraId="453A74A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все работы по замене картриджей, бумаги можно производить только после отключения аппарата от сети;</w:t>
          </w:r>
        </w:p>
        <w:p w14:paraId="6E9B177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запрещается опираться на стекло оригиналодержателя, класть на него какие-либо вещи помимо оригинала;</w:t>
          </w:r>
        </w:p>
        <w:p w14:paraId="4EE12646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запрещается работать на аппарате с треснувшим стеклом;</w:t>
          </w:r>
        </w:p>
        <w:p w14:paraId="2E861BA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обязательно мыть руки теплой водой с мылом после каждой чистки картриджей, узлов и т.д.;</w:t>
          </w:r>
        </w:p>
        <w:p w14:paraId="69E0AA4A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просыпанный тонер, носитель немедленно собрать пылесосом или влажной ветошью.</w:t>
          </w:r>
        </w:p>
        <w:p w14:paraId="6AF1CF0B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3.7. Включение и выключение персонального компьютера и оргтехники должно проводиться в соответствии с требованиями инструкции по эксплуатации.</w:t>
          </w:r>
        </w:p>
        <w:p w14:paraId="59A0C3FE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3.8. Запрещается:</w:t>
          </w:r>
        </w:p>
        <w:p w14:paraId="078BCFC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устанавливать неизвестные системы паролирования и самостоятельно проводить переформатирование диска;</w:t>
          </w:r>
        </w:p>
        <w:p w14:paraId="19AFADD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иметь при себе любые средства связи;</w:t>
          </w:r>
        </w:p>
        <w:p w14:paraId="03ADA838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3.9. При неисправности оборудования – прекратить работу и сообщить об этом Техническому эксперту, а в его отсутствие заместителю главного Эксперта.</w:t>
          </w:r>
        </w:p>
        <w:p w14:paraId="381B10E9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3.10. При наблюдении за выполнением конкурсного задания участниками Эксперту:</w:t>
          </w:r>
        </w:p>
        <w:p w14:paraId="016486B3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одеть необходимые средства индивидуальной защиты;</w:t>
          </w:r>
        </w:p>
        <w:p w14:paraId="08904285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- передвигаться по конкурсной площадке не спеша, не делая резких движений, смотря под ноги;</w:t>
          </w:r>
        </w:p>
        <w:p w14:paraId="2154925B" w14:textId="77777777" w:rsidR="003D06BB" w:rsidRPr="00EB4DC3" w:rsidRDefault="007E0BA9" w:rsidP="003D06BB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11" w:name="_Toc507427605"/>
          <w:r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4. Требования охраны труда в аварийных ситуациях</w:t>
          </w:r>
          <w:bookmarkEnd w:id="11"/>
        </w:p>
        <w:p w14:paraId="447F6837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4.1. 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Эксперту следует немедленно отключить источник электропитания и принять меры к устранению неисправностей, а так же сообщить о случившемся Техническому Эксперту. Работу продолжать только после устранения возникшей неисправности.</w:t>
          </w:r>
        </w:p>
        <w:p w14:paraId="66CDDC2F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4.2. В случае возникновения зрительного дискомфорта и других неблагоприятных субъективных ощущений, следует ограничить время работы с персональным компьютером и другой оргтехникой, провести коррекцию длительности перерывов для отдыха или провести смену деятельности на другую, не связанную с использованием персонального компьютера и другой оргтехники.</w:t>
          </w:r>
        </w:p>
        <w:p w14:paraId="0284E346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lastRenderedPageBreak/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4.3. При поражении электрическим током немедленно отключить электросеть, оказать первую помощь (самопомощь) пострадавшему, сообщить Главному Эксперту, при необходимости обратиться к врачу.</w:t>
          </w:r>
        </w:p>
        <w:p w14:paraId="3F0FB2FF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 xml:space="preserve">4.4. При несчастном случае или внезапном заболевании необходимо в первую очередь отключить питание электрооборудования, сообщить о случившемся Главному Эксперту. </w:t>
          </w:r>
        </w:p>
        <w:p w14:paraId="5852ADD0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4.5. При возникновении пожара необходимо немедленно оповестить технического эксперта. При последующем развитии событий следует руководствоваться указаниями Главного эксперта или должностного лица, заменяющего его. Приложить усилия для исключения состояния страха и паники.</w:t>
          </w:r>
        </w:p>
        <w:p w14:paraId="76E2F8D9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    </w:r>
        </w:p>
        <w:p w14:paraId="7C71996F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    </w:r>
        </w:p>
        <w:p w14:paraId="2D183A3A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    </w:r>
        </w:p>
        <w:p w14:paraId="157E8323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4.6. При обнаружении взрывоопасного или подозрительного предмета не подходить близко к нему, предупредить о возможной опасности находящихся поблизости ответственных лиц.</w:t>
          </w:r>
        </w:p>
        <w:p w14:paraId="317994C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При происшествии взрыва необходимо спокойно уточнить обстановку и действовать по указанию должностных лиц, при необходимости эвакуации, эвакуировать участников и других экспертов и конкурсной площадки, взять те с собой документы и предметы первой необходимости, при передвижении соблюдать осторожность, не трогать поврежденные конструкции, оголившиеся электрические провода. В разрушенном или поврежденном помещении не следует пользоваться открытым огнем (спичками, зажигалками и т.п.).</w:t>
          </w:r>
        </w:p>
        <w:p w14:paraId="204E7A6E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7DBB8E65" w14:textId="77777777" w:rsidR="003D06BB" w:rsidRPr="00EB4DC3" w:rsidRDefault="007E0BA9" w:rsidP="003D06BB">
          <w:pPr>
            <w:pStyle w:val="1"/>
            <w:spacing w:before="120" w:after="120" w:line="240" w:lineRule="auto"/>
            <w:ind w:firstLine="709"/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</w:pPr>
          <w:bookmarkStart w:id="12" w:name="_Toc507427606"/>
          <w:r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i/>
              <w:color w:val="auto"/>
              <w:sz w:val="24"/>
              <w:szCs w:val="24"/>
            </w:rPr>
            <w:t>5.Требование охраны труда по окончании работ</w:t>
          </w:r>
          <w:bookmarkEnd w:id="12"/>
        </w:p>
        <w:p w14:paraId="1F52C0FD" w14:textId="77777777" w:rsidR="003D06BB" w:rsidRPr="00EB4DC3" w:rsidRDefault="003D06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После окончания конкурсного дня Эксперт обязан:</w:t>
          </w:r>
        </w:p>
        <w:p w14:paraId="44C26CF9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5.1. Отключить электрические приборы, оборудование, инструмент и устройства от источника питания.</w:t>
          </w:r>
        </w:p>
        <w:p w14:paraId="71DB55BC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 xml:space="preserve">5.2. Привести в порядок рабочее место Эксперта и проверить рабочие места участников. </w:t>
          </w:r>
        </w:p>
        <w:p w14:paraId="0674FFDE" w14:textId="77777777" w:rsidR="003D06BB" w:rsidRPr="00EB4DC3" w:rsidRDefault="007E0BA9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3.</w:t>
          </w:r>
          <w:r w:rsidR="003D06BB" w:rsidRPr="00EB4DC3">
            <w:rPr>
              <w:rFonts w:ascii="Times New Roman" w:hAnsi="Times New Roman" w:cs="Times New Roman"/>
              <w:sz w:val="24"/>
              <w:szCs w:val="24"/>
            </w:rPr>
            <w:t>5.3. 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    </w:r>
        </w:p>
        <w:p w14:paraId="518890C9" w14:textId="77777777" w:rsidR="001C52BB" w:rsidRPr="00EB4DC3" w:rsidRDefault="001C52BB" w:rsidP="003D06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14:paraId="7F273E24" w14:textId="77777777" w:rsidR="001C52BB" w:rsidRPr="00EB4DC3" w:rsidRDefault="001C52BB" w:rsidP="001C52BB">
          <w:pPr>
            <w:pStyle w:val="2"/>
            <w:spacing w:before="120" w:after="120"/>
            <w:ind w:firstLine="709"/>
            <w:rPr>
              <w:rFonts w:ascii="Times New Roman" w:hAnsi="Times New Roman"/>
              <w:sz w:val="24"/>
              <w:szCs w:val="24"/>
            </w:rPr>
          </w:pPr>
          <w:r w:rsidRPr="00EB4DC3">
            <w:rPr>
              <w:rFonts w:ascii="Times New Roman" w:hAnsi="Times New Roman"/>
              <w:sz w:val="24"/>
              <w:szCs w:val="24"/>
            </w:rPr>
            <w:lastRenderedPageBreak/>
            <w:t>2.6.Штрафные санкции за нарушение правил ОТ и ТБ.</w:t>
          </w:r>
        </w:p>
        <w:p w14:paraId="1F87E417" w14:textId="77777777" w:rsidR="001C52BB" w:rsidRPr="00EB4DC3" w:rsidRDefault="001C52BB" w:rsidP="001C52BB">
          <w:pPr>
            <w:spacing w:before="120" w:after="120"/>
            <w:ind w:firstLine="709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EB4DC3">
            <w:rPr>
              <w:rFonts w:ascii="Times New Roman" w:hAnsi="Times New Roman" w:cs="Times New Roman"/>
              <w:sz w:val="24"/>
              <w:szCs w:val="24"/>
            </w:rPr>
            <w:t>2.6.1. За нарушение правил ОТ и ТБ эксперт может быть удален с площадки по решению главного эксперта</w:t>
          </w:r>
        </w:p>
        <w:p w14:paraId="3B460752" w14:textId="77777777" w:rsidR="00E961FB" w:rsidRPr="00EB4DC3" w:rsidRDefault="006E7C30" w:rsidP="005D139E">
          <w:pPr>
            <w:rPr>
              <w:rFonts w:ascii="Times New Roman" w:eastAsia="Arial Unicode MS" w:hAnsi="Times New Roman" w:cs="Times New Roman"/>
              <w:color w:val="FF0000"/>
              <w:sz w:val="24"/>
              <w:szCs w:val="24"/>
            </w:rPr>
          </w:pPr>
        </w:p>
        <w:bookmarkEnd w:id="0" w:displacedByCustomXml="next"/>
      </w:sdtContent>
    </w:sdt>
    <w:sectPr w:rsidR="00E961FB" w:rsidRPr="00EB4DC3" w:rsidSect="005D139E">
      <w:headerReference w:type="default" r:id="rId13"/>
      <w:footerReference w:type="default" r:id="rId14"/>
      <w:head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A1DDA" w14:textId="77777777" w:rsidR="006E7C30" w:rsidRDefault="006E7C30" w:rsidP="004D6E23">
      <w:pPr>
        <w:spacing w:after="0" w:line="240" w:lineRule="auto"/>
      </w:pPr>
      <w:r>
        <w:separator/>
      </w:r>
    </w:p>
  </w:endnote>
  <w:endnote w:type="continuationSeparator" w:id="0">
    <w:p w14:paraId="433C461D" w14:textId="77777777" w:rsidR="006E7C30" w:rsidRDefault="006E7C30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88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256"/>
      <w:gridCol w:w="498"/>
    </w:tblGrid>
    <w:tr w:rsidR="004D6E23" w:rsidRPr="00832EBB" w14:paraId="2DF0395E" w14:textId="77777777" w:rsidTr="00EB4DC3">
      <w:trPr>
        <w:trHeight w:hRule="exact" w:val="115"/>
        <w:jc w:val="center"/>
      </w:trPr>
      <w:tc>
        <w:tcPr>
          <w:tcW w:w="9256" w:type="dxa"/>
          <w:shd w:val="clear" w:color="auto" w:fill="C00000"/>
          <w:tcMar>
            <w:top w:w="0" w:type="dxa"/>
            <w:bottom w:w="0" w:type="dxa"/>
          </w:tcMar>
        </w:tcPr>
        <w:p w14:paraId="1A55E328" w14:textId="77777777" w:rsidR="004D6E23" w:rsidRPr="00832EBB" w:rsidRDefault="004D6E23" w:rsidP="005D139E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498" w:type="dxa"/>
          <w:shd w:val="clear" w:color="auto" w:fill="C00000"/>
          <w:tcMar>
            <w:top w:w="0" w:type="dxa"/>
            <w:bottom w:w="0" w:type="dxa"/>
          </w:tcMar>
        </w:tcPr>
        <w:p w14:paraId="6BF8415B" w14:textId="77777777" w:rsidR="004D6E23" w:rsidRPr="00832EBB" w:rsidRDefault="004D6E23" w:rsidP="005D139E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6E23" w:rsidRPr="00832EBB" w14:paraId="48256C4B" w14:textId="77777777" w:rsidTr="00EB4DC3">
      <w:trPr>
        <w:jc w:val="center"/>
      </w:trPr>
      <w:sdt>
        <w:sdtPr>
          <w:rPr>
            <w:rFonts w:ascii="Times New Roman" w:hAnsi="Times New Roman"/>
            <w:sz w:val="16"/>
            <w:szCs w:val="16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9256" w:type="dxa"/>
              <w:shd w:val="clear" w:color="auto" w:fill="auto"/>
              <w:vAlign w:val="center"/>
            </w:tcPr>
            <w:p w14:paraId="73D5A7FB" w14:textId="0CC5E873" w:rsidR="008D3410" w:rsidRPr="008D3410" w:rsidRDefault="008D3410" w:rsidP="005D139E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sz w:val="16"/>
                  <w:szCs w:val="16"/>
                </w:rPr>
              </w:pPr>
              <w:r>
                <w:rPr>
                  <w:rFonts w:ascii="Times New Roman" w:hAnsi="Times New Roman"/>
                  <w:sz w:val="16"/>
                  <w:szCs w:val="16"/>
                </w:rPr>
                <w:t>Copyright © «Ворлдскиллс Россия» (Содержание пассажирской инфраструктуры)</w:t>
              </w:r>
            </w:p>
          </w:tc>
        </w:sdtContent>
      </w:sdt>
      <w:tc>
        <w:tcPr>
          <w:tcW w:w="498" w:type="dxa"/>
          <w:shd w:val="clear" w:color="auto" w:fill="auto"/>
          <w:vAlign w:val="center"/>
        </w:tcPr>
        <w:p w14:paraId="669A4A68" w14:textId="77777777" w:rsidR="004D6E23" w:rsidRPr="00832EBB" w:rsidRDefault="00761C2B" w:rsidP="005D139E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D6E23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177DBA">
            <w:rPr>
              <w:caps/>
              <w:noProof/>
              <w:sz w:val="18"/>
              <w:szCs w:val="18"/>
            </w:rPr>
            <w:t>2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14:paraId="5EB86464" w14:textId="77777777" w:rsidR="004D6E23" w:rsidRDefault="004D6E23" w:rsidP="008D34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66DF6" w14:textId="77777777" w:rsidR="006E7C30" w:rsidRDefault="006E7C30" w:rsidP="004D6E23">
      <w:pPr>
        <w:spacing w:after="0" w:line="240" w:lineRule="auto"/>
      </w:pPr>
      <w:r>
        <w:separator/>
      </w:r>
    </w:p>
  </w:footnote>
  <w:footnote w:type="continuationSeparator" w:id="0">
    <w:p w14:paraId="2E148A47" w14:textId="77777777" w:rsidR="006E7C30" w:rsidRDefault="006E7C30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A7940" w14:textId="77777777" w:rsidR="004D6E23" w:rsidRDefault="004D6E23">
    <w:pPr>
      <w:pStyle w:val="a6"/>
    </w:pPr>
    <w:r>
      <w:rPr>
        <w:noProof/>
        <w:lang w:eastAsia="ru-RU"/>
      </w:rPr>
      <w:drawing>
        <wp:anchor distT="0" distB="0" distL="114300" distR="114300" simplePos="0" relativeHeight="251657216" behindDoc="0" locked="0" layoutInCell="1" allowOverlap="1" wp14:anchorId="4E3F67C2" wp14:editId="717C6912">
          <wp:simplePos x="0" y="0"/>
          <wp:positionH relativeFrom="column">
            <wp:posOffset>5250815</wp:posOffset>
          </wp:positionH>
          <wp:positionV relativeFrom="paragraph">
            <wp:posOffset>-392430</wp:posOffset>
          </wp:positionV>
          <wp:extent cx="952500" cy="687070"/>
          <wp:effectExtent l="0" t="0" r="0" b="0"/>
          <wp:wrapTopAndBottom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893E4" w14:textId="77777777" w:rsidR="005D139E" w:rsidRDefault="005D139E">
    <w:pPr>
      <w:pStyle w:val="a6"/>
    </w:pPr>
    <w:r w:rsidRPr="00B90EEA"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9264" behindDoc="0" locked="0" layoutInCell="1" allowOverlap="1" wp14:anchorId="4CD7D172" wp14:editId="0E8AF0A3">
          <wp:simplePos x="0" y="0"/>
          <wp:positionH relativeFrom="margin">
            <wp:posOffset>4286250</wp:posOffset>
          </wp:positionH>
          <wp:positionV relativeFrom="margin">
            <wp:posOffset>-607695</wp:posOffset>
          </wp:positionV>
          <wp:extent cx="1905000" cy="1394460"/>
          <wp:effectExtent l="0" t="0" r="0" b="0"/>
          <wp:wrapSquare wrapText="bothSides"/>
          <wp:docPr id="7" name="Рисунок 7" descr="C:\Users\A.Platko\AppData\Local\Microsoft\Windows\INetCache\Content.Word\lands(red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.Platko\AppData\Local\Microsoft\Windows\INetCache\Content.Word\lands(red)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238"/>
                  <a:stretch/>
                </pic:blipFill>
                <pic:spPr bwMode="auto">
                  <a:xfrm>
                    <a:off x="0" y="0"/>
                    <a:ext cx="190500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6A05"/>
    <w:multiLevelType w:val="hybridMultilevel"/>
    <w:tmpl w:val="6780F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30479"/>
    <w:multiLevelType w:val="hybridMultilevel"/>
    <w:tmpl w:val="94E0D88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162A4"/>
    <w:multiLevelType w:val="multilevel"/>
    <w:tmpl w:val="66B6E02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55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8"/>
        <w:szCs w:val="24"/>
      </w:rPr>
    </w:lvl>
    <w:lvl w:ilvl="3">
      <w:start w:val="1"/>
      <w:numFmt w:val="decimal"/>
      <w:lvlText w:val="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23077A02"/>
    <w:multiLevelType w:val="multilevel"/>
    <w:tmpl w:val="B0B480F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5C881425"/>
    <w:multiLevelType w:val="multilevel"/>
    <w:tmpl w:val="66B6E0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4"/>
      </w:rPr>
    </w:lvl>
    <w:lvl w:ilvl="3">
      <w:start w:val="1"/>
      <w:numFmt w:val="decimal"/>
      <w:lvlText w:val="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C752246"/>
    <w:multiLevelType w:val="hybridMultilevel"/>
    <w:tmpl w:val="8E06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8478C"/>
    <w:multiLevelType w:val="multilevel"/>
    <w:tmpl w:val="DA1E354A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61FB"/>
    <w:rsid w:val="000422F4"/>
    <w:rsid w:val="00177DBA"/>
    <w:rsid w:val="001C52BB"/>
    <w:rsid w:val="00250F13"/>
    <w:rsid w:val="002C57E1"/>
    <w:rsid w:val="0031747F"/>
    <w:rsid w:val="00332EBC"/>
    <w:rsid w:val="00352C35"/>
    <w:rsid w:val="0038772D"/>
    <w:rsid w:val="00391E0D"/>
    <w:rsid w:val="00395529"/>
    <w:rsid w:val="003B0ABC"/>
    <w:rsid w:val="003D06BB"/>
    <w:rsid w:val="003E7D31"/>
    <w:rsid w:val="00435F60"/>
    <w:rsid w:val="00445BB4"/>
    <w:rsid w:val="004D6E23"/>
    <w:rsid w:val="004F60B0"/>
    <w:rsid w:val="00574439"/>
    <w:rsid w:val="005D139E"/>
    <w:rsid w:val="006E7C30"/>
    <w:rsid w:val="00761C2B"/>
    <w:rsid w:val="007E0BA9"/>
    <w:rsid w:val="00823846"/>
    <w:rsid w:val="008624F0"/>
    <w:rsid w:val="00895BDF"/>
    <w:rsid w:val="008D3410"/>
    <w:rsid w:val="0090367C"/>
    <w:rsid w:val="009140B3"/>
    <w:rsid w:val="009D5F75"/>
    <w:rsid w:val="009F18AF"/>
    <w:rsid w:val="00A414FA"/>
    <w:rsid w:val="00A70922"/>
    <w:rsid w:val="00B43BC2"/>
    <w:rsid w:val="00B517C2"/>
    <w:rsid w:val="00B64AFF"/>
    <w:rsid w:val="00B77F7D"/>
    <w:rsid w:val="00C237C7"/>
    <w:rsid w:val="00DF27D3"/>
    <w:rsid w:val="00E961FB"/>
    <w:rsid w:val="00EB4DC3"/>
    <w:rsid w:val="00EE27CF"/>
    <w:rsid w:val="00EE482C"/>
    <w:rsid w:val="00FC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C6FB2C"/>
  <w15:docId w15:val="{CEB6A897-36D0-4EBC-8B52-62D99EB46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61FB"/>
  </w:style>
  <w:style w:type="paragraph" w:styleId="1">
    <w:name w:val="heading 1"/>
    <w:basedOn w:val="a"/>
    <w:next w:val="a"/>
    <w:link w:val="10"/>
    <w:uiPriority w:val="9"/>
    <w:qFormat/>
    <w:rsid w:val="00A70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7092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  <w:style w:type="character" w:customStyle="1" w:styleId="10">
    <w:name w:val="Заголовок 1 Знак"/>
    <w:basedOn w:val="a0"/>
    <w:link w:val="1"/>
    <w:uiPriority w:val="9"/>
    <w:rsid w:val="00A7092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A70922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11">
    <w:name w:val="toc 1"/>
    <w:basedOn w:val="a"/>
    <w:next w:val="a"/>
    <w:autoRedefine/>
    <w:uiPriority w:val="39"/>
    <w:rsid w:val="00A7092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A70922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rsid w:val="00A70922"/>
    <w:pPr>
      <w:spacing w:after="0" w:line="240" w:lineRule="auto"/>
      <w:ind w:left="24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7092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c">
    <w:name w:val="Title"/>
    <w:basedOn w:val="a"/>
    <w:next w:val="a"/>
    <w:link w:val="ad"/>
    <w:uiPriority w:val="10"/>
    <w:qFormat/>
    <w:rsid w:val="005D13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Заголовок Знак"/>
    <w:basedOn w:val="a0"/>
    <w:link w:val="ac"/>
    <w:uiPriority w:val="10"/>
    <w:rsid w:val="005D1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List Paragraph"/>
    <w:basedOn w:val="a"/>
    <w:uiPriority w:val="34"/>
    <w:qFormat/>
    <w:rsid w:val="005D1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4224</Words>
  <Characters>24081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 «Ворлдскиллс Россия» (Содержание пассажирской инфраструктуры)</dc:creator>
  <cp:lastModifiedBy>Ксения Мартышева</cp:lastModifiedBy>
  <cp:revision>7</cp:revision>
  <cp:lastPrinted>2018-05-07T10:16:00Z</cp:lastPrinted>
  <dcterms:created xsi:type="dcterms:W3CDTF">2021-04-29T08:48:00Z</dcterms:created>
  <dcterms:modified xsi:type="dcterms:W3CDTF">2021-10-04T10:16:00Z</dcterms:modified>
</cp:coreProperties>
</file>