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D96" w:rsidRDefault="003644C0">
      <w:pPr>
        <w:pStyle w:val="10"/>
      </w:pPr>
      <w:r>
        <w:rPr>
          <w:noProof/>
          <w:lang w:eastAsia="ru-RU"/>
        </w:rPr>
        <w:drawing>
          <wp:inline distT="0" distB="0" distL="0" distR="0">
            <wp:extent cx="3065780" cy="1182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78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D96" w:rsidRDefault="00577D96">
      <w:pPr>
        <w:pStyle w:val="10"/>
      </w:pPr>
    </w:p>
    <w:p w:rsidR="00577D96" w:rsidRDefault="00577D96">
      <w:pPr>
        <w:pStyle w:val="10"/>
      </w:pPr>
    </w:p>
    <w:p w:rsidR="00577D96" w:rsidRDefault="00577D96">
      <w:pPr>
        <w:pStyle w:val="10"/>
      </w:pPr>
    </w:p>
    <w:p w:rsidR="00577D96" w:rsidRDefault="00577D96">
      <w:pPr>
        <w:pStyle w:val="10"/>
      </w:pPr>
    </w:p>
    <w:p w:rsidR="00577D96" w:rsidRDefault="00577D96">
      <w:pPr>
        <w:pStyle w:val="10"/>
        <w:spacing w:after="0" w:line="360" w:lineRule="auto"/>
        <w:jc w:val="right"/>
        <w:rPr>
          <w:rFonts w:eastAsia="Arial Unicode MS"/>
          <w:sz w:val="72"/>
          <w:szCs w:val="72"/>
        </w:rPr>
      </w:pPr>
    </w:p>
    <w:p w:rsidR="00577D96" w:rsidRDefault="003644C0">
      <w:pPr>
        <w:pStyle w:val="10"/>
        <w:spacing w:after="0" w:line="240" w:lineRule="auto"/>
        <w:jc w:val="center"/>
        <w:rPr>
          <w:rFonts w:eastAsia="Arial Unicode MS"/>
          <w:sz w:val="56"/>
          <w:szCs w:val="56"/>
        </w:rPr>
      </w:pPr>
      <w:r>
        <w:rPr>
          <w:rFonts w:eastAsia="Arial Unicode MS"/>
          <w:sz w:val="56"/>
          <w:szCs w:val="56"/>
        </w:rPr>
        <w:t>КОНКУРСНОЕ ЗАДАНИЕ КОМПЕТЕНЦИИ</w:t>
      </w:r>
    </w:p>
    <w:p w:rsidR="00577D96" w:rsidRDefault="003644C0">
      <w:pPr>
        <w:pStyle w:val="10"/>
        <w:spacing w:after="0" w:line="360" w:lineRule="auto"/>
        <w:jc w:val="center"/>
        <w:rPr>
          <w:rFonts w:eastAsia="Arial Unicode MS"/>
          <w:sz w:val="72"/>
          <w:szCs w:val="72"/>
        </w:rPr>
      </w:pPr>
      <w:r>
        <w:rPr>
          <w:rFonts w:eastAsia="Arial Unicode MS"/>
          <w:sz w:val="56"/>
          <w:szCs w:val="56"/>
        </w:rPr>
        <w:t>« ИНТЕРНЕТ ВЕЩЕЙ »</w:t>
      </w:r>
    </w:p>
    <w:p w:rsidR="00577D96" w:rsidRDefault="003644C0">
      <w:pPr>
        <w:spacing w:line="360" w:lineRule="auto"/>
        <w:jc w:val="center"/>
        <w:rPr>
          <w:rFonts w:ascii="Times New Roman" w:eastAsia="Arial Unicode MS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(наименование этапа)</w:t>
      </w:r>
      <w:r>
        <w:rPr>
          <w:rFonts w:ascii="Times New Roman" w:hAnsi="Times New Roman" w:cs="Times New Roman"/>
          <w:sz w:val="36"/>
          <w:szCs w:val="36"/>
        </w:rPr>
        <w:t xml:space="preserve"> Чемпионата по профессиональному мастерству «Профессионалы» в 202</w:t>
      </w:r>
      <w:r w:rsidR="00A440B3">
        <w:rPr>
          <w:rFonts w:ascii="Times New Roman" w:hAnsi="Times New Roman" w:cs="Times New Roman"/>
          <w:sz w:val="36"/>
          <w:szCs w:val="36"/>
        </w:rPr>
        <w:t>5</w:t>
      </w:r>
      <w:r>
        <w:rPr>
          <w:rFonts w:ascii="Times New Roman" w:hAnsi="Times New Roman" w:cs="Times New Roman"/>
          <w:sz w:val="36"/>
          <w:szCs w:val="36"/>
        </w:rPr>
        <w:t xml:space="preserve">  г.</w:t>
      </w:r>
    </w:p>
    <w:p w:rsidR="00A440B3" w:rsidRDefault="00A440B3" w:rsidP="00A440B3">
      <w:pPr>
        <w:jc w:val="center"/>
        <w:rPr>
          <w:rFonts w:ascii="Times New Roman" w:eastAsia="Arial Unicode MS" w:hAnsi="Times New Roman" w:cs="Times New Roman"/>
          <w:sz w:val="36"/>
          <w:szCs w:val="36"/>
        </w:rPr>
      </w:pPr>
      <w:r>
        <w:rPr>
          <w:rFonts w:ascii="Times New Roman" w:eastAsia="Arial Unicode MS" w:hAnsi="Times New Roman" w:cs="Times New Roman"/>
          <w:sz w:val="36"/>
          <w:szCs w:val="36"/>
        </w:rPr>
        <w:t>______________________</w:t>
      </w:r>
    </w:p>
    <w:p w:rsidR="00A440B3" w:rsidRDefault="00A440B3" w:rsidP="00A440B3">
      <w:pPr>
        <w:jc w:val="center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>регион проведения</w:t>
      </w:r>
    </w:p>
    <w:p w:rsidR="00A440B3" w:rsidRDefault="00A440B3" w:rsidP="00A440B3">
      <w:pPr>
        <w:spacing w:line="360" w:lineRule="auto"/>
        <w:jc w:val="center"/>
        <w:rPr>
          <w:rFonts w:ascii="Times New Roman" w:eastAsia="Arial Unicode MS" w:hAnsi="Times New Roman" w:cs="Times New Roman"/>
          <w:sz w:val="72"/>
          <w:szCs w:val="72"/>
        </w:rPr>
      </w:pPr>
    </w:p>
    <w:p w:rsidR="00577D96" w:rsidRDefault="00577D96">
      <w:pPr>
        <w:pStyle w:val="10"/>
        <w:spacing w:after="0" w:line="360" w:lineRule="auto"/>
        <w:jc w:val="center"/>
        <w:rPr>
          <w:rFonts w:eastAsia="Arial Unicode MS"/>
          <w:sz w:val="72"/>
          <w:szCs w:val="72"/>
        </w:rPr>
      </w:pPr>
    </w:p>
    <w:p w:rsidR="00577D96" w:rsidRDefault="00577D96">
      <w:pPr>
        <w:pStyle w:val="10"/>
        <w:spacing w:after="0" w:line="360" w:lineRule="auto"/>
        <w:rPr>
          <w:lang w:bidi="en-US"/>
        </w:rPr>
      </w:pPr>
    </w:p>
    <w:p w:rsidR="00577D96" w:rsidRDefault="00577D96">
      <w:pPr>
        <w:pStyle w:val="10"/>
        <w:spacing w:after="0" w:line="360" w:lineRule="auto"/>
        <w:rPr>
          <w:lang w:bidi="en-US"/>
        </w:rPr>
      </w:pPr>
    </w:p>
    <w:p w:rsidR="00577D96" w:rsidRDefault="00577D96">
      <w:pPr>
        <w:pStyle w:val="10"/>
        <w:spacing w:after="0" w:line="360" w:lineRule="auto"/>
        <w:rPr>
          <w:lang w:bidi="en-US"/>
        </w:rPr>
      </w:pPr>
    </w:p>
    <w:p w:rsidR="00577D96" w:rsidRDefault="00577D96">
      <w:pPr>
        <w:pStyle w:val="10"/>
        <w:spacing w:after="0" w:line="360" w:lineRule="auto"/>
        <w:rPr>
          <w:lang w:bidi="en-US"/>
        </w:rPr>
      </w:pPr>
    </w:p>
    <w:p w:rsidR="00A440B3" w:rsidRDefault="00A440B3">
      <w:pPr>
        <w:pStyle w:val="10"/>
        <w:spacing w:after="0" w:line="360" w:lineRule="auto"/>
        <w:rPr>
          <w:lang w:bidi="en-US"/>
        </w:rPr>
      </w:pPr>
    </w:p>
    <w:p w:rsidR="00577D96" w:rsidRDefault="003644C0">
      <w:pPr>
        <w:pStyle w:val="10"/>
        <w:spacing w:after="0" w:line="360" w:lineRule="auto"/>
        <w:jc w:val="center"/>
        <w:rPr>
          <w:lang w:bidi="en-US"/>
        </w:rPr>
      </w:pPr>
      <w:r>
        <w:rPr>
          <w:lang w:bidi="en-US"/>
        </w:rPr>
        <w:t>202</w:t>
      </w:r>
      <w:r w:rsidR="00A440B3">
        <w:rPr>
          <w:lang w:bidi="en-US"/>
        </w:rPr>
        <w:t>5</w:t>
      </w:r>
      <w:r>
        <w:rPr>
          <w:lang w:bidi="en-US"/>
        </w:rPr>
        <w:t xml:space="preserve"> г.</w:t>
      </w:r>
    </w:p>
    <w:p w:rsidR="00577D96" w:rsidRDefault="003644C0" w:rsidP="00A440B3">
      <w:pPr>
        <w:pStyle w:val="14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lastRenderedPageBreak/>
        <w:t>Конкурсное задание разработано экспертным сообществом и утверждено Менеджером компетенции,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мастерству.</w:t>
      </w:r>
    </w:p>
    <w:p w:rsidR="00577D96" w:rsidRDefault="00577D96" w:rsidP="00A440B3">
      <w:pPr>
        <w:pStyle w:val="143"/>
        <w:shd w:val="clear" w:color="auto" w:fill="auto"/>
        <w:spacing w:line="360" w:lineRule="auto"/>
        <w:ind w:firstLine="0"/>
        <w:rPr>
          <w:rFonts w:ascii="Times New Roman" w:eastAsia="Times New Roman" w:hAnsi="Times New Roman" w:cs="Times New Roman"/>
          <w:szCs w:val="24"/>
        </w:rPr>
      </w:pPr>
    </w:p>
    <w:p w:rsidR="00577D96" w:rsidRDefault="003644C0">
      <w:pPr>
        <w:pStyle w:val="bullet"/>
        <w:tabs>
          <w:tab w:val="clear" w:pos="360"/>
        </w:tabs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Конкурсное задание включает в себя следующие разделы: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ru-RU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1. ОСНОВНЫЕ ТРЕБОВАНИЯ КОМПЕТЕНЦИИ</w:t>
      </w:r>
      <w:r>
        <w:rPr>
          <w:rFonts w:ascii="Times New Roman" w:hAnsi="Times New Roman"/>
          <w:bCs/>
          <w:szCs w:val="20"/>
          <w:lang w:val="ru-RU" w:eastAsia="ru-RU"/>
        </w:rPr>
        <w:tab/>
      </w:r>
      <w:r w:rsidR="0096722B" w:rsidRPr="0096722B">
        <w:rPr>
          <w:rFonts w:ascii="Times New Roman" w:hAnsi="Times New Roman"/>
          <w:bCs/>
          <w:szCs w:val="20"/>
          <w:lang w:val="ru-RU" w:eastAsia="ru-RU"/>
        </w:rPr>
        <w:t>3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ru-RU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1.1. Общие сведения о требованиях компетенции</w:t>
      </w:r>
      <w:r>
        <w:rPr>
          <w:rFonts w:ascii="Times New Roman" w:hAnsi="Times New Roman"/>
          <w:bCs/>
          <w:szCs w:val="20"/>
          <w:lang w:val="ru-RU" w:eastAsia="ru-RU"/>
        </w:rPr>
        <w:tab/>
      </w:r>
      <w:r w:rsidR="0096722B" w:rsidRPr="0096722B">
        <w:rPr>
          <w:rFonts w:ascii="Times New Roman" w:hAnsi="Times New Roman"/>
          <w:bCs/>
          <w:szCs w:val="20"/>
          <w:lang w:val="ru-RU" w:eastAsia="ru-RU"/>
        </w:rPr>
        <w:t>3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ru-RU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1.2. Перечень профессиональных задач специалиста по компетенции «</w:t>
      </w:r>
      <w:r>
        <w:rPr>
          <w:rFonts w:ascii="Times New Roman" w:hAnsi="Times New Roman"/>
          <w:bCs/>
          <w:szCs w:val="20"/>
          <w:lang w:val="ru-RU" w:eastAsia="ru-RU"/>
        </w:rPr>
        <w:t>Интернет вещей</w:t>
      </w:r>
      <w:r w:rsidRPr="00A440B3">
        <w:rPr>
          <w:rFonts w:ascii="Times New Roman" w:hAnsi="Times New Roman"/>
          <w:bCs/>
          <w:szCs w:val="20"/>
          <w:lang w:val="ru-RU" w:eastAsia="ru-RU"/>
        </w:rPr>
        <w:t>»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 w:rsidRPr="0096722B">
        <w:rPr>
          <w:rFonts w:ascii="Times New Roman" w:hAnsi="Times New Roman"/>
          <w:bCs/>
          <w:szCs w:val="20"/>
          <w:lang w:val="ru-RU" w:eastAsia="ru-RU"/>
        </w:rPr>
        <w:t>3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en-US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1.3. Требования к схеме оценки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>
        <w:rPr>
          <w:rFonts w:ascii="Times New Roman" w:hAnsi="Times New Roman"/>
          <w:bCs/>
          <w:szCs w:val="20"/>
          <w:lang w:val="en-US" w:eastAsia="ru-RU"/>
        </w:rPr>
        <w:t>10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en-US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1.4. Спецификация оценки компетенции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>
        <w:rPr>
          <w:rFonts w:ascii="Times New Roman" w:hAnsi="Times New Roman"/>
          <w:bCs/>
          <w:szCs w:val="20"/>
          <w:lang w:val="en-US" w:eastAsia="ru-RU"/>
        </w:rPr>
        <w:t>11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en-US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1.5. Конкурсное задание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>
        <w:rPr>
          <w:rFonts w:ascii="Times New Roman" w:hAnsi="Times New Roman"/>
          <w:bCs/>
          <w:szCs w:val="20"/>
          <w:lang w:val="en-US" w:eastAsia="ru-RU"/>
        </w:rPr>
        <w:t>12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en-US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1.5.1. Разработка/выбор конкурсного задания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>
        <w:rPr>
          <w:rFonts w:ascii="Times New Roman" w:hAnsi="Times New Roman"/>
          <w:bCs/>
          <w:szCs w:val="20"/>
          <w:lang w:val="en-US" w:eastAsia="ru-RU"/>
        </w:rPr>
        <w:t>12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ru-RU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1.5.2. Структура модулей конкурсного задания (инвариант/</w:t>
      </w:r>
      <w:proofErr w:type="spellStart"/>
      <w:r w:rsidRPr="00A440B3">
        <w:rPr>
          <w:rFonts w:ascii="Times New Roman" w:hAnsi="Times New Roman"/>
          <w:bCs/>
          <w:szCs w:val="20"/>
          <w:lang w:val="ru-RU" w:eastAsia="ru-RU"/>
        </w:rPr>
        <w:t>вариатив</w:t>
      </w:r>
      <w:proofErr w:type="spellEnd"/>
      <w:r w:rsidRPr="00A440B3">
        <w:rPr>
          <w:rFonts w:ascii="Times New Roman" w:hAnsi="Times New Roman"/>
          <w:bCs/>
          <w:szCs w:val="20"/>
          <w:lang w:val="ru-RU" w:eastAsia="ru-RU"/>
        </w:rPr>
        <w:t>)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 w:rsidRPr="0096722B">
        <w:rPr>
          <w:rFonts w:ascii="Times New Roman" w:hAnsi="Times New Roman"/>
          <w:bCs/>
          <w:szCs w:val="20"/>
          <w:lang w:val="ru-RU" w:eastAsia="ru-RU"/>
        </w:rPr>
        <w:t>13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ru-RU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2. СПЕЦИАЛЬНЫЕ ПРАВИЛА КОМПЕТЕНЦИИ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 w:rsidRPr="0096722B">
        <w:rPr>
          <w:rFonts w:ascii="Times New Roman" w:hAnsi="Times New Roman"/>
          <w:bCs/>
          <w:szCs w:val="20"/>
          <w:lang w:val="ru-RU" w:eastAsia="ru-RU"/>
        </w:rPr>
        <w:t>22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ru-RU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2.1. Личный инструмент конкурсанта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 w:rsidRPr="0096722B">
        <w:rPr>
          <w:rFonts w:ascii="Times New Roman" w:hAnsi="Times New Roman"/>
          <w:bCs/>
          <w:szCs w:val="20"/>
          <w:lang w:val="ru-RU" w:eastAsia="ru-RU"/>
        </w:rPr>
        <w:t>23</w:t>
      </w:r>
    </w:p>
    <w:p w:rsidR="00A440B3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ru-RU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2.2. Материалы, оборудование и инструменты, запрещенные на площадке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 w:rsidRPr="0096722B">
        <w:rPr>
          <w:rFonts w:ascii="Times New Roman" w:hAnsi="Times New Roman"/>
          <w:bCs/>
          <w:szCs w:val="20"/>
          <w:lang w:val="ru-RU" w:eastAsia="ru-RU"/>
        </w:rPr>
        <w:t>23</w:t>
      </w:r>
    </w:p>
    <w:p w:rsidR="00577D96" w:rsidRPr="0096722B" w:rsidRDefault="00A440B3" w:rsidP="00A440B3">
      <w:pPr>
        <w:pStyle w:val="bullet"/>
        <w:tabs>
          <w:tab w:val="clear" w:pos="360"/>
          <w:tab w:val="left" w:leader="dot" w:pos="9214"/>
        </w:tabs>
        <w:ind w:left="0" w:firstLine="0"/>
        <w:jc w:val="both"/>
        <w:rPr>
          <w:rFonts w:ascii="Times New Roman" w:hAnsi="Times New Roman"/>
          <w:bCs/>
          <w:szCs w:val="20"/>
          <w:lang w:val="en-US" w:eastAsia="ru-RU"/>
        </w:rPr>
      </w:pPr>
      <w:r w:rsidRPr="00A440B3">
        <w:rPr>
          <w:rFonts w:ascii="Times New Roman" w:hAnsi="Times New Roman"/>
          <w:bCs/>
          <w:szCs w:val="20"/>
          <w:lang w:val="ru-RU" w:eastAsia="ru-RU"/>
        </w:rPr>
        <w:t>3. ПРИЛОЖЕНИЯ</w:t>
      </w:r>
      <w:r w:rsidRPr="00A440B3">
        <w:rPr>
          <w:rFonts w:ascii="Times New Roman" w:hAnsi="Times New Roman"/>
          <w:bCs/>
          <w:szCs w:val="20"/>
          <w:lang w:val="ru-RU" w:eastAsia="ru-RU"/>
        </w:rPr>
        <w:tab/>
      </w:r>
      <w:r w:rsidR="0096722B">
        <w:rPr>
          <w:rFonts w:ascii="Times New Roman" w:hAnsi="Times New Roman"/>
          <w:bCs/>
          <w:szCs w:val="20"/>
          <w:lang w:val="en-US" w:eastAsia="ru-RU"/>
        </w:rPr>
        <w:t>24</w:t>
      </w: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A440B3" w:rsidRDefault="00A440B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br w:type="page"/>
      </w:r>
    </w:p>
    <w:p w:rsidR="00577D96" w:rsidRDefault="003644C0">
      <w:pPr>
        <w:pStyle w:val="bullet"/>
        <w:tabs>
          <w:tab w:val="clear" w:pos="360"/>
        </w:tabs>
        <w:spacing w:line="276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lastRenderedPageBreak/>
        <w:t>ИСПОЛЬЗУЕМЫЕ СОКРАЩЕНИЯ</w:t>
      </w:r>
    </w:p>
    <w:p w:rsidR="00577D96" w:rsidRDefault="00577D96">
      <w:pPr>
        <w:pStyle w:val="bullet"/>
        <w:tabs>
          <w:tab w:val="clear" w:pos="360"/>
        </w:tabs>
        <w:spacing w:line="276" w:lineRule="auto"/>
        <w:ind w:left="0"/>
        <w:jc w:val="center"/>
        <w:rPr>
          <w:rFonts w:ascii="Times New Roman" w:hAnsi="Times New Roman"/>
          <w:bCs/>
          <w:i/>
          <w:sz w:val="28"/>
          <w:szCs w:val="28"/>
          <w:vertAlign w:val="subscript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spacing w:line="276" w:lineRule="auto"/>
        <w:ind w:left="0" w:firstLine="709"/>
        <w:jc w:val="both"/>
        <w:rPr>
          <w:rFonts w:ascii="Times New Roman" w:hAnsi="Times New Roman"/>
          <w:b/>
          <w:bCs/>
          <w:i/>
          <w:sz w:val="28"/>
          <w:szCs w:val="28"/>
          <w:vertAlign w:val="subscript"/>
          <w:lang w:val="ru-RU" w:eastAsia="ru-RU"/>
        </w:rPr>
      </w:pPr>
    </w:p>
    <w:p w:rsidR="003644C0" w:rsidRPr="003644C0" w:rsidRDefault="003644C0" w:rsidP="003644C0">
      <w:pPr>
        <w:pStyle w:val="bullet"/>
        <w:tabs>
          <w:tab w:val="clear" w:pos="360"/>
        </w:tabs>
        <w:ind w:left="425" w:hanging="425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1.</w:t>
      </w: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ab/>
        <w:t>ФГОС – Федеральный государственный образовательный стандарт</w:t>
      </w:r>
    </w:p>
    <w:p w:rsidR="003644C0" w:rsidRPr="003644C0" w:rsidRDefault="003644C0" w:rsidP="003644C0">
      <w:pPr>
        <w:pStyle w:val="bullet"/>
        <w:tabs>
          <w:tab w:val="clear" w:pos="360"/>
        </w:tabs>
        <w:ind w:left="425" w:hanging="425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2.</w:t>
      </w: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ab/>
        <w:t>ПС – Профессиональный стандарт</w:t>
      </w:r>
    </w:p>
    <w:p w:rsidR="003644C0" w:rsidRPr="003644C0" w:rsidRDefault="003644C0" w:rsidP="003644C0">
      <w:pPr>
        <w:pStyle w:val="bullet"/>
        <w:tabs>
          <w:tab w:val="clear" w:pos="360"/>
        </w:tabs>
        <w:ind w:left="425" w:hanging="425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3.</w:t>
      </w: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ab/>
      </w:r>
      <w:proofErr w:type="gramStart"/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КЗ</w:t>
      </w:r>
      <w:proofErr w:type="gramEnd"/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Конкурсное задание</w:t>
      </w:r>
    </w:p>
    <w:p w:rsidR="003644C0" w:rsidRPr="003644C0" w:rsidRDefault="003644C0" w:rsidP="003644C0">
      <w:pPr>
        <w:pStyle w:val="bullet"/>
        <w:tabs>
          <w:tab w:val="clear" w:pos="360"/>
        </w:tabs>
        <w:ind w:left="425" w:hanging="425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4.</w:t>
      </w: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ab/>
        <w:t>ИЛ – Инфраструктурный лист</w:t>
      </w:r>
    </w:p>
    <w:p w:rsidR="00577D96" w:rsidRPr="003644C0" w:rsidRDefault="003644C0" w:rsidP="003644C0">
      <w:pPr>
        <w:pStyle w:val="bullet"/>
        <w:tabs>
          <w:tab w:val="clear" w:pos="360"/>
        </w:tabs>
        <w:ind w:left="425" w:hanging="425"/>
        <w:rPr>
          <w:rFonts w:ascii="Times New Roman" w:hAnsi="Times New Roman"/>
          <w:bCs/>
          <w:i/>
          <w:sz w:val="28"/>
          <w:szCs w:val="28"/>
          <w:lang w:val="en-US" w:eastAsia="ru-RU"/>
        </w:rPr>
      </w:pPr>
      <w:r w:rsidRPr="003644C0">
        <w:rPr>
          <w:rFonts w:ascii="Times New Roman" w:hAnsi="Times New Roman"/>
          <w:bCs/>
          <w:sz w:val="28"/>
          <w:szCs w:val="28"/>
          <w:lang w:val="en-US" w:eastAsia="ru-RU"/>
        </w:rPr>
        <w:t>5.</w:t>
      </w:r>
      <w:r w:rsidRPr="003644C0">
        <w:rPr>
          <w:rFonts w:ascii="Times New Roman" w:hAnsi="Times New Roman"/>
          <w:bCs/>
          <w:sz w:val="28"/>
          <w:szCs w:val="28"/>
          <w:lang w:val="en-US" w:eastAsia="ru-RU"/>
        </w:rPr>
        <w:tab/>
      </w:r>
      <w:proofErr w:type="spellStart"/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IoT</w:t>
      </w:r>
      <w:proofErr w:type="spellEnd"/>
      <w:r w:rsidRPr="003644C0">
        <w:rPr>
          <w:rFonts w:ascii="Times New Roman" w:hAnsi="Times New Roman"/>
          <w:bCs/>
          <w:i/>
          <w:sz w:val="28"/>
          <w:szCs w:val="28"/>
          <w:lang w:val="en-US" w:eastAsia="ru-RU"/>
        </w:rPr>
        <w:t xml:space="preserve"> – (</w:t>
      </w:r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Internet</w:t>
      </w:r>
      <w:r w:rsidRPr="003644C0">
        <w:rPr>
          <w:rFonts w:ascii="Times New Roman" w:hAnsi="Times New Roman"/>
          <w:bCs/>
          <w:i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Of</w:t>
      </w:r>
      <w:proofErr w:type="gramEnd"/>
      <w:r w:rsidRPr="003644C0">
        <w:rPr>
          <w:rFonts w:ascii="Times New Roman" w:hAnsi="Times New Roman"/>
          <w:bCs/>
          <w:i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Things</w:t>
      </w:r>
      <w:r w:rsidRPr="003644C0">
        <w:rPr>
          <w:rFonts w:ascii="Times New Roman" w:hAnsi="Times New Roman"/>
          <w:bCs/>
          <w:i/>
          <w:sz w:val="28"/>
          <w:szCs w:val="28"/>
          <w:lang w:val="en-US" w:eastAsia="ru-RU"/>
        </w:rPr>
        <w:t>) «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Интернет</w:t>
      </w:r>
      <w:r w:rsidRPr="003644C0">
        <w:rPr>
          <w:rFonts w:ascii="Times New Roman" w:hAnsi="Times New Roman"/>
          <w:bCs/>
          <w:i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вещей</w:t>
      </w:r>
      <w:r w:rsidRPr="003644C0">
        <w:rPr>
          <w:rFonts w:ascii="Times New Roman" w:hAnsi="Times New Roman"/>
          <w:bCs/>
          <w:i/>
          <w:sz w:val="28"/>
          <w:szCs w:val="28"/>
          <w:lang w:val="en-US" w:eastAsia="ru-RU"/>
        </w:rPr>
        <w:t>»</w:t>
      </w:r>
    </w:p>
    <w:p w:rsidR="00577D96" w:rsidRDefault="003644C0" w:rsidP="003644C0">
      <w:pPr>
        <w:pStyle w:val="bullet"/>
        <w:tabs>
          <w:tab w:val="clear" w:pos="360"/>
        </w:tabs>
        <w:ind w:left="425" w:hanging="425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6</w:t>
      </w: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ab/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ПО – программное обеспечение</w:t>
      </w:r>
    </w:p>
    <w:p w:rsidR="00577D96" w:rsidRDefault="003644C0" w:rsidP="003644C0">
      <w:pPr>
        <w:pStyle w:val="bullet"/>
        <w:tabs>
          <w:tab w:val="clear" w:pos="360"/>
        </w:tabs>
        <w:ind w:left="425" w:hanging="425"/>
        <w:rPr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7</w:t>
      </w: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ab/>
      </w:r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JSON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– особая структура данных, используемая для передачи параметров</w:t>
      </w:r>
    </w:p>
    <w:p w:rsidR="00577D96" w:rsidRDefault="003644C0" w:rsidP="003644C0">
      <w:pPr>
        <w:pStyle w:val="bullet"/>
        <w:tabs>
          <w:tab w:val="clear" w:pos="360"/>
        </w:tabs>
        <w:ind w:left="425" w:hanging="425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8</w:t>
      </w: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ab/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ЕСПД — Единая система программной документации (ГОСТ 19)</w:t>
      </w:r>
    </w:p>
    <w:p w:rsidR="00577D96" w:rsidRDefault="003644C0" w:rsidP="003644C0">
      <w:pPr>
        <w:pStyle w:val="bullet"/>
        <w:tabs>
          <w:tab w:val="clear" w:pos="360"/>
        </w:tabs>
        <w:ind w:left="425" w:hanging="425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t>9</w:t>
      </w:r>
      <w:r w:rsidRPr="003644C0">
        <w:rPr>
          <w:rFonts w:ascii="Times New Roman" w:hAnsi="Times New Roman"/>
          <w:bCs/>
          <w:sz w:val="28"/>
          <w:szCs w:val="28"/>
          <w:lang w:val="ru-RU" w:eastAsia="ru-RU"/>
        </w:rPr>
        <w:t>.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ab/>
      </w:r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UML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– (</w:t>
      </w:r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Unified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Modeling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  <w:lang w:val="en-US" w:eastAsia="ru-RU"/>
        </w:rPr>
        <w:t>Language</w:t>
      </w: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) Унифицированный язык моделирования, применяемый при проектировании систем управления</w:t>
      </w:r>
    </w:p>
    <w:p w:rsidR="00577D96" w:rsidRDefault="00577D96">
      <w:pPr>
        <w:pStyle w:val="bullet"/>
        <w:tabs>
          <w:tab w:val="clear" w:pos="360"/>
        </w:tabs>
        <w:spacing w:line="276" w:lineRule="auto"/>
        <w:ind w:left="0" w:firstLine="709"/>
        <w:rPr>
          <w:rFonts w:ascii="Times New Roman" w:hAnsi="Times New Roman"/>
          <w:bCs/>
          <w:i/>
          <w:sz w:val="28"/>
          <w:szCs w:val="28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spacing w:line="276" w:lineRule="auto"/>
        <w:ind w:left="0" w:firstLine="709"/>
        <w:jc w:val="both"/>
        <w:rPr>
          <w:rFonts w:ascii="Times New Roman" w:hAnsi="Times New Roman"/>
          <w:b/>
          <w:bCs/>
          <w:i/>
          <w:sz w:val="28"/>
          <w:szCs w:val="28"/>
          <w:vertAlign w:val="subscript"/>
          <w:lang w:val="ru-RU" w:eastAsia="ru-RU"/>
        </w:rPr>
      </w:pPr>
    </w:p>
    <w:p w:rsidR="00577D96" w:rsidRDefault="00577D96">
      <w:pPr>
        <w:pStyle w:val="bullet"/>
        <w:tabs>
          <w:tab w:val="clear" w:pos="360"/>
        </w:tabs>
        <w:ind w:left="0"/>
        <w:jc w:val="both"/>
        <w:rPr>
          <w:rFonts w:ascii="Times New Roman" w:hAnsi="Times New Roman"/>
          <w:bCs/>
          <w:szCs w:val="20"/>
          <w:lang w:val="ru-RU" w:eastAsia="ru-RU"/>
        </w:rPr>
      </w:pPr>
    </w:p>
    <w:p w:rsidR="00577D96" w:rsidRDefault="003644C0">
      <w:pPr>
        <w:pStyle w:val="10"/>
        <w:spacing w:after="0" w:line="240" w:lineRule="auto"/>
        <w:jc w:val="both"/>
        <w:rPr>
          <w:b/>
          <w:bCs/>
        </w:rPr>
      </w:pPr>
      <w:bookmarkStart w:id="0" w:name="_Toc450204622"/>
      <w:bookmarkEnd w:id="0"/>
      <w:r>
        <w:br w:type="page"/>
      </w:r>
    </w:p>
    <w:p w:rsidR="00577D96" w:rsidRDefault="003644C0" w:rsidP="003644C0">
      <w:pPr>
        <w:pStyle w:val="-10"/>
        <w:spacing w:after="0"/>
        <w:jc w:val="center"/>
        <w:rPr>
          <w:rFonts w:ascii="Times New Roman" w:hAnsi="Times New Roman"/>
          <w:color w:val="auto"/>
          <w:sz w:val="34"/>
          <w:szCs w:val="34"/>
        </w:rPr>
      </w:pPr>
      <w:bookmarkStart w:id="1" w:name="__RefHeading___Toc1323_3279771458"/>
      <w:bookmarkStart w:id="2" w:name="_Toc124422965"/>
      <w:bookmarkEnd w:id="1"/>
      <w:r>
        <w:rPr>
          <w:rFonts w:ascii="Times New Roman" w:hAnsi="Times New Roman"/>
          <w:color w:val="auto"/>
          <w:sz w:val="28"/>
          <w:szCs w:val="28"/>
        </w:rPr>
        <w:lastRenderedPageBreak/>
        <w:t>1.</w:t>
      </w:r>
      <w:r>
        <w:rPr>
          <w:rFonts w:ascii="Times New Roman" w:hAnsi="Times New Roman"/>
          <w:color w:val="auto"/>
          <w:sz w:val="34"/>
          <w:szCs w:val="34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ОСНОВНЫЕ ТРЕБОВАНИЯ КОМПЕТЕНЦИИ</w:t>
      </w:r>
      <w:bookmarkEnd w:id="2"/>
    </w:p>
    <w:p w:rsidR="00577D96" w:rsidRDefault="003644C0" w:rsidP="003644C0">
      <w:pPr>
        <w:pStyle w:val="-20"/>
        <w:spacing w:before="0" w:after="0"/>
        <w:ind w:firstLine="709"/>
        <w:jc w:val="both"/>
        <w:rPr>
          <w:rFonts w:ascii="Times New Roman" w:hAnsi="Times New Roman"/>
          <w:sz w:val="24"/>
        </w:rPr>
      </w:pPr>
      <w:bookmarkStart w:id="3" w:name="__RefHeading___Toc1325_3279771458"/>
      <w:bookmarkStart w:id="4" w:name="_Toc124422966"/>
      <w:bookmarkEnd w:id="3"/>
      <w:r>
        <w:rPr>
          <w:rFonts w:ascii="Times New Roman" w:hAnsi="Times New Roman"/>
          <w:sz w:val="24"/>
        </w:rPr>
        <w:t>1.1. ОБЩИЕ СВЕДЕНИЯ О ТРЕБОВАНИЯХ КОМПЕТЕНЦИИ</w:t>
      </w:r>
      <w:bookmarkEnd w:id="4"/>
    </w:p>
    <w:p w:rsidR="00577D96" w:rsidRDefault="003644C0" w:rsidP="003644C0">
      <w:pPr>
        <w:pStyle w:val="1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компетенции (ТК) «Интернет вещей» </w:t>
      </w:r>
      <w:bookmarkStart w:id="5" w:name="_Hlk123050441"/>
      <w:r>
        <w:rPr>
          <w:sz w:val="28"/>
          <w:szCs w:val="28"/>
        </w:rPr>
        <w:t>определяют знания, умения, навыки и трудовые функции</w:t>
      </w:r>
      <w:bookmarkEnd w:id="5"/>
      <w:r>
        <w:rPr>
          <w:sz w:val="28"/>
          <w:szCs w:val="28"/>
        </w:rPr>
        <w:t xml:space="preserve">, которые лежат в основе наиболее актуальных требований работодателей отрасли. </w:t>
      </w:r>
    </w:p>
    <w:p w:rsidR="00577D96" w:rsidRDefault="003644C0" w:rsidP="003644C0">
      <w:pPr>
        <w:pStyle w:val="1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профессии. </w:t>
      </w:r>
    </w:p>
    <w:p w:rsidR="00577D96" w:rsidRDefault="003644C0" w:rsidP="003644C0">
      <w:pPr>
        <w:pStyle w:val="1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компетенции являются руководством для подготовки конкурентоспособных, высококвалифицированных специалистов / рабочих и участия их в конкурсах профессионального мастерства.</w:t>
      </w:r>
    </w:p>
    <w:p w:rsidR="00577D96" w:rsidRDefault="003644C0" w:rsidP="003644C0">
      <w:pPr>
        <w:pStyle w:val="1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соревнованиях по компетенции проверка знаний, умений, навыков и трудовых функций осуществляется посредством оценки выполнения практической работы. </w:t>
      </w:r>
    </w:p>
    <w:p w:rsidR="00577D96" w:rsidRDefault="003644C0" w:rsidP="003644C0">
      <w:pPr>
        <w:pStyle w:val="1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компетенции разделены на четкие разделы с номерами и заголовками, каждому разделу назначен процент относительной важности, сумма которых составляет 100.</w:t>
      </w:r>
    </w:p>
    <w:p w:rsidR="00577D96" w:rsidRDefault="003644C0" w:rsidP="003644C0">
      <w:pPr>
        <w:pStyle w:val="2"/>
        <w:spacing w:after="0"/>
        <w:ind w:firstLine="709"/>
        <w:jc w:val="both"/>
        <w:rPr>
          <w:rFonts w:ascii="Times New Roman" w:hAnsi="Times New Roman"/>
          <w:color w:val="000000"/>
          <w:sz w:val="24"/>
          <w:lang w:val="ru-RU"/>
        </w:rPr>
      </w:pPr>
      <w:bookmarkStart w:id="6" w:name="__RefHeading___Toc1327_3279771458"/>
      <w:bookmarkStart w:id="7" w:name="_Toc78885652"/>
      <w:bookmarkStart w:id="8" w:name="_Toc124422967"/>
      <w:bookmarkEnd w:id="6"/>
      <w:r>
        <w:rPr>
          <w:rFonts w:ascii="Times New Roman" w:hAnsi="Times New Roman"/>
          <w:color w:val="000000"/>
          <w:sz w:val="24"/>
          <w:lang w:val="ru-RU"/>
        </w:rPr>
        <w:t>1.</w:t>
      </w:r>
      <w:bookmarkEnd w:id="7"/>
      <w:r>
        <w:rPr>
          <w:rFonts w:ascii="Times New Roman" w:hAnsi="Times New Roman"/>
          <w:color w:val="000000"/>
          <w:sz w:val="24"/>
          <w:lang w:val="ru-RU"/>
        </w:rPr>
        <w:t>2. ПЕРЕЧЕНЬ ПРОФЕССИОНАЛЬНЫХ ЗАДАЧ СПЕЦИАЛИСТА ПО КОМПЕТЕНЦИИ «Интернет вещей»</w:t>
      </w:r>
      <w:bookmarkEnd w:id="8"/>
    </w:p>
    <w:p w:rsidR="00577D96" w:rsidRDefault="003644C0" w:rsidP="003644C0">
      <w:pPr>
        <w:pStyle w:val="10"/>
        <w:spacing w:after="0" w:line="360" w:lineRule="auto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Таблица №1</w:t>
      </w:r>
    </w:p>
    <w:p w:rsidR="00577D96" w:rsidRDefault="00577D96">
      <w:pPr>
        <w:pStyle w:val="10"/>
        <w:spacing w:after="0" w:line="240" w:lineRule="auto"/>
        <w:jc w:val="right"/>
        <w:rPr>
          <w:i/>
          <w:iCs/>
          <w:sz w:val="20"/>
          <w:szCs w:val="20"/>
        </w:rPr>
      </w:pPr>
    </w:p>
    <w:p w:rsidR="00577D96" w:rsidRDefault="003644C0">
      <w:pPr>
        <w:pStyle w:val="1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p w:rsidR="00577D96" w:rsidRDefault="00577D96">
      <w:pPr>
        <w:pStyle w:val="10"/>
        <w:spacing w:after="0" w:line="240" w:lineRule="auto"/>
        <w:jc w:val="center"/>
        <w:rPr>
          <w:i/>
          <w:iCs/>
          <w:sz w:val="20"/>
          <w:szCs w:val="20"/>
        </w:rPr>
      </w:pPr>
    </w:p>
    <w:tbl>
      <w:tblPr>
        <w:tblW w:w="5000" w:type="pct"/>
        <w:tblLayout w:type="fixed"/>
        <w:tblLook w:val="0400" w:firstRow="0" w:lastRow="0" w:firstColumn="0" w:lastColumn="0" w:noHBand="0" w:noVBand="1"/>
      </w:tblPr>
      <w:tblGrid>
        <w:gridCol w:w="649"/>
        <w:gridCol w:w="7629"/>
        <w:gridCol w:w="1577"/>
      </w:tblGrid>
      <w:tr w:rsidR="00577D96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center"/>
            </w:pPr>
            <w:r>
              <w:rPr>
                <w:b/>
                <w:color w:val="FFFFFF"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color w:val="FFFFFF"/>
                <w:sz w:val="28"/>
                <w:szCs w:val="28"/>
              </w:rPr>
              <w:t>п</w:t>
            </w:r>
            <w:proofErr w:type="gramEnd"/>
            <w:r>
              <w:rPr>
                <w:b/>
                <w:color w:val="FFFFFF"/>
                <w:sz w:val="28"/>
                <w:szCs w:val="28"/>
              </w:rPr>
              <w:t>/п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center"/>
            </w:pPr>
            <w:r>
              <w:rPr>
                <w:b/>
                <w:color w:val="FFFFFF"/>
                <w:sz w:val="28"/>
                <w:szCs w:val="28"/>
              </w:rPr>
              <w:t>Раздел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center"/>
            </w:pPr>
            <w:r>
              <w:rPr>
                <w:b/>
                <w:color w:val="FFFFFF"/>
                <w:sz w:val="28"/>
                <w:szCs w:val="28"/>
              </w:rPr>
              <w:t xml:space="preserve">Важность </w:t>
            </w:r>
            <w:proofErr w:type="gramStart"/>
            <w:r>
              <w:rPr>
                <w:b/>
                <w:color w:val="FFFFFF"/>
                <w:sz w:val="28"/>
                <w:szCs w:val="28"/>
              </w:rPr>
              <w:t>в</w:t>
            </w:r>
            <w:proofErr w:type="gramEnd"/>
            <w:r>
              <w:rPr>
                <w:b/>
                <w:color w:val="FFFFFF"/>
                <w:sz w:val="28"/>
                <w:szCs w:val="28"/>
              </w:rPr>
              <w:t xml:space="preserve"> %</w:t>
            </w:r>
          </w:p>
        </w:tc>
      </w:tr>
      <w:tr w:rsidR="00577D96">
        <w:tc>
          <w:tcPr>
            <w:tcW w:w="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Организация, управление и безопасность работы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77D96">
        <w:tc>
          <w:tcPr>
            <w:tcW w:w="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знать и понимать: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8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Принципы и положения безопасной </w:t>
            </w:r>
            <w:proofErr w:type="gramStart"/>
            <w:r>
              <w:rPr>
                <w:sz w:val="28"/>
                <w:szCs w:val="28"/>
              </w:rPr>
              <w:t>работы</w:t>
            </w:r>
            <w:proofErr w:type="gramEnd"/>
            <w:r>
              <w:rPr>
                <w:sz w:val="28"/>
                <w:szCs w:val="28"/>
              </w:rPr>
              <w:t xml:space="preserve"> в общем и по отношению к производству;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8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Основы и принципы бережливого производства;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8"/>
              </w:numPr>
              <w:spacing w:after="0"/>
              <w:jc w:val="both"/>
            </w:pPr>
            <w:r>
              <w:rPr>
                <w:sz w:val="28"/>
                <w:szCs w:val="28"/>
              </w:rPr>
              <w:t>Назначение, принципы применения, ухода и технического обслуживания всего оборудования и материалов, а также их влияния на безопасность;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8"/>
              </w:numPr>
              <w:spacing w:after="0"/>
              <w:jc w:val="both"/>
            </w:pPr>
            <w:r>
              <w:rPr>
                <w:sz w:val="28"/>
                <w:szCs w:val="28"/>
              </w:rPr>
              <w:lastRenderedPageBreak/>
              <w:t xml:space="preserve">Принципы </w:t>
            </w:r>
            <w:proofErr w:type="spellStart"/>
            <w:r>
              <w:rPr>
                <w:sz w:val="28"/>
                <w:szCs w:val="28"/>
              </w:rPr>
              <w:t>экологичности</w:t>
            </w:r>
            <w:proofErr w:type="spellEnd"/>
            <w:r>
              <w:rPr>
                <w:sz w:val="28"/>
                <w:szCs w:val="28"/>
              </w:rPr>
              <w:t xml:space="preserve"> и безопасности и их применение в успешном хозяйствовании в рабочей среде;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8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Принципы командной работы и их применение;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8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Персональные навыки, сильные стороны и потребности, относящиеся к ролям, обязанностям и обязательствам в отношении других людей и коллективно;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8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Параметры деятельности, подлежащие планированию.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уметь: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7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Подготовить и поддерживать безопасную, аккуратную и эффективную рабочую зону;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7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Подготовить себя для текущих задач, в том числе в отношении полного здоровья и безопасности;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7"/>
              </w:numPr>
              <w:spacing w:after="0"/>
              <w:jc w:val="both"/>
            </w:pPr>
            <w:r>
              <w:rPr>
                <w:sz w:val="28"/>
                <w:szCs w:val="28"/>
              </w:rPr>
              <w:t>Составлять график работы для обеспечения максимальной эффективности и минимизации сбоев;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7"/>
              </w:numPr>
              <w:spacing w:after="0"/>
              <w:jc w:val="both"/>
            </w:pPr>
            <w:r>
              <w:rPr>
                <w:sz w:val="28"/>
                <w:szCs w:val="28"/>
              </w:rPr>
              <w:t>Выбрать и использовать все оборудование и материалы безопасно и в соответствии с инструкциями производителя;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7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Придерживаться или превышать стандарты охраны здоровья и безопасности, применяемые к окружающей среде, оборудованию и материалам;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7"/>
              </w:numPr>
              <w:spacing w:after="0"/>
              <w:jc w:val="both"/>
            </w:pPr>
            <w:r>
              <w:rPr>
                <w:sz w:val="28"/>
                <w:szCs w:val="28"/>
              </w:rPr>
              <w:t>Восстанавливать рабочее место в соответствующее состояние и порядок;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7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Вносить вклад в командную </w:t>
            </w:r>
            <w:proofErr w:type="gramStart"/>
            <w:r>
              <w:rPr>
                <w:sz w:val="28"/>
                <w:szCs w:val="28"/>
              </w:rPr>
              <w:t>производительность</w:t>
            </w:r>
            <w:proofErr w:type="gramEnd"/>
            <w:r>
              <w:rPr>
                <w:sz w:val="28"/>
                <w:szCs w:val="28"/>
              </w:rPr>
              <w:t xml:space="preserve"> как в целом, так и в частности;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7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Получать и обеспечивать обратную связь и поддержку, работая в команде.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Коммуникативные и межличностные навыки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77D96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знать и понимать: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6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Область применения и назначение документации и </w:t>
            </w:r>
            <w:proofErr w:type="gramStart"/>
            <w:r>
              <w:rPr>
                <w:sz w:val="28"/>
                <w:szCs w:val="28"/>
              </w:rPr>
              <w:t>публикаций</w:t>
            </w:r>
            <w:proofErr w:type="gramEnd"/>
            <w:r>
              <w:rPr>
                <w:sz w:val="28"/>
                <w:szCs w:val="28"/>
              </w:rPr>
              <w:t xml:space="preserve"> как в бумажном виде, так и на основе электронных форм;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6"/>
              </w:numPr>
              <w:spacing w:after="0"/>
              <w:jc w:val="both"/>
            </w:pPr>
            <w:r>
              <w:rPr>
                <w:sz w:val="28"/>
                <w:szCs w:val="28"/>
              </w:rPr>
              <w:t>Технический язык, связанный с профессиональным навыком и технологией;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6"/>
              </w:numPr>
              <w:spacing w:after="0"/>
              <w:jc w:val="both"/>
            </w:pPr>
            <w:r>
              <w:rPr>
                <w:sz w:val="28"/>
                <w:szCs w:val="28"/>
              </w:rPr>
              <w:t>Стандарты, требуемые для рутинной отчетности и исключений в устной, письменной и электронной форме;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6"/>
              </w:numPr>
              <w:spacing w:after="0"/>
              <w:jc w:val="both"/>
            </w:pPr>
            <w:r>
              <w:rPr>
                <w:sz w:val="28"/>
                <w:szCs w:val="28"/>
              </w:rPr>
              <w:lastRenderedPageBreak/>
              <w:t>Требуемые стандарты для общения с клиентами, членами команды и другими людьми;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6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Цели и методы для поддержания и представления отчетности, включая </w:t>
            </w:r>
            <w:proofErr w:type="gramStart"/>
            <w:r>
              <w:rPr>
                <w:sz w:val="28"/>
                <w:szCs w:val="28"/>
              </w:rPr>
              <w:t>финансовую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уметь: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>Читать, интерпретировать и извлекать технические данные и инструкции из документации в любом доступном формате;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Производить необходимые исследования для решения проблем и непрерывного профессионального развития;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Использовать устные, письменные и </w:t>
            </w:r>
            <w:proofErr w:type="gramStart"/>
            <w:r>
              <w:rPr>
                <w:sz w:val="28"/>
                <w:szCs w:val="28"/>
              </w:rPr>
              <w:t>электронных</w:t>
            </w:r>
            <w:proofErr w:type="gramEnd"/>
            <w:r>
              <w:rPr>
                <w:sz w:val="28"/>
                <w:szCs w:val="28"/>
              </w:rPr>
              <w:t xml:space="preserve"> средства коммуникации для обеспечения ясности, эффективности и результативности;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>Использовать стандартный набор коммуникационных технологий;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Обсуждать сложные технические принципы и приложения с другими людьми;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Пояснять сложные технические принципы и приложения для неспециалистов;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>Готовить полноценные отчёты и отвечать на возникающие вопросы;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Отвечать на запросы </w:t>
            </w:r>
            <w:proofErr w:type="gramStart"/>
            <w:r>
              <w:rPr>
                <w:sz w:val="28"/>
                <w:szCs w:val="28"/>
              </w:rPr>
              <w:t>заказчиков</w:t>
            </w:r>
            <w:proofErr w:type="gramEnd"/>
            <w:r>
              <w:rPr>
                <w:sz w:val="28"/>
                <w:szCs w:val="28"/>
              </w:rPr>
              <w:t xml:space="preserve"> как в личном общении, так и опосредованно;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5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Организовать сбор информации и подготовить документацию в соответствии с требованиями заказчиков.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Разработка и описание решения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577D96"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знать и понимать: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Принципы организации работы над проектом;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Суть и форматы проектных спецификаций;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Основания и критерии, по которым будет оцениваться выполненный проек</w:t>
            </w:r>
            <w:r>
              <w:t>т;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Принципы и способы применения конструкций и сборки механических, электрических и электронных систем, а также их стандартов и их документации;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Принципы и методы организации работы, контроля и управления по отношению к продукту;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Парадигмы интернета вещей;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proofErr w:type="spellStart"/>
            <w:r>
              <w:rPr>
                <w:sz w:val="28"/>
                <w:szCs w:val="28"/>
              </w:rPr>
              <w:lastRenderedPageBreak/>
              <w:t>Референтная</w:t>
            </w:r>
            <w:proofErr w:type="spellEnd"/>
            <w:r>
              <w:rPr>
                <w:sz w:val="28"/>
                <w:szCs w:val="28"/>
              </w:rPr>
              <w:t xml:space="preserve"> модель и </w:t>
            </w:r>
            <w:proofErr w:type="gramStart"/>
            <w:r>
              <w:rPr>
                <w:sz w:val="28"/>
                <w:szCs w:val="28"/>
              </w:rPr>
              <w:t>базовые</w:t>
            </w:r>
            <w:proofErr w:type="gramEnd"/>
            <w:r>
              <w:rPr>
                <w:sz w:val="28"/>
                <w:szCs w:val="28"/>
              </w:rPr>
              <w:t xml:space="preserve"> бизнес-модели;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Тренды (конвергенция технологий);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Что такое </w:t>
            </w:r>
            <w:proofErr w:type="spellStart"/>
            <w:r>
              <w:rPr>
                <w:sz w:val="28"/>
                <w:szCs w:val="28"/>
              </w:rPr>
              <w:t>киберфизические</w:t>
            </w:r>
            <w:proofErr w:type="spellEnd"/>
            <w:r>
              <w:rPr>
                <w:sz w:val="28"/>
                <w:szCs w:val="28"/>
              </w:rPr>
              <w:t xml:space="preserve"> системы и четвертая индустриальная революция;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Рыночные перспективы, драйвы и шаблоны использования.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Онтология и семантика Интернета вещей;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Коммутационная модель и протоколы обмена данными;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Основы проектирования </w:t>
            </w:r>
            <w:proofErr w:type="spellStart"/>
            <w:r>
              <w:rPr>
                <w:sz w:val="28"/>
                <w:szCs w:val="28"/>
              </w:rPr>
              <w:t>киберфизических</w:t>
            </w:r>
            <w:proofErr w:type="spellEnd"/>
            <w:r>
              <w:rPr>
                <w:sz w:val="28"/>
                <w:szCs w:val="28"/>
              </w:rPr>
              <w:t xml:space="preserve"> систем;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Применение методов имитационного моделирования для оценки проекта;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Угрозы и способы </w:t>
            </w:r>
            <w:proofErr w:type="gramStart"/>
            <w:r>
              <w:rPr>
                <w:sz w:val="28"/>
                <w:szCs w:val="28"/>
              </w:rPr>
              <w:t>обеспечения безопасности приложений интернета вещей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4"/>
              </w:numPr>
              <w:spacing w:after="0"/>
              <w:jc w:val="both"/>
            </w:pPr>
            <w:r>
              <w:rPr>
                <w:sz w:val="28"/>
                <w:szCs w:val="28"/>
              </w:rPr>
              <w:t xml:space="preserve">Принципы организации межмашинного и </w:t>
            </w:r>
            <w:proofErr w:type="gramStart"/>
            <w:r>
              <w:rPr>
                <w:sz w:val="28"/>
                <w:szCs w:val="28"/>
              </w:rPr>
              <w:t>человека-машинного</w:t>
            </w:r>
            <w:proofErr w:type="gramEnd"/>
            <w:r>
              <w:rPr>
                <w:sz w:val="28"/>
                <w:szCs w:val="28"/>
              </w:rPr>
              <w:t xml:space="preserve"> взаимодействия, создания соответствующих интерфейсов.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уметь: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Проанализировать материалы обсуждений или спецификации для определения требуемых рабочих характеристик системы;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Выявлять области неопределенности в результатах обсуждений или спецификациях;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Определять условия и характеристики окружения, в котором система должна работать;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Определять требования к оборудованию для обеспечения работоспособности системы;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Определить характеристики системы, которые обязательно должны быть соблюдены;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Определить предельные характеристики, выход за которые не является допустимым;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Определить желательные характеристики;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Проанализировать имеющиеся ресурсы и принять решение об их распределении и использовании;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Определить составляющие, необходимые для функционирования системы и порядок их взаимодействия;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Определить необходимый набор данных и порядок обмена ими;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lastRenderedPageBreak/>
              <w:t>Определять и использовать способы визуализации данных, включая создание веб-страниц приложений;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Выявлять и оценивать варианты для подбора, закупки и производства материалов, комплектующих, оборудования и программного обеспечения, необходимых для выполнения задания;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Документировать принимаемые по проекту решения на основе принятых деловых принципов и других важных факторов, таких как охрана здоровья и безопасность;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Подготовить документации по организации работ и контролю из выполнения;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sz w:val="28"/>
                <w:szCs w:val="28"/>
              </w:rPr>
              <w:t>Завершить этап проектирования в соответствии с требованиями по цели, затратам и времени.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Организация подключения и управления оборудованием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знать и понимать: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0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Концепции технологий интернета вещей;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0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Технологии организации взаимодействий между связанными устройствами;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0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оптимального и надежного хранения и преобразования данных, а также обеспечения быстрого и удобного к ним доступа;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уметь: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связь между устройствами и платформой Интернета вещей;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сбор и обработку данных, необходимых для функционирования системы;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Выполнить монтаж на объекте и подключение необходимых источников данных и объектов управления;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настроить и сделать все необходимые физические и программные корректировки, необходимые для эффективного функционирования системы;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Организовать получение необходимых данных и процедуры их хранения, обработки, анализа, в том числе с использованием технологий </w:t>
            </w:r>
            <w:proofErr w:type="spellStart"/>
            <w:r>
              <w:rPr>
                <w:sz w:val="28"/>
                <w:szCs w:val="28"/>
              </w:rPr>
              <w:t>Data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Mining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Pattern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Recognition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Machine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Learning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Big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Data</w:t>
            </w:r>
            <w:proofErr w:type="spellEnd"/>
            <w:r>
              <w:rPr>
                <w:sz w:val="28"/>
                <w:szCs w:val="28"/>
              </w:rPr>
              <w:t xml:space="preserve"> и прочими;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Установить и использовать программное обеспечение от производителя;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аналитические методы для поиска неисправностей; найти ошибки в работе системы с использованием соответствующих аналитических методов;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Выполнить необходимые настройки системы для корректировки неисправностей и ремонта;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 и сделать настройку параметров датчиков;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Сделать настройку параметров </w:t>
            </w:r>
            <w:proofErr w:type="gramStart"/>
            <w:r>
              <w:rPr>
                <w:sz w:val="28"/>
                <w:szCs w:val="28"/>
              </w:rPr>
              <w:t>исполнительный</w:t>
            </w:r>
            <w:proofErr w:type="gramEnd"/>
            <w:r>
              <w:rPr>
                <w:sz w:val="28"/>
                <w:szCs w:val="28"/>
              </w:rPr>
              <w:t xml:space="preserve"> устройств;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Выполнить тестовый запуск отдельных модулей приложения и обеспечить проверку полной функциональности.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Описание модели данных решения и выполнение анализа получаемых данных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знать и понимать: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2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сбора, обработки и хранения данных;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2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Методы проектирования структур данных;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2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Структурное, и событийное программирование;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2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разделения прав доступа к информации и возможностям обработки данных.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уметь: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3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Разрабатывать приложения сбора, обработки и хранения данных с использованием платформы интернета вещей;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3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Структурировать поступающие данные;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3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Строить логику приложения в соответствии с описанием ролевых моделей.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Разработка интерфейса мониторинга и управления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знать и понимать: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4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проектирования графического пользовательского интерфейса в системах сбора и анализа данных, в том числе с использованием анимации, технологий виртуальной и дополненной реальности;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4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Принципы анализа данных, способы извлечений из них </w:t>
            </w:r>
            <w:r>
              <w:rPr>
                <w:sz w:val="28"/>
                <w:szCs w:val="28"/>
              </w:rPr>
              <w:lastRenderedPageBreak/>
              <w:t xml:space="preserve">информации, построения и </w:t>
            </w:r>
            <w:proofErr w:type="spellStart"/>
            <w:r>
              <w:rPr>
                <w:sz w:val="28"/>
                <w:szCs w:val="28"/>
              </w:rPr>
              <w:t>валидации</w:t>
            </w:r>
            <w:proofErr w:type="spellEnd"/>
            <w:r>
              <w:rPr>
                <w:sz w:val="28"/>
                <w:szCs w:val="28"/>
              </w:rPr>
              <w:t xml:space="preserve"> моделей;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4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решения, позволяющие предиктивных задач DAD (</w:t>
            </w:r>
            <w:proofErr w:type="spellStart"/>
            <w:r>
              <w:rPr>
                <w:sz w:val="28"/>
                <w:szCs w:val="28"/>
              </w:rPr>
              <w:t>Discover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Access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Distill</w:t>
            </w:r>
            <w:proofErr w:type="spellEnd"/>
            <w:r>
              <w:rPr>
                <w:sz w:val="28"/>
                <w:szCs w:val="28"/>
              </w:rPr>
              <w:t xml:space="preserve"> – обнаружение/доступ/извлечение);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4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анализа данных бизнес-процессов с целью выполнения экономических прогнозов или принятия управленческих решений;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4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Принципы создания алгоритмов, автоматизирующих их обработку на основе технологий искусственного интеллекта.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уметь: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5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Строить системы анализа данных с целью выполнения прогнозов и принятия решений;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5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Выполнять визуализацию данных с использованием текстовых, табличных и графических методов представления информации;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5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Применять технологии анимации, дополненной и виртуальной реальности при необходимости повышения эффективности представления данных в соответствии с потребностями решаемых производственных задач;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5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Подбирать оптимальный вариант представления данных для удобства восприятия при выполнении конкретных производственных задач;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5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Создавать алгоритмы обработки данных на основе искусственного интеллекта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Тестирование и отладка решения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знать и понимать: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6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 и методы испытаний оборудования и систем;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6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Критерии и методы для проведения тестовых операций;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6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Масштабы и пределы используемых технологий и методов;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6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Возможности и варианты постепенных и / или радикальных изменений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577D96"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77D96" w:rsidRDefault="00577D96">
            <w:pPr>
              <w:pStyle w:val="10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3644C0">
            <w:pPr>
              <w:pStyle w:val="10"/>
              <w:widowControl w:val="0"/>
              <w:spacing w:after="0"/>
              <w:jc w:val="both"/>
            </w:pPr>
            <w:r>
              <w:rPr>
                <w:sz w:val="28"/>
                <w:szCs w:val="28"/>
              </w:rPr>
              <w:t>-</w:t>
            </w:r>
            <w:r>
              <w:rPr>
                <w:color w:val="000000"/>
              </w:rPr>
              <w:t xml:space="preserve"> </w:t>
            </w:r>
            <w:r>
              <w:rPr>
                <w:sz w:val="28"/>
                <w:szCs w:val="28"/>
              </w:rPr>
              <w:t>Специалист должен уметь: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7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Проверить каждую часть системы на основе принятых </w:t>
            </w:r>
            <w:r>
              <w:rPr>
                <w:sz w:val="28"/>
                <w:szCs w:val="28"/>
              </w:rPr>
              <w:lastRenderedPageBreak/>
              <w:t>критериев выполнения операций;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7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 общую функциональность системы на основе согласованных операционных критериев;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7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Оптимизировать функционирование каждой части системы и системы в целом на основе анализа, решения проблем и последовательного улучшения;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7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заключительный тестовый прогон для окончательной приёмки системы;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7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Выполнить обзор каждой части процесса проектирования, изготовления, монтажа и эксплуатации, в отношении установленных критериев, включая точность, согласованность, время и стоимость;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7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Убедиться в том, что все аспекты стадии проектирования соответствуют требуемым отраслевым стандартам;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7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Доработать и представить портфолио заказчику, чтобы портфолио включало всю необходимую документацию, необходимую в деловом взаимодействии;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17"/>
              </w:num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Представить систему, ее техническую документации и свое портфолио клиенту и ответить на вопросы.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7D96" w:rsidRDefault="00577D96">
            <w:pPr>
              <w:pStyle w:val="10"/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577D96" w:rsidRDefault="00577D96">
      <w:pPr>
        <w:pStyle w:val="aff0"/>
        <w:rPr>
          <w:b/>
          <w:i/>
          <w:sz w:val="28"/>
          <w:szCs w:val="28"/>
          <w:vertAlign w:val="subscript"/>
        </w:rPr>
      </w:pPr>
    </w:p>
    <w:p w:rsidR="00577D96" w:rsidRDefault="00577D96">
      <w:pPr>
        <w:pStyle w:val="10"/>
        <w:spacing w:after="0" w:line="360" w:lineRule="auto"/>
        <w:ind w:firstLine="709"/>
        <w:jc w:val="both"/>
        <w:rPr>
          <w:b/>
          <w:i/>
          <w:sz w:val="28"/>
          <w:szCs w:val="28"/>
          <w:vertAlign w:val="subscript"/>
        </w:rPr>
      </w:pPr>
    </w:p>
    <w:p w:rsidR="00577D96" w:rsidRDefault="003644C0">
      <w:pPr>
        <w:pStyle w:val="2"/>
        <w:spacing w:after="0" w:line="276" w:lineRule="auto"/>
        <w:ind w:firstLine="709"/>
        <w:jc w:val="both"/>
        <w:rPr>
          <w:rFonts w:ascii="Times New Roman" w:hAnsi="Times New Roman"/>
          <w:szCs w:val="28"/>
          <w:lang w:val="ru-RU"/>
        </w:rPr>
      </w:pPr>
      <w:bookmarkStart w:id="9" w:name="__RefHeading___Toc1329_3279771458"/>
      <w:bookmarkStart w:id="10" w:name="_Toc124422968"/>
      <w:bookmarkStart w:id="11" w:name="_Toc78885655"/>
      <w:bookmarkEnd w:id="9"/>
      <w:r>
        <w:rPr>
          <w:rFonts w:ascii="Times New Roman" w:hAnsi="Times New Roman"/>
          <w:color w:val="000000"/>
          <w:sz w:val="24"/>
          <w:lang w:val="ru-RU"/>
        </w:rPr>
        <w:t xml:space="preserve">1.3. </w:t>
      </w:r>
      <w:r>
        <w:rPr>
          <w:rFonts w:ascii="Times New Roman" w:hAnsi="Times New Roman"/>
          <w:color w:val="000000"/>
          <w:szCs w:val="28"/>
          <w:lang w:val="ru-RU"/>
        </w:rPr>
        <w:t>ТРЕБОВАНИЯ К СХЕМЕ ОЦЕНКИ</w:t>
      </w:r>
      <w:bookmarkEnd w:id="10"/>
      <w:bookmarkEnd w:id="11"/>
    </w:p>
    <w:p w:rsidR="00577D96" w:rsidRDefault="003644C0">
      <w:pPr>
        <w:pStyle w:val="af0"/>
        <w:widowControl/>
        <w:spacing w:line="276" w:lineRule="auto"/>
        <w:ind w:firstLine="51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 диапазон баллов, определенных для каждого раздела компетенции, обозначенных в требованиях и указанных в таблице №2.</w:t>
      </w:r>
    </w:p>
    <w:p w:rsidR="00577D96" w:rsidRDefault="003644C0">
      <w:pPr>
        <w:pStyle w:val="af0"/>
        <w:widowControl/>
        <w:spacing w:line="276" w:lineRule="auto"/>
        <w:ind w:firstLine="709"/>
        <w:jc w:val="right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Таблица №2</w:t>
      </w:r>
    </w:p>
    <w:p w:rsidR="00577D96" w:rsidRDefault="003644C0">
      <w:pPr>
        <w:pStyle w:val="af0"/>
        <w:widowControl/>
        <w:spacing w:line="276" w:lineRule="auto"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Матрица пересчета требований компетенции в критерии оценки</w:t>
      </w:r>
    </w:p>
    <w:p w:rsidR="00577D96" w:rsidRDefault="00577D96">
      <w:pPr>
        <w:pStyle w:val="af0"/>
        <w:widowControl/>
        <w:rPr>
          <w:rFonts w:ascii="Times New Roman" w:hAnsi="Times New Roman"/>
          <w:szCs w:val="24"/>
          <w:lang w:val="ru-RU"/>
        </w:rPr>
      </w:pPr>
    </w:p>
    <w:tbl>
      <w:tblPr>
        <w:tblStyle w:val="afff0"/>
        <w:tblW w:w="4200" w:type="pct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256"/>
        <w:gridCol w:w="1378"/>
        <w:gridCol w:w="1340"/>
        <w:gridCol w:w="1506"/>
        <w:gridCol w:w="1407"/>
        <w:gridCol w:w="1195"/>
      </w:tblGrid>
      <w:tr w:rsidR="00577D96">
        <w:trPr>
          <w:trHeight w:val="1538"/>
          <w:jc w:val="center"/>
        </w:trPr>
        <w:tc>
          <w:tcPr>
            <w:tcW w:w="6926" w:type="dxa"/>
            <w:gridSpan w:val="6"/>
            <w:shd w:val="clear" w:color="auto" w:fill="92D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Критерий/Модуль</w:t>
            </w:r>
          </w:p>
        </w:tc>
        <w:tc>
          <w:tcPr>
            <w:tcW w:w="1169" w:type="dxa"/>
            <w:shd w:val="clear" w:color="auto" w:fill="92D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Итого баллов за раздел ТРЕБОВАНИЙ КОМПЕТЕНЦИИ</w:t>
            </w:r>
          </w:p>
        </w:tc>
      </w:tr>
      <w:tr w:rsidR="00577D96">
        <w:trPr>
          <w:trHeight w:val="50"/>
          <w:jc w:val="center"/>
        </w:trPr>
        <w:tc>
          <w:tcPr>
            <w:tcW w:w="1169" w:type="dxa"/>
            <w:vMerge w:val="restart"/>
            <w:shd w:val="clear" w:color="auto" w:fill="92D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Разделы ТРЕБОВ</w:t>
            </w: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lastRenderedPageBreak/>
              <w:t>АНИЙ КОМПЕТЕНЦИИ</w:t>
            </w:r>
          </w:p>
        </w:tc>
        <w:tc>
          <w:tcPr>
            <w:tcW w:w="250" w:type="dxa"/>
            <w:shd w:val="clear" w:color="auto" w:fill="92D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1348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val="en-US" w:eastAsia="ru-RU"/>
              </w:rPr>
              <w:t>A</w:t>
            </w:r>
          </w:p>
        </w:tc>
        <w:tc>
          <w:tcPr>
            <w:tcW w:w="1310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eastAsia="ru-RU"/>
              </w:rPr>
              <w:t>Б</w:t>
            </w:r>
          </w:p>
        </w:tc>
        <w:tc>
          <w:tcPr>
            <w:tcW w:w="1473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eastAsia="ru-RU"/>
              </w:rPr>
              <w:t>В</w:t>
            </w:r>
          </w:p>
        </w:tc>
        <w:tc>
          <w:tcPr>
            <w:tcW w:w="1376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eastAsia="ru-RU"/>
              </w:rPr>
              <w:t>Г</w:t>
            </w:r>
          </w:p>
        </w:tc>
        <w:tc>
          <w:tcPr>
            <w:tcW w:w="1169" w:type="dxa"/>
            <w:shd w:val="clear" w:color="auto" w:fill="00B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ind w:right="172" w:hanging="176"/>
              <w:jc w:val="both"/>
              <w:rPr>
                <w:b/>
                <w:sz w:val="22"/>
                <w:szCs w:val="22"/>
              </w:rPr>
            </w:pPr>
          </w:p>
        </w:tc>
      </w:tr>
      <w:tr w:rsidR="00577D96">
        <w:trPr>
          <w:trHeight w:val="50"/>
          <w:jc w:val="center"/>
        </w:trPr>
        <w:tc>
          <w:tcPr>
            <w:tcW w:w="1169" w:type="dxa"/>
            <w:vMerge/>
            <w:shd w:val="clear" w:color="auto" w:fill="92D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1348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310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473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376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</w:tr>
      <w:tr w:rsidR="00577D96">
        <w:trPr>
          <w:trHeight w:val="50"/>
          <w:jc w:val="center"/>
        </w:trPr>
        <w:tc>
          <w:tcPr>
            <w:tcW w:w="1169" w:type="dxa"/>
            <w:vMerge/>
            <w:shd w:val="clear" w:color="auto" w:fill="92D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val="en-US" w:eastAsia="ru-RU"/>
              </w:rPr>
              <w:t>2</w:t>
            </w:r>
          </w:p>
        </w:tc>
        <w:tc>
          <w:tcPr>
            <w:tcW w:w="1348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310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473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376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169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</w:tr>
      <w:tr w:rsidR="00577D96">
        <w:trPr>
          <w:trHeight w:val="50"/>
          <w:jc w:val="center"/>
        </w:trPr>
        <w:tc>
          <w:tcPr>
            <w:tcW w:w="1169" w:type="dxa"/>
            <w:vMerge/>
            <w:shd w:val="clear" w:color="auto" w:fill="92D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val="en-US" w:eastAsia="ru-RU"/>
              </w:rPr>
              <w:t>3</w:t>
            </w:r>
          </w:p>
        </w:tc>
        <w:tc>
          <w:tcPr>
            <w:tcW w:w="1348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310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473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1376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1169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</w:p>
        </w:tc>
      </w:tr>
      <w:tr w:rsidR="00577D96">
        <w:trPr>
          <w:trHeight w:val="50"/>
          <w:jc w:val="center"/>
        </w:trPr>
        <w:tc>
          <w:tcPr>
            <w:tcW w:w="1169" w:type="dxa"/>
            <w:vMerge/>
            <w:shd w:val="clear" w:color="auto" w:fill="92D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val="en-US" w:eastAsia="ru-RU"/>
              </w:rPr>
              <w:t>4</w:t>
            </w:r>
          </w:p>
        </w:tc>
        <w:tc>
          <w:tcPr>
            <w:tcW w:w="1348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310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1473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1376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169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577D96">
        <w:trPr>
          <w:trHeight w:val="50"/>
          <w:jc w:val="center"/>
        </w:trPr>
        <w:tc>
          <w:tcPr>
            <w:tcW w:w="1169" w:type="dxa"/>
            <w:vMerge/>
            <w:shd w:val="clear" w:color="auto" w:fill="92D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1348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</w:p>
        </w:tc>
        <w:tc>
          <w:tcPr>
            <w:tcW w:w="1310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1473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1376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1169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4</w:t>
            </w:r>
          </w:p>
        </w:tc>
      </w:tr>
      <w:tr w:rsidR="00577D96">
        <w:trPr>
          <w:trHeight w:val="50"/>
          <w:jc w:val="center"/>
        </w:trPr>
        <w:tc>
          <w:tcPr>
            <w:tcW w:w="1169" w:type="dxa"/>
            <w:vMerge/>
            <w:shd w:val="clear" w:color="auto" w:fill="92D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val="en-US" w:eastAsia="ru-RU"/>
              </w:rPr>
              <w:t>6</w:t>
            </w:r>
          </w:p>
        </w:tc>
        <w:tc>
          <w:tcPr>
            <w:tcW w:w="1348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1310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473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1376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1169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577D96">
        <w:trPr>
          <w:trHeight w:val="50"/>
          <w:jc w:val="center"/>
        </w:trPr>
        <w:tc>
          <w:tcPr>
            <w:tcW w:w="1169" w:type="dxa"/>
            <w:vMerge/>
            <w:shd w:val="clear" w:color="auto" w:fill="92D050"/>
            <w:vAlign w:val="center"/>
          </w:tcPr>
          <w:p w:rsidR="00577D96" w:rsidRDefault="00577D96">
            <w:pPr>
              <w:pStyle w:val="10"/>
              <w:widowControl w:val="0"/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0" w:type="dxa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b/>
                <w:color w:val="FFFFFF" w:themeColor="background1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348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1310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473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376" w:type="dxa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1169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</w:tr>
      <w:tr w:rsidR="00577D96">
        <w:trPr>
          <w:trHeight w:val="50"/>
          <w:jc w:val="center"/>
        </w:trPr>
        <w:tc>
          <w:tcPr>
            <w:tcW w:w="1419" w:type="dxa"/>
            <w:gridSpan w:val="2"/>
            <w:shd w:val="clear" w:color="auto" w:fill="00B050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Итого баллов за критерий/ модуль</w:t>
            </w:r>
          </w:p>
        </w:tc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 w:eastAsia="ru-RU"/>
              </w:rPr>
              <w:t>20</w:t>
            </w:r>
          </w:p>
        </w:tc>
        <w:tc>
          <w:tcPr>
            <w:tcW w:w="1310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 w:eastAsia="ru-RU"/>
              </w:rPr>
              <w:t>18</w:t>
            </w:r>
          </w:p>
        </w:tc>
        <w:tc>
          <w:tcPr>
            <w:tcW w:w="1473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 w:eastAsia="ru-RU"/>
              </w:rPr>
              <w:t>34</w:t>
            </w:r>
          </w:p>
        </w:tc>
        <w:tc>
          <w:tcPr>
            <w:tcW w:w="1376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 w:eastAsia="ru-RU"/>
              </w:rPr>
              <w:t>28</w:t>
            </w:r>
          </w:p>
        </w:tc>
        <w:tc>
          <w:tcPr>
            <w:tcW w:w="1169" w:type="dxa"/>
            <w:shd w:val="clear" w:color="auto" w:fill="F2F2F2" w:themeFill="background1" w:themeFillShade="F2"/>
            <w:vAlign w:val="center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100</w:t>
            </w:r>
          </w:p>
        </w:tc>
      </w:tr>
    </w:tbl>
    <w:p w:rsidR="00577D96" w:rsidRDefault="00577D96">
      <w:pPr>
        <w:pStyle w:val="10"/>
        <w:spacing w:after="0" w:line="240" w:lineRule="auto"/>
        <w:jc w:val="both"/>
      </w:pPr>
    </w:p>
    <w:p w:rsidR="00577D96" w:rsidRDefault="00577D96">
      <w:pPr>
        <w:pStyle w:val="-20"/>
        <w:spacing w:before="0" w:after="0" w:line="240" w:lineRule="auto"/>
        <w:ind w:firstLine="709"/>
        <w:rPr>
          <w:rFonts w:ascii="Times New Roman" w:hAnsi="Times New Roman"/>
          <w:szCs w:val="28"/>
        </w:rPr>
      </w:pPr>
    </w:p>
    <w:p w:rsidR="00577D96" w:rsidRDefault="003644C0">
      <w:pPr>
        <w:pStyle w:val="-20"/>
        <w:spacing w:before="0" w:after="0"/>
        <w:ind w:firstLine="709"/>
        <w:jc w:val="both"/>
        <w:rPr>
          <w:rFonts w:ascii="Times New Roman" w:hAnsi="Times New Roman"/>
          <w:sz w:val="24"/>
        </w:rPr>
      </w:pPr>
      <w:bookmarkStart w:id="12" w:name="__RefHeading___Toc1331_3279771458"/>
      <w:bookmarkStart w:id="13" w:name="_Toc124422969"/>
      <w:bookmarkEnd w:id="12"/>
      <w:r>
        <w:rPr>
          <w:rFonts w:ascii="Times New Roman" w:hAnsi="Times New Roman"/>
          <w:sz w:val="24"/>
        </w:rPr>
        <w:t>1.4. СПЕЦИФИКАЦИЯ ОЦЕНКИ КОМПЕТЕНЦИИ</w:t>
      </w:r>
      <w:bookmarkEnd w:id="13"/>
    </w:p>
    <w:p w:rsidR="00577D96" w:rsidRDefault="003644C0">
      <w:pPr>
        <w:pStyle w:val="10"/>
        <w:spacing w:after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Оценка Конкурсного задания будет основываться на критериях, указанных в таблице №3:</w:t>
      </w:r>
    </w:p>
    <w:p w:rsidR="00577D96" w:rsidRDefault="003644C0">
      <w:pPr>
        <w:pStyle w:val="10"/>
        <w:spacing w:after="0" w:line="360" w:lineRule="auto"/>
        <w:ind w:firstLine="709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Таблица №3</w:t>
      </w:r>
    </w:p>
    <w:p w:rsidR="00577D96" w:rsidRDefault="003644C0">
      <w:pPr>
        <w:pStyle w:val="10"/>
        <w:spacing w:after="0"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Оценка конкурсного задания</w:t>
      </w:r>
    </w:p>
    <w:tbl>
      <w:tblPr>
        <w:tblStyle w:val="afff0"/>
        <w:tblW w:w="5000" w:type="pct"/>
        <w:tblLayout w:type="fixed"/>
        <w:tblLook w:val="04A0" w:firstRow="1" w:lastRow="0" w:firstColumn="1" w:lastColumn="0" w:noHBand="0" w:noVBand="1"/>
      </w:tblPr>
      <w:tblGrid>
        <w:gridCol w:w="551"/>
        <w:gridCol w:w="3097"/>
        <w:gridCol w:w="6207"/>
      </w:tblGrid>
      <w:tr w:rsidR="00577D96">
        <w:tc>
          <w:tcPr>
            <w:tcW w:w="3568" w:type="dxa"/>
            <w:gridSpan w:val="2"/>
            <w:shd w:val="clear" w:color="auto" w:fill="92D050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eastAsia="Times New Roman"/>
                <w:b/>
                <w:lang w:eastAsia="ru-RU"/>
              </w:rPr>
              <w:t>Критерий</w:t>
            </w:r>
          </w:p>
        </w:tc>
        <w:tc>
          <w:tcPr>
            <w:tcW w:w="6071" w:type="dxa"/>
            <w:shd w:val="clear" w:color="auto" w:fill="92D050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eastAsia="Times New Roman"/>
                <w:b/>
                <w:lang w:eastAsia="ru-RU"/>
              </w:rPr>
              <w:t>Методика проверки навыков в критерии</w:t>
            </w:r>
          </w:p>
        </w:tc>
      </w:tr>
      <w:tr w:rsidR="00577D96">
        <w:tc>
          <w:tcPr>
            <w:tcW w:w="539" w:type="dxa"/>
            <w:shd w:val="clear" w:color="auto" w:fill="00B050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both"/>
              <w:rPr>
                <w:b/>
                <w:color w:val="FFFFFF" w:themeColor="background1"/>
              </w:rPr>
            </w:pPr>
            <w:r>
              <w:rPr>
                <w:rFonts w:eastAsia="Times New Roman"/>
                <w:b/>
                <w:color w:val="FFFFFF" w:themeColor="background1"/>
                <w:lang w:eastAsia="ru-RU"/>
              </w:rPr>
              <w:t>А</w:t>
            </w:r>
          </w:p>
        </w:tc>
        <w:tc>
          <w:tcPr>
            <w:tcW w:w="3029" w:type="dxa"/>
            <w:shd w:val="clear" w:color="auto" w:fill="92D050"/>
          </w:tcPr>
          <w:p w:rsidR="00577D96" w:rsidRDefault="003644C0">
            <w:pPr>
              <w:pStyle w:val="10"/>
              <w:widowControl w:val="0"/>
              <w:spacing w:after="0" w:line="240" w:lineRule="auto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Разработка проекта системы мониторинга и управления</w:t>
            </w:r>
          </w:p>
        </w:tc>
        <w:tc>
          <w:tcPr>
            <w:tcW w:w="6071" w:type="dxa"/>
            <w:shd w:val="clear" w:color="auto" w:fill="auto"/>
          </w:tcPr>
          <w:p w:rsidR="00577D96" w:rsidRDefault="003644C0">
            <w:pPr>
              <w:pStyle w:val="10"/>
              <w:widowControl w:val="0"/>
              <w:numPr>
                <w:ilvl w:val="0"/>
                <w:numId w:val="30"/>
              </w:numPr>
              <w:spacing w:after="0" w:line="240" w:lineRule="auto"/>
              <w:ind w:left="510" w:right="113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Организация, менеджмент и безопасность работ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0"/>
              </w:numPr>
              <w:spacing w:after="0" w:line="240" w:lineRule="auto"/>
              <w:ind w:left="510" w:right="113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Коммуникативные и </w:t>
            </w:r>
            <w:proofErr w:type="spellStart"/>
            <w:r>
              <w:rPr>
                <w:lang w:eastAsia="ru-RU"/>
              </w:rPr>
              <w:t>межперсональные</w:t>
            </w:r>
            <w:proofErr w:type="spellEnd"/>
            <w:r>
              <w:rPr>
                <w:lang w:eastAsia="ru-RU"/>
              </w:rPr>
              <w:t xml:space="preserve"> навыки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0"/>
              </w:numPr>
              <w:spacing w:after="0" w:line="240" w:lineRule="auto"/>
              <w:ind w:left="510" w:right="113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Получение и интерпретация данных с оборудования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0"/>
              </w:numPr>
              <w:spacing w:after="0" w:line="240" w:lineRule="auto"/>
              <w:ind w:left="510" w:right="113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Разработка интерфейса инженера-технолога</w:t>
            </w:r>
          </w:p>
        </w:tc>
      </w:tr>
      <w:tr w:rsidR="00577D96">
        <w:tc>
          <w:tcPr>
            <w:tcW w:w="539" w:type="dxa"/>
            <w:shd w:val="clear" w:color="auto" w:fill="00B050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both"/>
              <w:rPr>
                <w:b/>
                <w:color w:val="FFFFFF" w:themeColor="background1"/>
              </w:rPr>
            </w:pPr>
            <w:r>
              <w:rPr>
                <w:rFonts w:eastAsia="Times New Roman"/>
                <w:b/>
                <w:color w:val="FFFFFF" w:themeColor="background1"/>
                <w:lang w:eastAsia="ru-RU"/>
              </w:rPr>
              <w:t>Б</w:t>
            </w:r>
          </w:p>
        </w:tc>
        <w:tc>
          <w:tcPr>
            <w:tcW w:w="3029" w:type="dxa"/>
            <w:shd w:val="clear" w:color="auto" w:fill="92D050"/>
          </w:tcPr>
          <w:p w:rsidR="00577D96" w:rsidRDefault="003644C0">
            <w:pPr>
              <w:pStyle w:val="10"/>
              <w:widowControl w:val="0"/>
              <w:spacing w:after="0" w:line="240" w:lineRule="auto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Организация сбора данных, настройки и управления удалёнными устройствами</w:t>
            </w:r>
          </w:p>
        </w:tc>
        <w:tc>
          <w:tcPr>
            <w:tcW w:w="6071" w:type="dxa"/>
            <w:shd w:val="clear" w:color="auto" w:fill="auto"/>
          </w:tcPr>
          <w:p w:rsidR="00577D96" w:rsidRDefault="003644C0">
            <w:pPr>
              <w:pStyle w:val="10"/>
              <w:widowControl w:val="0"/>
              <w:numPr>
                <w:ilvl w:val="0"/>
                <w:numId w:val="31"/>
              </w:numPr>
              <w:spacing w:after="0" w:line="240" w:lineRule="auto"/>
              <w:ind w:left="567" w:right="1134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Организация, менеджмент и безопасность работ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1"/>
              </w:numPr>
              <w:spacing w:after="0" w:line="240" w:lineRule="auto"/>
              <w:ind w:left="567" w:right="1134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Коммуникативные и </w:t>
            </w:r>
            <w:proofErr w:type="spellStart"/>
            <w:r>
              <w:rPr>
                <w:lang w:eastAsia="ru-RU"/>
              </w:rPr>
              <w:t>межперсональные</w:t>
            </w:r>
            <w:proofErr w:type="spellEnd"/>
            <w:r>
              <w:rPr>
                <w:lang w:eastAsia="ru-RU"/>
              </w:rPr>
              <w:t xml:space="preserve"> навыки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1"/>
              </w:numPr>
              <w:spacing w:after="0" w:line="240" w:lineRule="auto"/>
              <w:ind w:left="567" w:right="1134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Передача управляющих команд на оборудование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1"/>
              </w:numPr>
              <w:spacing w:after="0" w:line="240" w:lineRule="auto"/>
              <w:ind w:left="567" w:right="1134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Разработка интерфейса оператора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1"/>
              </w:numPr>
              <w:spacing w:after="0" w:line="240" w:lineRule="auto"/>
              <w:ind w:left="567" w:right="1134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Организация тестирования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1"/>
              </w:numPr>
              <w:spacing w:after="0" w:line="240" w:lineRule="auto"/>
              <w:ind w:left="567" w:right="1134" w:hanging="340"/>
              <w:jc w:val="both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Логирование</w:t>
            </w:r>
            <w:proofErr w:type="spellEnd"/>
            <w:r>
              <w:rPr>
                <w:lang w:eastAsia="ru-RU"/>
              </w:rPr>
              <w:t xml:space="preserve"> и симуляция для поиска неисправностей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1"/>
              </w:numPr>
              <w:spacing w:after="0" w:line="240" w:lineRule="auto"/>
              <w:ind w:left="567" w:right="1134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Контроль эксплуатационных характеристик</w:t>
            </w:r>
          </w:p>
        </w:tc>
      </w:tr>
      <w:tr w:rsidR="00577D96">
        <w:tc>
          <w:tcPr>
            <w:tcW w:w="539" w:type="dxa"/>
            <w:shd w:val="clear" w:color="auto" w:fill="00B050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both"/>
              <w:rPr>
                <w:b/>
                <w:color w:val="FFFFFF" w:themeColor="background1"/>
              </w:rPr>
            </w:pPr>
            <w:r>
              <w:rPr>
                <w:rFonts w:eastAsia="Times New Roman"/>
                <w:b/>
                <w:color w:val="FFFFFF" w:themeColor="background1"/>
                <w:lang w:eastAsia="ru-RU"/>
              </w:rPr>
              <w:t>В</w:t>
            </w:r>
          </w:p>
        </w:tc>
        <w:tc>
          <w:tcPr>
            <w:tcW w:w="3029" w:type="dxa"/>
            <w:shd w:val="clear" w:color="auto" w:fill="92D050"/>
          </w:tcPr>
          <w:p w:rsidR="00577D96" w:rsidRDefault="003644C0">
            <w:pPr>
              <w:pStyle w:val="10"/>
              <w:widowControl w:val="0"/>
              <w:spacing w:after="0" w:line="240" w:lineRule="auto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>Организация гибкого управления технологическим процессом</w:t>
            </w:r>
          </w:p>
        </w:tc>
        <w:tc>
          <w:tcPr>
            <w:tcW w:w="6071" w:type="dxa"/>
            <w:shd w:val="clear" w:color="auto" w:fill="auto"/>
          </w:tcPr>
          <w:p w:rsidR="00577D96" w:rsidRDefault="003644C0">
            <w:pPr>
              <w:pStyle w:val="10"/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573"/>
              </w:tabs>
              <w:spacing w:after="0" w:line="240" w:lineRule="auto"/>
              <w:ind w:left="680" w:right="567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Организация, менеджмент и безопасность работ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573"/>
              </w:tabs>
              <w:spacing w:after="0" w:line="240" w:lineRule="auto"/>
              <w:ind w:left="680" w:right="567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Коммуникативные и </w:t>
            </w:r>
            <w:proofErr w:type="spellStart"/>
            <w:r>
              <w:rPr>
                <w:lang w:eastAsia="ru-RU"/>
              </w:rPr>
              <w:t>межперсональные</w:t>
            </w:r>
            <w:proofErr w:type="spellEnd"/>
            <w:r>
              <w:rPr>
                <w:lang w:eastAsia="ru-RU"/>
              </w:rPr>
              <w:t xml:space="preserve"> навыки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573"/>
              </w:tabs>
              <w:spacing w:after="0" w:line="240" w:lineRule="auto"/>
              <w:ind w:left="680" w:right="567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Структура приложения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573"/>
              </w:tabs>
              <w:spacing w:after="0" w:line="240" w:lineRule="auto"/>
              <w:ind w:left="680" w:right="567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Логика обработки последовательности </w:t>
            </w:r>
            <w:proofErr w:type="spellStart"/>
            <w:r>
              <w:rPr>
                <w:lang w:eastAsia="ru-RU"/>
              </w:rPr>
              <w:t>комСистема</w:t>
            </w:r>
            <w:proofErr w:type="spellEnd"/>
            <w:r>
              <w:rPr>
                <w:lang w:eastAsia="ru-RU"/>
              </w:rPr>
              <w:t xml:space="preserve"> хранения данных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573"/>
              </w:tabs>
              <w:spacing w:after="0" w:line="240" w:lineRule="auto"/>
              <w:ind w:left="680" w:right="567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Визуализация данных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573"/>
              </w:tabs>
              <w:spacing w:after="0" w:line="240" w:lineRule="auto"/>
              <w:ind w:left="680" w:right="567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Анализ данных и сводная информация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573"/>
              </w:tabs>
              <w:spacing w:after="0" w:line="240" w:lineRule="auto"/>
              <w:ind w:left="680" w:right="567" w:hanging="340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Контроль эксплуатационных характеристик</w:t>
            </w:r>
          </w:p>
        </w:tc>
      </w:tr>
      <w:tr w:rsidR="00577D96">
        <w:tc>
          <w:tcPr>
            <w:tcW w:w="539" w:type="dxa"/>
            <w:shd w:val="clear" w:color="auto" w:fill="00B050"/>
          </w:tcPr>
          <w:p w:rsidR="00577D96" w:rsidRDefault="003644C0">
            <w:pPr>
              <w:pStyle w:val="10"/>
              <w:widowControl w:val="0"/>
              <w:spacing w:after="0" w:line="240" w:lineRule="auto"/>
              <w:jc w:val="both"/>
              <w:rPr>
                <w:b/>
                <w:color w:val="FFFFFF" w:themeColor="background1"/>
              </w:rPr>
            </w:pPr>
            <w:r>
              <w:rPr>
                <w:rFonts w:eastAsia="Times New Roman"/>
                <w:b/>
                <w:color w:val="FFFFFF" w:themeColor="background1"/>
                <w:lang w:eastAsia="ru-RU"/>
              </w:rPr>
              <w:t>Г</w:t>
            </w:r>
          </w:p>
        </w:tc>
        <w:tc>
          <w:tcPr>
            <w:tcW w:w="3029" w:type="dxa"/>
            <w:shd w:val="clear" w:color="auto" w:fill="92D050"/>
          </w:tcPr>
          <w:p w:rsidR="00577D96" w:rsidRDefault="003644C0">
            <w:pPr>
              <w:pStyle w:val="10"/>
              <w:widowControl w:val="0"/>
              <w:spacing w:after="0" w:line="240" w:lineRule="auto"/>
              <w:rPr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Разработка системы мониторинга и управления </w:t>
            </w:r>
            <w:r>
              <w:rPr>
                <w:rFonts w:eastAsia="Times New Roman"/>
                <w:lang w:eastAsia="ru-RU"/>
              </w:rPr>
              <w:lastRenderedPageBreak/>
              <w:t>технологическими процессами и производством, документирование разработки</w:t>
            </w:r>
          </w:p>
        </w:tc>
        <w:tc>
          <w:tcPr>
            <w:tcW w:w="6071" w:type="dxa"/>
            <w:shd w:val="clear" w:color="auto" w:fill="auto"/>
          </w:tcPr>
          <w:p w:rsidR="00577D96" w:rsidRDefault="003644C0">
            <w:pPr>
              <w:pStyle w:val="10"/>
              <w:widowControl w:val="0"/>
              <w:numPr>
                <w:ilvl w:val="0"/>
                <w:numId w:val="33"/>
              </w:numPr>
              <w:spacing w:after="0"/>
              <w:ind w:left="567" w:right="227" w:hanging="340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Организация, менеджмент и безопасность работ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3"/>
              </w:numPr>
              <w:spacing w:after="0"/>
              <w:ind w:left="567" w:right="227" w:hanging="340"/>
              <w:rPr>
                <w:lang w:eastAsia="ru-RU"/>
              </w:rPr>
            </w:pPr>
            <w:r>
              <w:rPr>
                <w:lang w:eastAsia="ru-RU"/>
              </w:rPr>
              <w:t>Коммуникативные и межличностные навыки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3"/>
              </w:numPr>
              <w:spacing w:after="0"/>
              <w:ind w:left="567" w:right="227" w:hanging="340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Формулировка концепции системы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3"/>
              </w:numPr>
              <w:spacing w:after="0"/>
              <w:ind w:left="567" w:right="227" w:hanging="340"/>
              <w:rPr>
                <w:lang w:eastAsia="ru-RU"/>
              </w:rPr>
            </w:pPr>
            <w:r>
              <w:rPr>
                <w:lang w:eastAsia="ru-RU"/>
              </w:rPr>
              <w:t>Анализ эксплуатационных характеристик</w:t>
            </w:r>
          </w:p>
          <w:p w:rsidR="00577D96" w:rsidRDefault="003644C0">
            <w:pPr>
              <w:pStyle w:val="10"/>
              <w:widowControl w:val="0"/>
              <w:numPr>
                <w:ilvl w:val="0"/>
                <w:numId w:val="33"/>
              </w:numPr>
              <w:spacing w:after="0"/>
              <w:ind w:left="567" w:right="227" w:hanging="340"/>
              <w:rPr>
                <w:lang w:eastAsia="ru-RU"/>
              </w:rPr>
            </w:pPr>
            <w:r>
              <w:rPr>
                <w:lang w:eastAsia="ru-RU"/>
              </w:rPr>
              <w:t>Описание процедуры тестирования</w:t>
            </w:r>
          </w:p>
        </w:tc>
      </w:tr>
    </w:tbl>
    <w:p w:rsidR="00577D96" w:rsidRDefault="00577D96">
      <w:pPr>
        <w:pStyle w:val="10"/>
        <w:spacing w:after="0" w:line="360" w:lineRule="auto"/>
        <w:ind w:firstLine="709"/>
        <w:jc w:val="both"/>
        <w:rPr>
          <w:sz w:val="28"/>
          <w:szCs w:val="28"/>
        </w:rPr>
      </w:pPr>
    </w:p>
    <w:p w:rsidR="00577D96" w:rsidRDefault="003644C0" w:rsidP="003644C0">
      <w:pPr>
        <w:pStyle w:val="10"/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1.5. КОНКУРСНОЕ ЗАДАНИЕ</w:t>
      </w:r>
    </w:p>
    <w:p w:rsidR="00577D96" w:rsidRDefault="003644C0" w:rsidP="003644C0">
      <w:pPr>
        <w:pStyle w:val="10"/>
        <w:spacing w:after="0" w:line="360" w:lineRule="auto"/>
        <w:ind w:left="567"/>
        <w:jc w:val="both"/>
      </w:pPr>
      <w:r>
        <w:rPr>
          <w:rFonts w:eastAsia="Times New Roman"/>
          <w:color w:val="000000"/>
          <w:sz w:val="28"/>
          <w:szCs w:val="28"/>
        </w:rPr>
        <w:t>Общая продолжительность Конкурсного задания: 21 ч.</w:t>
      </w:r>
    </w:p>
    <w:p w:rsidR="00577D96" w:rsidRDefault="003644C0" w:rsidP="003644C0">
      <w:pPr>
        <w:pStyle w:val="10"/>
        <w:spacing w:after="0" w:line="360" w:lineRule="auto"/>
        <w:ind w:left="567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Количество конкурсных дней: 3 дня.</w:t>
      </w:r>
    </w:p>
    <w:p w:rsidR="00577D96" w:rsidRDefault="003644C0" w:rsidP="003644C0">
      <w:pPr>
        <w:pStyle w:val="10"/>
        <w:spacing w:after="0" w:line="360" w:lineRule="auto"/>
        <w:ind w:firstLine="567"/>
        <w:jc w:val="both"/>
      </w:pPr>
      <w:r>
        <w:rPr>
          <w:sz w:val="28"/>
          <w:szCs w:val="28"/>
        </w:rPr>
        <w:t xml:space="preserve">Вне зависимости от количества модулей, </w:t>
      </w:r>
      <w:proofErr w:type="gramStart"/>
      <w:r>
        <w:rPr>
          <w:sz w:val="28"/>
          <w:szCs w:val="28"/>
        </w:rPr>
        <w:t>КЗ</w:t>
      </w:r>
      <w:proofErr w:type="gramEnd"/>
      <w:r>
        <w:rPr>
          <w:sz w:val="28"/>
          <w:szCs w:val="28"/>
        </w:rPr>
        <w:t xml:space="preserve"> должно включать оценку по каждому из разделов требований компетенции.</w:t>
      </w:r>
    </w:p>
    <w:p w:rsidR="00577D96" w:rsidRDefault="003644C0" w:rsidP="003644C0">
      <w:pPr>
        <w:pStyle w:val="10"/>
        <w:spacing w:after="0" w:line="360" w:lineRule="auto"/>
        <w:ind w:firstLine="567"/>
        <w:jc w:val="both"/>
      </w:pPr>
      <w:r>
        <w:rPr>
          <w:sz w:val="28"/>
          <w:szCs w:val="28"/>
        </w:rPr>
        <w:t>Оценка знаний участника должна проводиться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квалификации.</w:t>
      </w:r>
    </w:p>
    <w:p w:rsidR="00577D96" w:rsidRDefault="003644C0" w:rsidP="003644C0">
      <w:pPr>
        <w:pStyle w:val="10"/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1.5.1. Разработка/выбор конкурсного задания</w:t>
      </w:r>
    </w:p>
    <w:p w:rsidR="00577D96" w:rsidRDefault="003644C0" w:rsidP="003644C0">
      <w:pPr>
        <w:pStyle w:val="10"/>
        <w:spacing w:after="0" w:line="36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Конкурсное задание состоит из 4 модулей, включает </w:t>
      </w:r>
      <w:proofErr w:type="gramStart"/>
      <w:r>
        <w:rPr>
          <w:rFonts w:eastAsia="Times New Roman"/>
          <w:sz w:val="28"/>
          <w:szCs w:val="28"/>
          <w:lang w:eastAsia="ru-RU"/>
        </w:rPr>
        <w:t>обязательную к выполнению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часть (инвариант) — 1 модуль  и вариативную часть — 3 модуля. Общее количество баллов конкурсного задания составляет 100.</w:t>
      </w:r>
    </w:p>
    <w:p w:rsidR="00577D96" w:rsidRDefault="003644C0" w:rsidP="003644C0">
      <w:pPr>
        <w:pStyle w:val="10"/>
        <w:spacing w:after="0" w:line="360" w:lineRule="auto"/>
        <w:ind w:firstLine="567"/>
        <w:jc w:val="both"/>
      </w:pPr>
      <w:proofErr w:type="gramStart"/>
      <w:r>
        <w:rPr>
          <w:rFonts w:eastAsia="Times New Roman"/>
          <w:sz w:val="28"/>
          <w:szCs w:val="28"/>
          <w:lang w:eastAsia="ru-RU"/>
        </w:rPr>
        <w:t>Обязательная к выполнению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часть (инвариант) выполняется всеми регионами без исключения на всех уровнях чемпионатов.</w:t>
      </w:r>
    </w:p>
    <w:p w:rsidR="00577D96" w:rsidRDefault="003644C0" w:rsidP="003644C0">
      <w:pPr>
        <w:pStyle w:val="10"/>
        <w:spacing w:after="0" w:line="36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Количество модулей из вариативной части, выбирается регионом самостоятельно в зависимости от материальных возможностей площадки соревнований и потребностей работодателей региона в соответствующих специалистах. </w:t>
      </w:r>
    </w:p>
    <w:p w:rsidR="00577D96" w:rsidRDefault="003644C0" w:rsidP="003644C0">
      <w:pPr>
        <w:pStyle w:val="10"/>
        <w:spacing w:after="0" w:line="36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 случае если ни содержание модулей вариативной части не подходит под запрос работодателя конкретного региона, то вариативны</w:t>
      </w:r>
      <w:proofErr w:type="gramStart"/>
      <w:r>
        <w:rPr>
          <w:rFonts w:eastAsia="Times New Roman"/>
          <w:sz w:val="28"/>
          <w:szCs w:val="28"/>
          <w:lang w:eastAsia="ru-RU"/>
        </w:rPr>
        <w:t>й(</w:t>
      </w:r>
      <w:proofErr w:type="gramEnd"/>
      <w:r>
        <w:rPr>
          <w:rFonts w:eastAsia="Times New Roman"/>
          <w:sz w:val="28"/>
          <w:szCs w:val="28"/>
          <w:lang w:eastAsia="ru-RU"/>
        </w:rPr>
        <w:t>е) модуль(и) формируется регионом самостоятельно под запрос работодателя. При этом, время на выполнение модул</w:t>
      </w:r>
      <w:proofErr w:type="gramStart"/>
      <w:r>
        <w:rPr>
          <w:rFonts w:eastAsia="Times New Roman"/>
          <w:sz w:val="28"/>
          <w:szCs w:val="28"/>
          <w:lang w:eastAsia="ru-RU"/>
        </w:rPr>
        <w:t>я(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ей) и количество баллов в критериях оценки по аспектам не меняются (Приложение 2. </w:t>
      </w:r>
      <w:proofErr w:type="gramStart"/>
      <w:r>
        <w:rPr>
          <w:rFonts w:eastAsia="Times New Roman"/>
          <w:sz w:val="28"/>
          <w:szCs w:val="28"/>
          <w:lang w:eastAsia="ru-RU"/>
        </w:rPr>
        <w:t>Матрица конкурсного задания).</w:t>
      </w:r>
      <w:proofErr w:type="gramEnd"/>
    </w:p>
    <w:p w:rsidR="00577D96" w:rsidRDefault="003644C0" w:rsidP="003644C0">
      <w:pPr>
        <w:pStyle w:val="10"/>
        <w:spacing w:after="0" w:line="36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Основной вариант конкурсного задания предполагает выдачу участникам   конкурсных материалов в форме технических заданий и сопроводительных </w:t>
      </w:r>
      <w:r>
        <w:rPr>
          <w:rFonts w:eastAsia="Times New Roman"/>
          <w:sz w:val="28"/>
          <w:szCs w:val="28"/>
          <w:lang w:eastAsia="ru-RU"/>
        </w:rPr>
        <w:lastRenderedPageBreak/>
        <w:t xml:space="preserve">материалов для использования </w:t>
      </w:r>
      <w:proofErr w:type="gramStart"/>
      <w:r>
        <w:rPr>
          <w:rFonts w:eastAsia="Times New Roman"/>
          <w:sz w:val="28"/>
          <w:szCs w:val="28"/>
          <w:lang w:eastAsia="ru-RU"/>
        </w:rPr>
        <w:t>при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выполнения работ в модулях конкурсного задания. Типовой набор конкурсных материалов приведен в приложении. </w:t>
      </w:r>
    </w:p>
    <w:p w:rsidR="00577D96" w:rsidRDefault="00577D96" w:rsidP="003644C0">
      <w:pPr>
        <w:pStyle w:val="10"/>
        <w:spacing w:after="0" w:line="36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</w:p>
    <w:p w:rsidR="00577D96" w:rsidRDefault="003644C0" w:rsidP="003644C0">
      <w:pPr>
        <w:pStyle w:val="-20"/>
        <w:spacing w:before="0" w:after="0"/>
        <w:ind w:firstLine="709"/>
        <w:jc w:val="both"/>
        <w:rPr>
          <w:rFonts w:ascii="Times New Roman" w:hAnsi="Times New Roman"/>
          <w:szCs w:val="28"/>
        </w:rPr>
      </w:pPr>
      <w:bookmarkStart w:id="14" w:name="__RefHeading___Toc1333_3279771458"/>
      <w:bookmarkStart w:id="15" w:name="_Toc124422970"/>
      <w:bookmarkEnd w:id="14"/>
      <w:r>
        <w:rPr>
          <w:rFonts w:ascii="Times New Roman" w:hAnsi="Times New Roman"/>
          <w:szCs w:val="28"/>
        </w:rPr>
        <w:t xml:space="preserve">1.5.2. Структура модулей конкурсного задания </w:t>
      </w:r>
      <w:r>
        <w:rPr>
          <w:rFonts w:ascii="Times New Roman" w:hAnsi="Times New Roman"/>
          <w:bCs/>
          <w:color w:val="000000"/>
          <w:szCs w:val="28"/>
          <w:lang w:eastAsia="ru-RU"/>
        </w:rPr>
        <w:t>(инвариант/</w:t>
      </w:r>
      <w:proofErr w:type="spellStart"/>
      <w:r>
        <w:rPr>
          <w:rFonts w:ascii="Times New Roman" w:hAnsi="Times New Roman"/>
          <w:bCs/>
          <w:color w:val="000000"/>
          <w:szCs w:val="28"/>
          <w:lang w:eastAsia="ru-RU"/>
        </w:rPr>
        <w:t>вариатив</w:t>
      </w:r>
      <w:proofErr w:type="spellEnd"/>
      <w:r>
        <w:rPr>
          <w:rFonts w:ascii="Times New Roman" w:hAnsi="Times New Roman"/>
          <w:bCs/>
          <w:color w:val="000000"/>
          <w:szCs w:val="28"/>
          <w:lang w:eastAsia="ru-RU"/>
        </w:rPr>
        <w:t>)</w:t>
      </w:r>
      <w:bookmarkEnd w:id="15"/>
    </w:p>
    <w:p w:rsidR="00577D96" w:rsidRDefault="00577D96" w:rsidP="003644C0">
      <w:pPr>
        <w:pStyle w:val="10"/>
        <w:spacing w:after="0" w:line="360" w:lineRule="auto"/>
        <w:jc w:val="both"/>
        <w:rPr>
          <w:sz w:val="28"/>
          <w:szCs w:val="28"/>
        </w:rPr>
      </w:pPr>
    </w:p>
    <w:p w:rsidR="00577D96" w:rsidRDefault="003644C0" w:rsidP="003644C0">
      <w:pPr>
        <w:pStyle w:val="10"/>
        <w:spacing w:after="0"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Модуль А.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 Разработка проекта системы мониторинга и управления </w:t>
      </w:r>
    </w:p>
    <w:p w:rsidR="00577D96" w:rsidRDefault="003644C0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i/>
          <w:sz w:val="28"/>
          <w:szCs w:val="28"/>
        </w:rPr>
        <w:t>Время на выполнение модуля — 3,5 ч.</w:t>
      </w:r>
    </w:p>
    <w:p w:rsidR="00577D96" w:rsidRDefault="003644C0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Задания:</w:t>
      </w:r>
      <w:r>
        <w:rPr>
          <w:rFonts w:eastAsia="Times New Roman"/>
          <w:bCs/>
          <w:sz w:val="28"/>
          <w:szCs w:val="28"/>
        </w:rPr>
        <w:t xml:space="preserve"> Создание проекта системы мониторинга и управления предполагает составление проектной документации на систему распределенного управления в соответствии со стандартами проектирования и представленным техническим заданием. Также должно быть выполнено организационное планирование работ и подготовку рабочей документации для проведения тестирования и отладки системы управления.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Участникам необходимо разработать проект организации взаимодействия технологических единиц производственной ячейки и представить его электронном виде в форме документа, предназначенного для печати, в файле в формате </w:t>
      </w:r>
      <w:proofErr w:type="spellStart"/>
      <w:r>
        <w:rPr>
          <w:rFonts w:eastAsia="Times New Roman"/>
          <w:sz w:val="28"/>
          <w:szCs w:val="28"/>
        </w:rPr>
        <w:t>Adobe</w:t>
      </w:r>
      <w:proofErr w:type="spellEnd"/>
      <w:r>
        <w:rPr>
          <w:rFonts w:eastAsia="Times New Roman"/>
          <w:sz w:val="28"/>
          <w:szCs w:val="28"/>
        </w:rPr>
        <w:t xml:space="preserve"> PDF. 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Перед началом выполнения задания для участников проводится общий инструктаж, на котором объявляются конкретные параметры технологических единиц и параметры продукции, подлежащей выпуску, доступный для выполнения задания инструментарий и другая информация, значимая для выполнения задания.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Исходные данные и материалы по объекту автоматизации являются секретной частью задания и предъявляются участникам непосредственно перед началом брифинга по модулю.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ходе брифинга участники могут задать уточняющиеся вопросы и запросить дополнительную информацию. Комментарии, разъяснения и дополнительная информация, запрошенная каким-либо участником, дополнится до сведения всех участников.</w:t>
      </w:r>
    </w:p>
    <w:p w:rsidR="00577D96" w:rsidRDefault="003644C0" w:rsidP="003644C0">
      <w:pPr>
        <w:pStyle w:val="10"/>
        <w:keepNext/>
        <w:spacing w:after="0" w:line="360" w:lineRule="auto"/>
        <w:ind w:firstLine="510"/>
        <w:contextualSpacing/>
        <w:jc w:val="both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lastRenderedPageBreak/>
        <w:t>Проекты участников должны включать:</w:t>
      </w:r>
    </w:p>
    <w:p w:rsidR="00577D96" w:rsidRDefault="003644C0" w:rsidP="003644C0">
      <w:pPr>
        <w:pStyle w:val="10"/>
        <w:numPr>
          <w:ilvl w:val="0"/>
          <w:numId w:val="18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Информацию, необходимую для понимания предлагаемой участниками стратегии решения задачи;</w:t>
      </w:r>
    </w:p>
    <w:p w:rsidR="00577D96" w:rsidRDefault="003644C0" w:rsidP="003644C0">
      <w:pPr>
        <w:pStyle w:val="10"/>
        <w:numPr>
          <w:ilvl w:val="0"/>
          <w:numId w:val="18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Представление планируемой технической реализации предложенной стратегии;</w:t>
      </w:r>
    </w:p>
    <w:p w:rsidR="00577D96" w:rsidRDefault="003644C0" w:rsidP="003644C0">
      <w:pPr>
        <w:pStyle w:val="10"/>
        <w:numPr>
          <w:ilvl w:val="0"/>
          <w:numId w:val="18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Предложения по организации интерфейсов и веб-страниц приложения.</w:t>
      </w:r>
    </w:p>
    <w:p w:rsidR="00577D96" w:rsidRDefault="003644C0" w:rsidP="003644C0">
      <w:pPr>
        <w:pStyle w:val="10"/>
        <w:numPr>
          <w:ilvl w:val="0"/>
          <w:numId w:val="18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Изображения, схемы и другие иллюстративные материалы, касающиеся конкретных систем проекта (сбора и передачи данных / управления устройствами / процедур обработки и анализа информации), а также используемых технологий разработки, тестирования и отладки.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Исходные данные и материалы:</w:t>
      </w:r>
    </w:p>
    <w:p w:rsidR="00577D96" w:rsidRDefault="003644C0" w:rsidP="003644C0">
      <w:pPr>
        <w:pStyle w:val="10"/>
        <w:numPr>
          <w:ilvl w:val="0"/>
          <w:numId w:val="20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Техническое задание на выполнение работ </w:t>
      </w:r>
      <w:r w:rsidR="00C3756D">
        <w:rPr>
          <w:rFonts w:eastAsia="Times New Roman"/>
          <w:sz w:val="28"/>
          <w:szCs w:val="28"/>
        </w:rPr>
        <w:t xml:space="preserve">по модулю </w:t>
      </w:r>
      <w:r>
        <w:rPr>
          <w:rFonts w:eastAsia="Times New Roman"/>
          <w:sz w:val="28"/>
          <w:szCs w:val="28"/>
        </w:rPr>
        <w:t xml:space="preserve">(приложение № </w:t>
      </w:r>
      <w:r w:rsidR="00C3756D" w:rsidRPr="00C3756D">
        <w:rPr>
          <w:rFonts w:eastAsia="Times New Roman"/>
          <w:sz w:val="28"/>
          <w:szCs w:val="28"/>
        </w:rPr>
        <w:t>4</w:t>
      </w:r>
      <w:r>
        <w:rPr>
          <w:rFonts w:eastAsia="Times New Roman"/>
          <w:sz w:val="28"/>
          <w:szCs w:val="28"/>
        </w:rPr>
        <w:t>);</w:t>
      </w:r>
    </w:p>
    <w:p w:rsidR="00577D96" w:rsidRDefault="003644C0" w:rsidP="003644C0">
      <w:pPr>
        <w:pStyle w:val="10"/>
        <w:numPr>
          <w:ilvl w:val="0"/>
          <w:numId w:val="20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Описание объекта автоматизации, его компонент и производственных процессов;</w:t>
      </w:r>
    </w:p>
    <w:p w:rsidR="00577D96" w:rsidRDefault="003644C0" w:rsidP="003644C0">
      <w:pPr>
        <w:pStyle w:val="10"/>
        <w:numPr>
          <w:ilvl w:val="0"/>
          <w:numId w:val="20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Технические рисунки, схемы, чертежи и фотографии объектов;</w:t>
      </w:r>
    </w:p>
    <w:p w:rsidR="00577D96" w:rsidRDefault="003644C0" w:rsidP="003644C0">
      <w:pPr>
        <w:pStyle w:val="10"/>
        <w:numPr>
          <w:ilvl w:val="0"/>
          <w:numId w:val="20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Нормативные документы по безопасности организации работ;</w:t>
      </w:r>
    </w:p>
    <w:p w:rsidR="00577D96" w:rsidRDefault="003644C0" w:rsidP="003644C0">
      <w:pPr>
        <w:pStyle w:val="10"/>
        <w:numPr>
          <w:ilvl w:val="0"/>
          <w:numId w:val="20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Необходимая дополнительная информация.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Выполняемая работа:</w:t>
      </w:r>
    </w:p>
    <w:p w:rsidR="00577D96" w:rsidRDefault="003644C0" w:rsidP="003644C0">
      <w:pPr>
        <w:pStyle w:val="10"/>
        <w:numPr>
          <w:ilvl w:val="0"/>
          <w:numId w:val="19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Ознакомление с условиями задания и объектом, подлежащим автоматизации;</w:t>
      </w:r>
    </w:p>
    <w:p w:rsidR="00577D96" w:rsidRDefault="003644C0" w:rsidP="003644C0">
      <w:pPr>
        <w:pStyle w:val="10"/>
        <w:numPr>
          <w:ilvl w:val="0"/>
          <w:numId w:val="19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Разработка проекта автоматизации на основе технологий «Интернета вещей»;</w:t>
      </w:r>
    </w:p>
    <w:p w:rsidR="00577D96" w:rsidRDefault="003644C0" w:rsidP="003644C0">
      <w:pPr>
        <w:pStyle w:val="10"/>
        <w:numPr>
          <w:ilvl w:val="0"/>
          <w:numId w:val="19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Представление проекта экспертной группе (в зависимости от конкретных условий конкурса или по решению экспертов перед началом соревнований).</w:t>
      </w:r>
    </w:p>
    <w:p w:rsidR="00577D96" w:rsidRDefault="00577D96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sz w:val="28"/>
          <w:szCs w:val="28"/>
        </w:rPr>
      </w:pPr>
    </w:p>
    <w:p w:rsidR="00577D96" w:rsidRDefault="00577D96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sz w:val="28"/>
          <w:szCs w:val="28"/>
        </w:rPr>
      </w:pPr>
    </w:p>
    <w:p w:rsidR="00577D96" w:rsidRDefault="003644C0" w:rsidP="003644C0">
      <w:pPr>
        <w:pStyle w:val="10"/>
        <w:keepNext/>
        <w:spacing w:after="0"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lastRenderedPageBreak/>
        <w:t>Модуль Б.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Организация сбора данных, настройки и управления удалёнными устройствами</w:t>
      </w:r>
    </w:p>
    <w:p w:rsidR="00577D96" w:rsidRDefault="003644C0" w:rsidP="003644C0">
      <w:pPr>
        <w:pStyle w:val="10"/>
        <w:keepNext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i/>
          <w:sz w:val="28"/>
          <w:szCs w:val="28"/>
        </w:rPr>
        <w:t>Время на выполнение модуля — 3,5 ч.</w:t>
      </w:r>
    </w:p>
    <w:p w:rsidR="00577D96" w:rsidRDefault="003644C0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Задания:</w:t>
      </w:r>
      <w:r>
        <w:rPr>
          <w:rFonts w:eastAsia="Times New Roman"/>
          <w:bCs/>
          <w:sz w:val="28"/>
          <w:szCs w:val="28"/>
        </w:rPr>
        <w:t xml:space="preserve"> В ходе проведения работ необходимо выполнить подключение оборудования к облачной платформе «Интернета вещей» и создать объекты для обмена данными и реализовать систему хранения данных мониторинга. В рамках работы над модулем также необходимо реализовать автоматизацию обработки данных, инструменты визуализации мониторинговых данных и провести отладку.</w:t>
      </w:r>
    </w:p>
    <w:p w:rsidR="00577D96" w:rsidRDefault="00577D96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</w:p>
    <w:p w:rsidR="00577D96" w:rsidRDefault="003644C0" w:rsidP="003644C0">
      <w:pPr>
        <w:pStyle w:val="10"/>
        <w:spacing w:after="0" w:line="360" w:lineRule="auto"/>
        <w:ind w:firstLine="454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Перед началом выполнения задания для участников проводится общий инструктаж, на котором объявляются конкретные параметры технологических единиц и параметры продукции, подлежащей выпуску, доступный для выполнения задания инструментарий и другая информация, значимая для выполнения задания.</w:t>
      </w:r>
    </w:p>
    <w:p w:rsidR="00577D96" w:rsidRDefault="003644C0" w:rsidP="003644C0">
      <w:pPr>
        <w:pStyle w:val="10"/>
        <w:spacing w:after="0" w:line="360" w:lineRule="auto"/>
        <w:ind w:firstLine="454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Некоторые исходные данные и материалы по объекту автоматизации являются секретной частью задания и предъявляются участникам непосредственно перед началом брифинга по модулю.</w:t>
      </w:r>
    </w:p>
    <w:p w:rsidR="00577D96" w:rsidRDefault="003644C0" w:rsidP="003644C0">
      <w:pPr>
        <w:pStyle w:val="10"/>
        <w:spacing w:after="0" w:line="360" w:lineRule="auto"/>
        <w:ind w:firstLine="454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 ходе брифинга участники могут задать уточняющиеся вопросы и запросить дополнительную информацию. Комментарии, разъяснения и дополнительная информация, запрошенная каким-либо участником, дополнится до сведения всех участников.</w:t>
      </w:r>
    </w:p>
    <w:p w:rsidR="00577D96" w:rsidRDefault="003644C0" w:rsidP="003644C0">
      <w:pPr>
        <w:pStyle w:val="10"/>
        <w:spacing w:after="0" w:line="360" w:lineRule="auto"/>
        <w:ind w:firstLine="454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 рамках модуля Участникам необходимо:</w:t>
      </w:r>
    </w:p>
    <w:p w:rsidR="00577D96" w:rsidRDefault="003644C0" w:rsidP="003644C0">
      <w:pPr>
        <w:pStyle w:val="10"/>
        <w:numPr>
          <w:ilvl w:val="0"/>
          <w:numId w:val="21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создать приложение на платформе «Интернета вещей» для сбора и первичной обработке данных, в том числе сохранения, с различного оборудования, предусмотренного проектом;</w:t>
      </w:r>
    </w:p>
    <w:p w:rsidR="00577D96" w:rsidRDefault="003644C0" w:rsidP="003644C0">
      <w:pPr>
        <w:pStyle w:val="10"/>
        <w:numPr>
          <w:ilvl w:val="0"/>
          <w:numId w:val="21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создать интерфейсную страницу приложения, обеспечивающую вывод получаемых значений в режиме реального времени;</w:t>
      </w:r>
    </w:p>
    <w:p w:rsidR="00577D96" w:rsidRDefault="003644C0" w:rsidP="003644C0">
      <w:pPr>
        <w:pStyle w:val="10"/>
        <w:numPr>
          <w:ilvl w:val="0"/>
          <w:numId w:val="21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lastRenderedPageBreak/>
        <w:t>обеспечить передачу данных между конечными устройствами (единицами оборудования) и другими объектами, предусмотренными проектом, и платформой «Интернета вещей»;</w:t>
      </w:r>
    </w:p>
    <w:p w:rsidR="00577D96" w:rsidRDefault="003644C0" w:rsidP="003644C0">
      <w:pPr>
        <w:pStyle w:val="10"/>
        <w:numPr>
          <w:ilvl w:val="0"/>
          <w:numId w:val="21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обеспечить в реальном времени мониторинг собираемых данных и передачу управляющих команд, предусмотренных проектом;</w:t>
      </w:r>
    </w:p>
    <w:p w:rsidR="00577D96" w:rsidRDefault="003644C0" w:rsidP="003644C0">
      <w:pPr>
        <w:pStyle w:val="10"/>
        <w:spacing w:after="0" w:line="360" w:lineRule="auto"/>
        <w:ind w:firstLine="454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Приоритетным вариантом проверки результатов работы является проверка в отсутствии участников. Однако в зависимости от конкретных условий конкурса, по согласованию экспертов, проверка результатов работы участников может сопровождаться устным выступлением участников с демонстрацией работающей системы. Устное выступление подразумевает диалог, при котором выделенный эксперт продемонстрировать различные функции приложения, а участники демонстрируют запрошенную функциональность, давая максимально краткие пояснения. Перед началом выполнения модуля участники должны быть предупреждены о том, в каком формате будет проводиться проверка работы.</w:t>
      </w:r>
    </w:p>
    <w:p w:rsidR="00577D96" w:rsidRDefault="003644C0" w:rsidP="003644C0">
      <w:pPr>
        <w:pStyle w:val="10"/>
        <w:spacing w:after="0" w:line="360" w:lineRule="auto"/>
        <w:ind w:firstLine="454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В процессе проверки эксперты могут выполнять действия, меняющие внешние условия для работающей системы с целью наблюдения за тем, как отслеживаются заданные параметры. </w:t>
      </w:r>
    </w:p>
    <w:p w:rsidR="00577D96" w:rsidRDefault="003644C0" w:rsidP="003644C0">
      <w:pPr>
        <w:pStyle w:val="10"/>
        <w:spacing w:after="0" w:line="360" w:lineRule="auto"/>
        <w:ind w:firstLine="454"/>
        <w:contextualSpacing/>
        <w:jc w:val="both"/>
        <w:rPr>
          <w:b/>
          <w:bCs/>
          <w:i/>
          <w:iCs/>
        </w:rPr>
      </w:pPr>
      <w:r>
        <w:rPr>
          <w:rFonts w:eastAsia="Times New Roman"/>
          <w:b/>
          <w:bCs/>
          <w:i/>
          <w:iCs/>
          <w:sz w:val="28"/>
          <w:szCs w:val="28"/>
        </w:rPr>
        <w:t>Исходные данные и материалы:</w:t>
      </w:r>
    </w:p>
    <w:p w:rsidR="00577D96" w:rsidRDefault="003644C0" w:rsidP="003644C0">
      <w:pPr>
        <w:pStyle w:val="10"/>
        <w:numPr>
          <w:ilvl w:val="0"/>
          <w:numId w:val="22"/>
        </w:numPr>
        <w:spacing w:after="0" w:line="360" w:lineRule="auto"/>
        <w:contextualSpacing/>
        <w:jc w:val="both"/>
      </w:pPr>
      <w:r>
        <w:rPr>
          <w:rFonts w:eastAsia="Times New Roman"/>
          <w:sz w:val="28"/>
          <w:szCs w:val="28"/>
        </w:rPr>
        <w:t>Техническое задание на выполнение работ</w:t>
      </w:r>
      <w:r w:rsidR="00C3756D" w:rsidRPr="00C3756D">
        <w:rPr>
          <w:rFonts w:eastAsia="Times New Roman"/>
          <w:sz w:val="28"/>
          <w:szCs w:val="28"/>
        </w:rPr>
        <w:t xml:space="preserve"> по модулю</w:t>
      </w:r>
      <w:r>
        <w:rPr>
          <w:rFonts w:eastAsia="Times New Roman"/>
          <w:sz w:val="28"/>
          <w:szCs w:val="28"/>
        </w:rPr>
        <w:t xml:space="preserve"> (приложение № </w:t>
      </w:r>
      <w:r w:rsidR="00C3756D">
        <w:rPr>
          <w:rFonts w:eastAsia="Times New Roman"/>
          <w:sz w:val="28"/>
          <w:szCs w:val="28"/>
          <w:lang w:val="en-US"/>
        </w:rPr>
        <w:t>5</w:t>
      </w:r>
      <w:r>
        <w:rPr>
          <w:rFonts w:eastAsia="Times New Roman"/>
          <w:sz w:val="28"/>
          <w:szCs w:val="28"/>
        </w:rPr>
        <w:t>);</w:t>
      </w:r>
    </w:p>
    <w:p w:rsidR="00577D96" w:rsidRDefault="003644C0" w:rsidP="003644C0">
      <w:pPr>
        <w:pStyle w:val="10"/>
        <w:numPr>
          <w:ilvl w:val="0"/>
          <w:numId w:val="22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Схема размещения и подключения объектов на объекте автоматизации;</w:t>
      </w:r>
    </w:p>
    <w:p w:rsidR="00577D96" w:rsidRDefault="003644C0" w:rsidP="003644C0">
      <w:pPr>
        <w:pStyle w:val="10"/>
        <w:numPr>
          <w:ilvl w:val="0"/>
          <w:numId w:val="22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Информационная модель (характеристики) подключаемых объектов;</w:t>
      </w:r>
    </w:p>
    <w:p w:rsidR="00577D96" w:rsidRDefault="003644C0" w:rsidP="003644C0">
      <w:pPr>
        <w:pStyle w:val="10"/>
        <w:numPr>
          <w:ilvl w:val="0"/>
          <w:numId w:val="22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Согласованный метод обмена данными с платформой Интернета вещей;</w:t>
      </w:r>
    </w:p>
    <w:p w:rsidR="00577D96" w:rsidRDefault="003644C0" w:rsidP="003644C0">
      <w:pPr>
        <w:pStyle w:val="10"/>
        <w:numPr>
          <w:ilvl w:val="0"/>
          <w:numId w:val="22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Оборудование, настроенное для взаимодействия с платформой Интернета вещей;</w:t>
      </w:r>
    </w:p>
    <w:p w:rsidR="00577D96" w:rsidRDefault="003644C0" w:rsidP="003644C0">
      <w:pPr>
        <w:pStyle w:val="10"/>
        <w:numPr>
          <w:ilvl w:val="0"/>
          <w:numId w:val="22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Подготовленный проект автоматизации (в модуле A);</w:t>
      </w:r>
    </w:p>
    <w:p w:rsidR="00577D96" w:rsidRDefault="003644C0" w:rsidP="003644C0">
      <w:pPr>
        <w:pStyle w:val="10"/>
        <w:numPr>
          <w:ilvl w:val="0"/>
          <w:numId w:val="22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Необходимая дополнительная информация.</w:t>
      </w:r>
    </w:p>
    <w:p w:rsidR="00577D96" w:rsidRDefault="003644C0" w:rsidP="003644C0">
      <w:pPr>
        <w:pStyle w:val="10"/>
        <w:spacing w:after="0" w:line="360" w:lineRule="auto"/>
        <w:ind w:firstLine="454"/>
        <w:contextualSpacing/>
        <w:jc w:val="both"/>
        <w:rPr>
          <w:b/>
          <w:bCs/>
          <w:i/>
          <w:iCs/>
        </w:rPr>
      </w:pPr>
      <w:r>
        <w:rPr>
          <w:rFonts w:eastAsia="Times New Roman"/>
          <w:b/>
          <w:bCs/>
          <w:i/>
          <w:iCs/>
          <w:sz w:val="28"/>
          <w:szCs w:val="28"/>
        </w:rPr>
        <w:t>Выполняемая работа:</w:t>
      </w:r>
    </w:p>
    <w:p w:rsidR="00577D96" w:rsidRDefault="003644C0" w:rsidP="003644C0">
      <w:pPr>
        <w:pStyle w:val="10"/>
        <w:numPr>
          <w:ilvl w:val="0"/>
          <w:numId w:val="23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 xml:space="preserve">Ознакомление с условиями задания, схемой подключения объектов и регламентными процедурами работы оборудования; </w:t>
      </w:r>
    </w:p>
    <w:p w:rsidR="00577D96" w:rsidRDefault="003644C0" w:rsidP="003644C0">
      <w:pPr>
        <w:pStyle w:val="10"/>
        <w:numPr>
          <w:ilvl w:val="0"/>
          <w:numId w:val="23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lastRenderedPageBreak/>
        <w:t xml:space="preserve">Адаптация проекта под характеристики объекта управления для выполнения задания; </w:t>
      </w:r>
    </w:p>
    <w:p w:rsidR="00577D96" w:rsidRDefault="003644C0" w:rsidP="003644C0">
      <w:pPr>
        <w:pStyle w:val="10"/>
        <w:numPr>
          <w:ilvl w:val="0"/>
          <w:numId w:val="23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Разработка приложения Интернета вещей для сбора данных и управления устройствами;</w:t>
      </w:r>
    </w:p>
    <w:p w:rsidR="00577D96" w:rsidRDefault="003644C0" w:rsidP="003644C0">
      <w:pPr>
        <w:pStyle w:val="10"/>
        <w:numPr>
          <w:ilvl w:val="0"/>
          <w:numId w:val="23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Настройка подключённых устрой</w:t>
      </w:r>
      <w:proofErr w:type="gramStart"/>
      <w:r>
        <w:rPr>
          <w:rFonts w:eastAsia="Times New Roman"/>
          <w:bCs/>
          <w:sz w:val="28"/>
          <w:szCs w:val="28"/>
        </w:rPr>
        <w:t>ств дл</w:t>
      </w:r>
      <w:proofErr w:type="gramEnd"/>
      <w:r>
        <w:rPr>
          <w:rFonts w:eastAsia="Times New Roman"/>
          <w:bCs/>
          <w:sz w:val="28"/>
          <w:szCs w:val="28"/>
        </w:rPr>
        <w:t>я обмена данными с платформой Интернета вещей.</w:t>
      </w:r>
    </w:p>
    <w:p w:rsidR="00577D96" w:rsidRDefault="00577D96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</w:p>
    <w:p w:rsidR="00577D96" w:rsidRDefault="003644C0" w:rsidP="003644C0">
      <w:pPr>
        <w:pStyle w:val="10"/>
        <w:spacing w:after="0"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Модуль В.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 Организация гибкого управления технологическим процессом</w:t>
      </w:r>
    </w:p>
    <w:p w:rsidR="00577D96" w:rsidRDefault="003644C0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i/>
          <w:sz w:val="28"/>
          <w:szCs w:val="28"/>
        </w:rPr>
        <w:t>Время на выполнение модуля — 7 ч.</w:t>
      </w:r>
    </w:p>
    <w:p w:rsidR="00577D96" w:rsidRDefault="003644C0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Задания:</w:t>
      </w:r>
      <w:r>
        <w:rPr>
          <w:rFonts w:eastAsia="Times New Roman"/>
          <w:bCs/>
          <w:sz w:val="28"/>
          <w:szCs w:val="28"/>
        </w:rPr>
        <w:t xml:space="preserve"> В рамках модуля необходимо создать программную реализацию распределенной системы управления технологическим процессом, в том числе интерфейс оператора. В ходе работы нужно отработать выполнение созданных алгоритмов для выполнения заданных производственных процессов.</w:t>
      </w:r>
    </w:p>
    <w:p w:rsidR="00577D96" w:rsidRDefault="00577D96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Перед началом выполнения задания для участников проводится общий инструктаж, на котором объявляются конкретные параметры технологических единиц и параметры продукции, подлежащей выпуску, доступный для выполнения задания инструментарий и другая информация, значимая для выполнения задания.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Некоторые исходные данные и материалы по объекту автоматизации являются секретной частью задания и предъявляются участникам непосредственно перед началом брифинга по модулю.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 ходе брифинга участники могут задать уточняющиеся вопросы и запросить дополнительную информацию. Комментарии, разъяснения и дополнительная информация, запрошенная каким-либо участником, дополнится до сведения всех участников.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 рамках модуля Участникам необходимо:</w:t>
      </w:r>
    </w:p>
    <w:p w:rsidR="00577D96" w:rsidRDefault="003644C0" w:rsidP="003644C0">
      <w:pPr>
        <w:pStyle w:val="10"/>
        <w:numPr>
          <w:ilvl w:val="0"/>
          <w:numId w:val="24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разработать пользовательский интерфейс на платформе «Интернета вещей» в соответствии с логикой представления данных и управления системой автоматизации, определенных проектом;</w:t>
      </w:r>
    </w:p>
    <w:p w:rsidR="00577D96" w:rsidRDefault="003644C0" w:rsidP="003644C0">
      <w:pPr>
        <w:pStyle w:val="10"/>
        <w:numPr>
          <w:ilvl w:val="0"/>
          <w:numId w:val="24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lastRenderedPageBreak/>
        <w:t>создать интерфейс (отдельную страницу) для настройки и отладки алгоритмов управления, обеспечивающую задание (ручной ввод) значений, подлежащих передаче на управляемые устройства, и обеспечить передачу этих данных;</w:t>
      </w:r>
    </w:p>
    <w:p w:rsidR="00577D96" w:rsidRDefault="003644C0" w:rsidP="003644C0">
      <w:pPr>
        <w:pStyle w:val="10"/>
        <w:numPr>
          <w:ilvl w:val="0"/>
          <w:numId w:val="24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разработать систему управления, реализующую заданный алгоритм пошагового и полностью автоматического управления оборудованием, в том числе обеспечивающую синхронизацию между отдельными единицами оборудованиями, и интерфейс к ней;</w:t>
      </w:r>
    </w:p>
    <w:p w:rsidR="00577D96" w:rsidRDefault="003644C0" w:rsidP="003644C0">
      <w:pPr>
        <w:pStyle w:val="10"/>
        <w:numPr>
          <w:ilvl w:val="0"/>
          <w:numId w:val="24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обеспечить адекватное (в соответствии с проектом) выполнение производственных задач, мониторинг и визуализацию работы оборудования;</w:t>
      </w:r>
    </w:p>
    <w:p w:rsidR="00577D96" w:rsidRDefault="003644C0" w:rsidP="003644C0">
      <w:pPr>
        <w:pStyle w:val="10"/>
        <w:numPr>
          <w:ilvl w:val="0"/>
          <w:numId w:val="24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продемонстрировать в реальном времени выполнение производственных задач в автоматическом режиме с запуском выполнения через разработанный интерфейс и специализированные устройства контроля производственной линии.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Приоритетным вариантом проверки результатов работы является проверка в отсутствии участников. Однако в зависимости от конкретных условий конкурса, по согласованию экспертов, проверка результатов работы участников может сопровождаться устным выступлением участников с демонстрацией работающей системы. Устное выступление подразумевает диалог, при котором выделенный эксперт продемонстрировать различные функции приложения, а участники демонстрируют запрошенную функциональность, давая максимально краткие пояснения. Перед началом выполнения модуля участники должны быть предупреждены о том, в каком формате будет проводиться проверка работы.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 процессе проверки эксперты могут выполнять действия, меняющие внешние условия для работающей системы с целью наблюдения за тем, как отслеживаются заданные параметры.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b/>
          <w:bCs/>
          <w:i/>
          <w:iCs/>
        </w:rPr>
      </w:pPr>
      <w:r>
        <w:rPr>
          <w:rFonts w:eastAsia="Times New Roman"/>
          <w:b/>
          <w:bCs/>
          <w:i/>
          <w:iCs/>
          <w:sz w:val="28"/>
          <w:szCs w:val="28"/>
        </w:rPr>
        <w:t>Исходные данные и материалы:</w:t>
      </w:r>
    </w:p>
    <w:p w:rsidR="00577D96" w:rsidRDefault="003644C0" w:rsidP="003644C0">
      <w:pPr>
        <w:pStyle w:val="10"/>
        <w:numPr>
          <w:ilvl w:val="0"/>
          <w:numId w:val="25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Техническое задание на выполнение работ</w:t>
      </w:r>
      <w:r w:rsidR="00C3756D">
        <w:rPr>
          <w:rFonts w:eastAsia="Times New Roman"/>
          <w:sz w:val="28"/>
          <w:szCs w:val="28"/>
        </w:rPr>
        <w:t xml:space="preserve"> по модулю</w:t>
      </w:r>
      <w:r>
        <w:rPr>
          <w:rFonts w:eastAsia="Times New Roman"/>
          <w:sz w:val="28"/>
          <w:szCs w:val="28"/>
        </w:rPr>
        <w:t xml:space="preserve"> (приложение № </w:t>
      </w:r>
      <w:r w:rsidR="00C3756D">
        <w:rPr>
          <w:rFonts w:eastAsia="Times New Roman"/>
          <w:sz w:val="28"/>
          <w:szCs w:val="28"/>
        </w:rPr>
        <w:t>7</w:t>
      </w:r>
      <w:r>
        <w:rPr>
          <w:rFonts w:eastAsia="Times New Roman"/>
          <w:sz w:val="28"/>
          <w:szCs w:val="28"/>
        </w:rPr>
        <w:t>);</w:t>
      </w:r>
    </w:p>
    <w:p w:rsidR="00577D96" w:rsidRDefault="003644C0" w:rsidP="003644C0">
      <w:pPr>
        <w:pStyle w:val="10"/>
        <w:numPr>
          <w:ilvl w:val="0"/>
          <w:numId w:val="25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lastRenderedPageBreak/>
        <w:t>Схема размещения и подключения оборудования гибкой производственной линии;</w:t>
      </w:r>
    </w:p>
    <w:p w:rsidR="00577D96" w:rsidRDefault="003644C0" w:rsidP="003644C0">
      <w:pPr>
        <w:pStyle w:val="10"/>
        <w:numPr>
          <w:ilvl w:val="0"/>
          <w:numId w:val="25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Согласованный протокол передачи целевых указаний оборудованию производственной линии;</w:t>
      </w:r>
    </w:p>
    <w:p w:rsidR="00577D96" w:rsidRDefault="003644C0" w:rsidP="003644C0">
      <w:pPr>
        <w:pStyle w:val="10"/>
        <w:numPr>
          <w:ilvl w:val="0"/>
          <w:numId w:val="25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Согласованная схема выполнения производственного задания;</w:t>
      </w:r>
    </w:p>
    <w:p w:rsidR="00577D96" w:rsidRDefault="003644C0" w:rsidP="003644C0">
      <w:pPr>
        <w:pStyle w:val="10"/>
        <w:numPr>
          <w:ilvl w:val="0"/>
          <w:numId w:val="25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Подготовленное приложение сбора данных и управления устройствами (в модуле Б);</w:t>
      </w:r>
    </w:p>
    <w:p w:rsidR="00577D96" w:rsidRDefault="003644C0" w:rsidP="003644C0">
      <w:pPr>
        <w:pStyle w:val="10"/>
        <w:numPr>
          <w:ilvl w:val="0"/>
          <w:numId w:val="25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Необходимая дополнительная информация.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b/>
          <w:bCs/>
          <w:i/>
          <w:iCs/>
        </w:rPr>
      </w:pPr>
      <w:r>
        <w:rPr>
          <w:rFonts w:eastAsia="Times New Roman"/>
          <w:b/>
          <w:bCs/>
          <w:i/>
          <w:iCs/>
          <w:sz w:val="28"/>
          <w:szCs w:val="28"/>
        </w:rPr>
        <w:t>Выполняемая работа:</w:t>
      </w:r>
    </w:p>
    <w:p w:rsidR="00577D96" w:rsidRDefault="003644C0" w:rsidP="003644C0">
      <w:pPr>
        <w:pStyle w:val="10"/>
        <w:numPr>
          <w:ilvl w:val="0"/>
          <w:numId w:val="26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 xml:space="preserve">Ознакомление с условиями задания, схемой размещения и подключения оборудования гибкой производственной линии; </w:t>
      </w:r>
    </w:p>
    <w:p w:rsidR="00577D96" w:rsidRDefault="003644C0" w:rsidP="003644C0">
      <w:pPr>
        <w:pStyle w:val="10"/>
        <w:numPr>
          <w:ilvl w:val="0"/>
          <w:numId w:val="26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 xml:space="preserve">Адаптация подготовленного ранее приложения на платформе Интернета вещей для выполнения задания и сбора данных с интеграцией функций управления оборудованием; </w:t>
      </w:r>
    </w:p>
    <w:p w:rsidR="00577D96" w:rsidRDefault="003644C0" w:rsidP="003644C0">
      <w:pPr>
        <w:pStyle w:val="10"/>
        <w:numPr>
          <w:ilvl w:val="0"/>
          <w:numId w:val="26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Тестирование и отладка алгоритмов выполнения производственного задания.</w:t>
      </w:r>
    </w:p>
    <w:p w:rsidR="00577D96" w:rsidRDefault="00577D96" w:rsidP="003644C0">
      <w:pPr>
        <w:pStyle w:val="10"/>
        <w:spacing w:after="0" w:line="360" w:lineRule="auto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p w:rsidR="00577D96" w:rsidRDefault="003644C0" w:rsidP="003644C0">
      <w:pPr>
        <w:pStyle w:val="10"/>
        <w:spacing w:after="0"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Модуль Г.</w:t>
      </w:r>
      <w:r>
        <w:rPr>
          <w:rFonts w:eastAsia="Times New Roman"/>
          <w:b/>
          <w:color w:val="000000"/>
          <w:sz w:val="28"/>
          <w:szCs w:val="28"/>
          <w:lang w:eastAsia="ru-RU"/>
        </w:rPr>
        <w:t xml:space="preserve">  Разработка системы мониторинга и управления технологическими процессами и производством, документирование разработки</w:t>
      </w:r>
    </w:p>
    <w:p w:rsidR="00577D96" w:rsidRDefault="003644C0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i/>
          <w:sz w:val="28"/>
          <w:szCs w:val="28"/>
        </w:rPr>
        <w:t>Время на выполнение модуля — 7 ч.</w:t>
      </w:r>
    </w:p>
    <w:p w:rsidR="00577D96" w:rsidRDefault="003644C0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Задания:</w:t>
      </w:r>
      <w:r>
        <w:rPr>
          <w:rFonts w:eastAsia="Times New Roman"/>
          <w:bCs/>
          <w:sz w:val="28"/>
          <w:szCs w:val="28"/>
        </w:rPr>
        <w:t xml:space="preserve"> В ходе работ над модулем выполняется реализация алгоритмов статистической обработки данных, а также создание систем визуализации и построения графиков. Также проводится реализация алгоритмов полной автоматизации технологического процесса. На последнем этапе необходимо подготовить итоговую документацию по созданной системы управления, в том числе создать программную документацию и инструкции пользователей.</w:t>
      </w:r>
    </w:p>
    <w:p w:rsidR="00577D96" w:rsidRDefault="00577D96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Перед началом выполнения задания для участников проводится общий инструктаж, на котором объявляются конкретные параметры технологических </w:t>
      </w:r>
      <w:r>
        <w:rPr>
          <w:rFonts w:eastAsia="Times New Roman"/>
          <w:bCs/>
          <w:sz w:val="28"/>
          <w:szCs w:val="28"/>
        </w:rPr>
        <w:lastRenderedPageBreak/>
        <w:t>процессов и требований к мониторингу и визуализации данных, доступный для выполнения задания инструментарий и другая информация, значимая для выполнения задания.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Некоторые исходные данные и материалы по объекту автоматизации являются секретной частью задания и предъявляются участникам непосредственно перед началом брифинга по модулю.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 ходе брифинга участники могут задать уточняющиеся вопросы и запросить дополнительную информацию. Комментарии, разъяснения и дополнительная информация, запрошенная каким-либо участником, дополнится до сведения всех участников.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В рамках модуля Участникам необходимо: </w:t>
      </w:r>
    </w:p>
    <w:p w:rsidR="00577D96" w:rsidRDefault="003644C0" w:rsidP="003644C0">
      <w:pPr>
        <w:pStyle w:val="10"/>
        <w:numPr>
          <w:ilvl w:val="0"/>
          <w:numId w:val="27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разработать систему сбора данных заданного производственного процесса, их накопления и обработки в соответствии с указаниями проекта;</w:t>
      </w:r>
    </w:p>
    <w:p w:rsidR="00577D96" w:rsidRDefault="003644C0" w:rsidP="003644C0">
      <w:pPr>
        <w:pStyle w:val="10"/>
        <w:numPr>
          <w:ilvl w:val="0"/>
          <w:numId w:val="27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реализовать на платформе «Интернета вещей» интерфейсы для визуализации итоговой и текущей информации в соответствии с логикой представления статистических и мониторинговых данных, представляющих интерес в практике управления гибким производством;</w:t>
      </w:r>
    </w:p>
    <w:p w:rsidR="00577D96" w:rsidRDefault="003644C0" w:rsidP="003644C0">
      <w:pPr>
        <w:pStyle w:val="10"/>
        <w:numPr>
          <w:ilvl w:val="0"/>
          <w:numId w:val="27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провести демонстрацию результатов работы экспертной группе;</w:t>
      </w:r>
    </w:p>
    <w:p w:rsidR="00577D96" w:rsidRDefault="003644C0" w:rsidP="003644C0">
      <w:pPr>
        <w:pStyle w:val="10"/>
        <w:numPr>
          <w:ilvl w:val="0"/>
          <w:numId w:val="27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провести документирование итогового проекта по всем выполненным модулям.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 процессе выполнения модуля системы мониторинга и управления, созданные в предыдущих модулях должны непрерывно функционировать с целью обеспечения непрерывного потока данных для анализа.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Приоритетным вариантом проверки результатов работы является проверка в отсутствии участников. Однако в зависимости от конкретных условий конкурса, по согласованию экспертов, проверка результатов работы участников может сопровождаться устным выступлением участников с демонстрацией работающей системы. Устное выступление подразумевает диалог, при котором выделенный эксперт продемонстрировать различные функции приложения, а </w:t>
      </w:r>
      <w:r>
        <w:rPr>
          <w:rFonts w:eastAsia="Times New Roman"/>
          <w:bCs/>
          <w:sz w:val="28"/>
          <w:szCs w:val="28"/>
        </w:rPr>
        <w:lastRenderedPageBreak/>
        <w:t>участники демонстрируют запрошенную функциональность, давая максимально краткие пояснения. Перед началом выполнения модуля участники должны быть предупреждены о том, в каком формате будет проводиться проверка работы.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В процессе проверки эксперты могут выполнять действия, меняющие внешние условия для работающей системы с целью наблюдения за тем, как отслеживаются заданные параметры.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b/>
          <w:bCs/>
          <w:i/>
          <w:iCs/>
        </w:rPr>
      </w:pPr>
      <w:r>
        <w:rPr>
          <w:rFonts w:eastAsia="Times New Roman"/>
          <w:b/>
          <w:bCs/>
          <w:i/>
          <w:iCs/>
          <w:sz w:val="28"/>
          <w:szCs w:val="28"/>
        </w:rPr>
        <w:t>Исходные данные и материалы: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Техническое задание на выполнение работ </w:t>
      </w:r>
      <w:r w:rsidR="00C3756D">
        <w:rPr>
          <w:rFonts w:eastAsia="Times New Roman"/>
          <w:sz w:val="28"/>
          <w:szCs w:val="28"/>
        </w:rPr>
        <w:t xml:space="preserve">по модулю </w:t>
      </w:r>
      <w:r>
        <w:rPr>
          <w:rFonts w:eastAsia="Times New Roman"/>
          <w:sz w:val="28"/>
          <w:szCs w:val="28"/>
        </w:rPr>
        <w:t>(приложение №</w:t>
      </w:r>
      <w:r w:rsidR="00C3756D">
        <w:rPr>
          <w:rFonts w:eastAsia="Times New Roman"/>
          <w:sz w:val="28"/>
          <w:szCs w:val="28"/>
        </w:rPr>
        <w:t xml:space="preserve"> </w:t>
      </w:r>
      <w:bookmarkStart w:id="16" w:name="_GoBack"/>
      <w:bookmarkEnd w:id="16"/>
      <w:r w:rsidR="00C3756D">
        <w:rPr>
          <w:rFonts w:eastAsia="Times New Roman"/>
          <w:sz w:val="28"/>
          <w:szCs w:val="28"/>
        </w:rPr>
        <w:t>8</w:t>
      </w:r>
      <w:r>
        <w:rPr>
          <w:rFonts w:eastAsia="Times New Roman"/>
          <w:sz w:val="28"/>
          <w:szCs w:val="28"/>
        </w:rPr>
        <w:t>);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Схема размещения объектов на объекте автоматизации;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 xml:space="preserve">Согласованный метод передачи данных подключённых устройств; 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Требования к составу и объему данных мониторинга оборудования;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 xml:space="preserve">Согласованная методика расчёта технико-экономических показателей производства; 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Согласованная методика визуализации данных мониторинга;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Подготовленный проект автоматизации (в модуле А);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Подготовленное приложение сбора данных (в модуле Б);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Подготовленное приложение управления гибкой производственной линией (в модуле В);</w:t>
      </w:r>
    </w:p>
    <w:p w:rsidR="00577D96" w:rsidRDefault="003644C0" w:rsidP="003644C0">
      <w:pPr>
        <w:pStyle w:val="10"/>
        <w:numPr>
          <w:ilvl w:val="0"/>
          <w:numId w:val="28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Необходимая дополнительная информация.</w:t>
      </w:r>
    </w:p>
    <w:p w:rsidR="00577D96" w:rsidRDefault="003644C0" w:rsidP="003644C0">
      <w:pPr>
        <w:pStyle w:val="10"/>
        <w:spacing w:after="0" w:line="360" w:lineRule="auto"/>
        <w:ind w:firstLine="510"/>
        <w:contextualSpacing/>
        <w:jc w:val="both"/>
        <w:rPr>
          <w:b/>
          <w:bCs/>
          <w:i/>
          <w:iCs/>
        </w:rPr>
      </w:pPr>
      <w:r>
        <w:rPr>
          <w:rFonts w:eastAsia="Times New Roman"/>
          <w:b/>
          <w:bCs/>
          <w:i/>
          <w:iCs/>
          <w:sz w:val="28"/>
          <w:szCs w:val="28"/>
        </w:rPr>
        <w:t>Выполняемая работа:</w:t>
      </w:r>
    </w:p>
    <w:p w:rsidR="00577D96" w:rsidRDefault="003644C0" w:rsidP="003644C0">
      <w:pPr>
        <w:pStyle w:val="10"/>
        <w:numPr>
          <w:ilvl w:val="0"/>
          <w:numId w:val="29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 xml:space="preserve">Ознакомление с условиями задания и схемой размещения объектов; </w:t>
      </w:r>
    </w:p>
    <w:p w:rsidR="00577D96" w:rsidRDefault="003644C0" w:rsidP="003644C0">
      <w:pPr>
        <w:pStyle w:val="10"/>
        <w:numPr>
          <w:ilvl w:val="0"/>
          <w:numId w:val="29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 xml:space="preserve">Адаптация подготовленного ранее приложения для выполнения задания; </w:t>
      </w:r>
    </w:p>
    <w:p w:rsidR="00577D96" w:rsidRDefault="003644C0" w:rsidP="003644C0">
      <w:pPr>
        <w:pStyle w:val="10"/>
        <w:numPr>
          <w:ilvl w:val="0"/>
          <w:numId w:val="29"/>
        </w:numPr>
        <w:spacing w:after="0" w:line="360" w:lineRule="auto"/>
        <w:contextualSpacing/>
        <w:jc w:val="both"/>
      </w:pPr>
      <w:r>
        <w:rPr>
          <w:rFonts w:eastAsia="Times New Roman"/>
          <w:bCs/>
          <w:sz w:val="28"/>
          <w:szCs w:val="28"/>
        </w:rPr>
        <w:t>Разработка системы визуализации данных работы оборудования, мониторинга и определения технико-экономических показателей;</w:t>
      </w:r>
    </w:p>
    <w:p w:rsidR="00577D96" w:rsidRDefault="003644C0" w:rsidP="003644C0">
      <w:pPr>
        <w:pStyle w:val="10"/>
        <w:numPr>
          <w:ilvl w:val="0"/>
          <w:numId w:val="29"/>
        </w:numPr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Подготовка документации по результатам всей проделанной работы.</w:t>
      </w:r>
    </w:p>
    <w:p w:rsidR="00577D96" w:rsidRDefault="00577D96" w:rsidP="003644C0">
      <w:pPr>
        <w:pStyle w:val="10"/>
        <w:spacing w:after="0" w:line="360" w:lineRule="auto"/>
        <w:contextualSpacing/>
        <w:jc w:val="both"/>
        <w:rPr>
          <w:rFonts w:eastAsia="Times New Roman"/>
          <w:bCs/>
          <w:sz w:val="28"/>
          <w:szCs w:val="28"/>
        </w:rPr>
      </w:pPr>
    </w:p>
    <w:p w:rsidR="00577D96" w:rsidRDefault="003644C0" w:rsidP="003644C0">
      <w:pPr>
        <w:pStyle w:val="2"/>
        <w:spacing w:after="0"/>
        <w:ind w:firstLine="709"/>
        <w:jc w:val="center"/>
        <w:rPr>
          <w:rFonts w:ascii="Times New Roman" w:hAnsi="Times New Roman"/>
          <w:lang w:val="ru-RU"/>
        </w:rPr>
      </w:pPr>
      <w:r w:rsidRPr="00A440B3">
        <w:rPr>
          <w:lang w:val="ru-RU"/>
        </w:rPr>
        <w:br w:type="page"/>
      </w:r>
    </w:p>
    <w:p w:rsidR="00577D96" w:rsidRDefault="003644C0" w:rsidP="003644C0">
      <w:pPr>
        <w:pStyle w:val="2"/>
        <w:spacing w:after="0"/>
        <w:ind w:firstLine="709"/>
        <w:jc w:val="center"/>
        <w:rPr>
          <w:rFonts w:ascii="Times New Roman" w:hAnsi="Times New Roman"/>
          <w:lang w:val="ru-RU"/>
        </w:rPr>
      </w:pPr>
      <w:bookmarkStart w:id="17" w:name="__RefHeading___Toc1335_3279771458"/>
      <w:bookmarkStart w:id="18" w:name="_Toc124422971"/>
      <w:bookmarkStart w:id="19" w:name="_Toc78885643"/>
      <w:bookmarkEnd w:id="17"/>
      <w:r>
        <w:rPr>
          <w:rFonts w:ascii="Times New Roman" w:hAnsi="Times New Roman"/>
          <w:iCs/>
          <w:sz w:val="24"/>
          <w:lang w:val="ru-RU"/>
        </w:rPr>
        <w:lastRenderedPageBreak/>
        <w:t>2. СПЕЦИАЛЬНЫЕ ПРАВИЛА КОМПЕТЕНЦИИ</w:t>
      </w:r>
      <w:bookmarkEnd w:id="18"/>
      <w:bookmarkEnd w:id="19"/>
    </w:p>
    <w:p w:rsidR="00577D96" w:rsidRDefault="003644C0" w:rsidP="003644C0">
      <w:pPr>
        <w:pStyle w:val="10"/>
        <w:spacing w:after="0" w:line="360" w:lineRule="auto"/>
        <w:ind w:firstLine="45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 проведении чемпионата во время выполнения конкурсного задания участники не должны иметь доступа к глобальной сети </w:t>
      </w:r>
      <w:proofErr w:type="spellStart"/>
      <w:r>
        <w:rPr>
          <w:rFonts w:eastAsia="Times New Roman"/>
          <w:sz w:val="28"/>
          <w:szCs w:val="28"/>
        </w:rPr>
        <w:t>Internet</w:t>
      </w:r>
      <w:proofErr w:type="spellEnd"/>
      <w:r>
        <w:rPr>
          <w:rFonts w:eastAsia="Times New Roman"/>
          <w:sz w:val="28"/>
          <w:szCs w:val="28"/>
        </w:rPr>
        <w:t>, в том числе с использованием носимых устройств. Для контроля отсутствия такого доступа могут использоваться технические средства и специализированное программное обеспечение, а персональные носимые устройства должны быть оставлены в системе хранения (запираемый шкаф, закрываемый бокс и т.п.).</w:t>
      </w:r>
    </w:p>
    <w:p w:rsidR="00577D96" w:rsidRDefault="003644C0" w:rsidP="003644C0">
      <w:pPr>
        <w:pStyle w:val="10"/>
        <w:spacing w:after="0" w:line="360" w:lineRule="auto"/>
        <w:ind w:firstLine="45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подготовке документации во время выполнения конкурсного задания, участники должны руководствоваться государственными и отраслевыми стандартами в области конструкторской и программной документации в оформлении документов, чертежей, схем, эскизов и таблиц.</w:t>
      </w:r>
    </w:p>
    <w:p w:rsidR="00577D96" w:rsidRDefault="003644C0" w:rsidP="003644C0">
      <w:pPr>
        <w:pStyle w:val="10"/>
        <w:spacing w:after="0" w:line="360" w:lineRule="auto"/>
        <w:ind w:firstLine="45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случае использования в конкурсном задании разделяемого оборудования, расположенного на общей площадке конкурсантов, должен быть составлен рабочий график доступа к оборудованию.</w:t>
      </w:r>
    </w:p>
    <w:p w:rsidR="00577D96" w:rsidRDefault="003644C0" w:rsidP="003644C0">
      <w:pPr>
        <w:pStyle w:val="10"/>
        <w:spacing w:after="0" w:line="360" w:lineRule="auto"/>
        <w:ind w:firstLine="45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составлении рабочего графика доступа к оборудованию гибкой производственной линии для участников старшей возрастной группы в модулях</w:t>
      </w:r>
      <w:proofErr w:type="gramStart"/>
      <w:r>
        <w:rPr>
          <w:rFonts w:eastAsia="Times New Roman"/>
          <w:sz w:val="28"/>
          <w:szCs w:val="28"/>
        </w:rPr>
        <w:t xml:space="preserve"> Б</w:t>
      </w:r>
      <w:proofErr w:type="gramEnd"/>
      <w:r>
        <w:rPr>
          <w:rFonts w:eastAsia="Times New Roman"/>
          <w:sz w:val="28"/>
          <w:szCs w:val="28"/>
        </w:rPr>
        <w:t>, В и Г рекомендуется предоставлять доступ к оборудованию спустя 1 час от начала работы и сохраняя не менее 10 минут в конце модуля без доступа к оборудованию для завершения всех регламентных работ по модулю. Время доступа к оборудованию нужно равномерно распределить между участниками, обеспечив несколько подходов. Рекомендуемая длительность подхода к оборудованию 10 – 15 минут.</w:t>
      </w:r>
    </w:p>
    <w:p w:rsidR="00577D96" w:rsidRDefault="003644C0" w:rsidP="003644C0">
      <w:pPr>
        <w:pStyle w:val="10"/>
        <w:spacing w:after="0" w:line="360" w:lineRule="auto"/>
        <w:ind w:firstLine="45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составлении рабочего графика доступа к оборудованию гибкой производственной линии для участников старшей возрастной группы в модулях</w:t>
      </w:r>
      <w:proofErr w:type="gramStart"/>
      <w:r>
        <w:rPr>
          <w:rFonts w:eastAsia="Times New Roman"/>
          <w:sz w:val="28"/>
          <w:szCs w:val="28"/>
        </w:rPr>
        <w:t xml:space="preserve"> Б</w:t>
      </w:r>
      <w:proofErr w:type="gramEnd"/>
      <w:r>
        <w:rPr>
          <w:rFonts w:eastAsia="Times New Roman"/>
          <w:sz w:val="28"/>
          <w:szCs w:val="28"/>
        </w:rPr>
        <w:t>, В и Г рекомендуется предоставлять доступ к оборудованию спустя 1 час от начала работы и сохраняя не менее 10 минут в конце модуля без доступа к оборудованию для завершения всех регламентных работ по модулю. Время доступа к оборудованию нужно равномерно распределить между участниками, обеспечив несколько подходов. Рекомендуемая длительность подхода к оборудованию 10 – 15 минут</w:t>
      </w:r>
    </w:p>
    <w:p w:rsidR="00577D96" w:rsidRDefault="00577D96" w:rsidP="003644C0">
      <w:pPr>
        <w:pStyle w:val="10"/>
        <w:spacing w:after="0" w:line="360" w:lineRule="auto"/>
        <w:jc w:val="both"/>
        <w:rPr>
          <w:sz w:val="28"/>
          <w:szCs w:val="28"/>
        </w:rPr>
      </w:pPr>
    </w:p>
    <w:p w:rsidR="00577D96" w:rsidRDefault="003644C0" w:rsidP="003644C0">
      <w:pPr>
        <w:pStyle w:val="-20"/>
        <w:spacing w:before="0" w:after="0"/>
        <w:jc w:val="both"/>
        <w:rPr>
          <w:rFonts w:ascii="Times New Roman" w:hAnsi="Times New Roman"/>
          <w:sz w:val="24"/>
        </w:rPr>
      </w:pPr>
      <w:bookmarkStart w:id="20" w:name="__RefHeading___Toc1337_3279771458"/>
      <w:bookmarkStart w:id="21" w:name="_Toc78885659"/>
      <w:bookmarkStart w:id="22" w:name="_Toc124422972"/>
      <w:bookmarkEnd w:id="20"/>
      <w:r>
        <w:rPr>
          <w:rFonts w:ascii="Times New Roman" w:hAnsi="Times New Roman"/>
          <w:color w:val="000000"/>
          <w:sz w:val="24"/>
        </w:rPr>
        <w:t xml:space="preserve">2.1. </w:t>
      </w:r>
      <w:bookmarkEnd w:id="21"/>
      <w:r>
        <w:rPr>
          <w:rFonts w:ascii="Times New Roman" w:hAnsi="Times New Roman"/>
          <w:bCs/>
          <w:iCs/>
          <w:sz w:val="24"/>
        </w:rPr>
        <w:t>Личный инструмент конкурсанта</w:t>
      </w:r>
      <w:bookmarkEnd w:id="22"/>
    </w:p>
    <w:p w:rsidR="00577D96" w:rsidRDefault="003644C0" w:rsidP="003644C0">
      <w:pPr>
        <w:pStyle w:val="10"/>
        <w:spacing w:after="0" w:line="360" w:lineRule="auto"/>
        <w:ind w:firstLine="51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Конкурсное задание компетенции «Интернет вещей» предполагает разработку системы автоматизации мониторинга и управления. В зависимости от вариативной части конкурсного задания, посвященному работе с конечным оборудованием сбора данных и управления (модули</w:t>
      </w:r>
      <w:proofErr w:type="gramStart"/>
      <w:r>
        <w:rPr>
          <w:rFonts w:eastAsia="Times New Roman"/>
          <w:sz w:val="28"/>
          <w:szCs w:val="28"/>
          <w:lang w:eastAsia="ru-RU"/>
        </w:rPr>
        <w:t xml:space="preserve"> Б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и В), заданием может быть определен нулевой список личного инструмента (всё оборудование представлено на площадке), либо определённый список личного инструмента (оборудование связано с заданием). </w:t>
      </w:r>
    </w:p>
    <w:p w:rsidR="00577D96" w:rsidRDefault="003644C0" w:rsidP="003644C0">
      <w:pPr>
        <w:pStyle w:val="10"/>
        <w:spacing w:after="0" w:line="360" w:lineRule="auto"/>
        <w:ind w:firstLine="51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Кроме того, участники соревнований имеют право принести на площадку соревнований один комплект устрой</w:t>
      </w:r>
      <w:proofErr w:type="gramStart"/>
      <w:r>
        <w:rPr>
          <w:rFonts w:eastAsia="Times New Roman"/>
          <w:sz w:val="28"/>
          <w:szCs w:val="28"/>
          <w:lang w:eastAsia="ru-RU"/>
        </w:rPr>
        <w:t>ств вв</w:t>
      </w:r>
      <w:proofErr w:type="gramEnd"/>
      <w:r>
        <w:rPr>
          <w:rFonts w:eastAsia="Times New Roman"/>
          <w:sz w:val="28"/>
          <w:szCs w:val="28"/>
          <w:lang w:eastAsia="ru-RU"/>
        </w:rPr>
        <w:t>ода, клавиатуру и мышь, подключаемых проводным способом к компьютеру и не оснащенных устройствами памяти, а также печатную справочную документацию, изданную типографским способом. Содержимое данной печатной документации должно быть проверено на отсутствие материалов, которые могут быть использованы как домашние заготовки для облегчения выполнения элементов конкурсного задания, в том числе не допускаются учебники и учебно-методические пособия.</w:t>
      </w:r>
    </w:p>
    <w:p w:rsidR="00577D96" w:rsidRDefault="003644C0" w:rsidP="003644C0">
      <w:pPr>
        <w:pStyle w:val="3"/>
        <w:rPr>
          <w:rFonts w:ascii="Times New Roman" w:hAnsi="Times New Roman" w:cs="Times New Roman"/>
          <w:bCs w:val="0"/>
          <w:iCs/>
          <w:szCs w:val="24"/>
          <w:lang w:val="ru-RU"/>
        </w:rPr>
      </w:pPr>
      <w:bookmarkStart w:id="23" w:name="_Toc78885660"/>
      <w:r>
        <w:rPr>
          <w:rFonts w:ascii="Times New Roman" w:hAnsi="Times New Roman" w:cs="Times New Roman"/>
          <w:iCs/>
          <w:szCs w:val="24"/>
          <w:lang w:val="ru-RU"/>
        </w:rPr>
        <w:t>2.2.</w:t>
      </w:r>
      <w:r>
        <w:rPr>
          <w:rFonts w:ascii="Times New Roman" w:hAnsi="Times New Roman" w:cs="Times New Roman"/>
          <w:b w:val="0"/>
          <w:i/>
          <w:iCs/>
          <w:szCs w:val="24"/>
          <w:lang w:val="ru-RU"/>
        </w:rPr>
        <w:t xml:space="preserve"> </w:t>
      </w:r>
      <w:r>
        <w:rPr>
          <w:rFonts w:ascii="Times New Roman" w:hAnsi="Times New Roman" w:cs="Times New Roman"/>
          <w:iCs/>
          <w:szCs w:val="24"/>
          <w:lang w:val="ru-RU"/>
        </w:rPr>
        <w:t>Материалы, оборудование и инструменты, запрещенные на площадке</w:t>
      </w:r>
      <w:bookmarkEnd w:id="23"/>
    </w:p>
    <w:p w:rsidR="00577D96" w:rsidRDefault="003644C0" w:rsidP="003644C0">
      <w:pPr>
        <w:pStyle w:val="10"/>
        <w:spacing w:after="0"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Для участников на площадке запрещены персональные устройства связи, доступа в сеть Интернет, а также средства хранения информации, в том числе видео и звукозаписывающие </w:t>
      </w:r>
      <w:proofErr w:type="gramStart"/>
      <w:r>
        <w:rPr>
          <w:rFonts w:eastAsia="Times New Roman"/>
          <w:sz w:val="28"/>
          <w:szCs w:val="28"/>
        </w:rPr>
        <w:t>устройства</w:t>
      </w:r>
      <w:proofErr w:type="gramEnd"/>
      <w:r>
        <w:rPr>
          <w:rFonts w:eastAsia="Times New Roman"/>
          <w:sz w:val="28"/>
          <w:szCs w:val="28"/>
        </w:rPr>
        <w:t xml:space="preserve"> и соответствующие устройства воспроизведения. </w:t>
      </w:r>
    </w:p>
    <w:p w:rsidR="00577D96" w:rsidRDefault="003644C0" w:rsidP="003644C0">
      <w:pPr>
        <w:pStyle w:val="-10"/>
        <w:spacing w:after="0"/>
        <w:jc w:val="both"/>
        <w:rPr>
          <w:rFonts w:ascii="Times New Roman" w:hAnsi="Times New Roman"/>
          <w:caps w:val="0"/>
          <w:color w:val="auto"/>
          <w:sz w:val="28"/>
          <w:szCs w:val="28"/>
        </w:rPr>
      </w:pPr>
      <w:r>
        <w:br w:type="page"/>
      </w:r>
    </w:p>
    <w:p w:rsidR="00577D96" w:rsidRDefault="003644C0" w:rsidP="003644C0">
      <w:pPr>
        <w:pStyle w:val="-10"/>
        <w:spacing w:after="0"/>
        <w:jc w:val="center"/>
        <w:rPr>
          <w:rFonts w:ascii="Times New Roman" w:hAnsi="Times New Roman"/>
          <w:caps w:val="0"/>
          <w:color w:val="auto"/>
          <w:sz w:val="28"/>
          <w:szCs w:val="28"/>
        </w:rPr>
      </w:pPr>
      <w:bookmarkStart w:id="24" w:name="__RefHeading___Toc1339_3279771458"/>
      <w:bookmarkEnd w:id="24"/>
      <w:r>
        <w:rPr>
          <w:rFonts w:ascii="Times New Roman" w:hAnsi="Times New Roman"/>
          <w:caps w:val="0"/>
          <w:color w:val="auto"/>
          <w:sz w:val="28"/>
          <w:szCs w:val="28"/>
        </w:rPr>
        <w:lastRenderedPageBreak/>
        <w:t>3</w:t>
      </w:r>
      <w:bookmarkStart w:id="25" w:name="_Toc124422973"/>
      <w:r>
        <w:rPr>
          <w:rFonts w:ascii="Times New Roman" w:hAnsi="Times New Roman"/>
          <w:caps w:val="0"/>
          <w:color w:val="auto"/>
          <w:sz w:val="28"/>
          <w:szCs w:val="28"/>
        </w:rPr>
        <w:t>. П</w:t>
      </w:r>
      <w:bookmarkEnd w:id="25"/>
      <w:r>
        <w:rPr>
          <w:rFonts w:ascii="Times New Roman" w:hAnsi="Times New Roman"/>
          <w:caps w:val="0"/>
          <w:color w:val="auto"/>
          <w:sz w:val="28"/>
          <w:szCs w:val="28"/>
        </w:rPr>
        <w:t>РИЛОЖЕНИЯ</w:t>
      </w:r>
    </w:p>
    <w:p w:rsidR="00577D96" w:rsidRDefault="003644C0" w:rsidP="003644C0">
      <w:pPr>
        <w:pStyle w:val="1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 Инструкция по заполнению матрицы конкурсного задания</w:t>
      </w:r>
    </w:p>
    <w:p w:rsidR="00577D96" w:rsidRDefault="00C402FF" w:rsidP="003644C0">
      <w:pPr>
        <w:pStyle w:val="1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 Матрица конкурсного задания</w:t>
      </w:r>
    </w:p>
    <w:p w:rsidR="00577D96" w:rsidRDefault="00C402FF" w:rsidP="003644C0">
      <w:pPr>
        <w:pStyle w:val="1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</w:t>
      </w:r>
      <w:r>
        <w:rPr>
          <w:sz w:val="28"/>
          <w:szCs w:val="28"/>
        </w:rPr>
        <w:t>ие</w:t>
      </w:r>
      <w:r w:rsidR="004933D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</w:t>
      </w:r>
      <w:r w:rsidR="004933DB">
        <w:rPr>
          <w:sz w:val="28"/>
          <w:szCs w:val="28"/>
          <w:lang w:val="en-US"/>
        </w:rPr>
        <w:t> </w:t>
      </w:r>
      <w:r w:rsidR="004933DB" w:rsidRPr="004933DB">
        <w:rPr>
          <w:sz w:val="28"/>
          <w:szCs w:val="28"/>
        </w:rPr>
        <w:t>3</w:t>
      </w:r>
      <w:r>
        <w:rPr>
          <w:sz w:val="28"/>
          <w:szCs w:val="28"/>
        </w:rPr>
        <w:t xml:space="preserve"> Инструкция по охране труда и технике безопасности по компетенции «Интернет вещей».</w:t>
      </w:r>
    </w:p>
    <w:p w:rsidR="00577D96" w:rsidRDefault="00C402FF" w:rsidP="003644C0">
      <w:pPr>
        <w:pStyle w:val="1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4933D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</w:t>
      </w:r>
      <w:r w:rsidR="004933DB">
        <w:rPr>
          <w:sz w:val="28"/>
          <w:szCs w:val="28"/>
          <w:lang w:val="en-US"/>
        </w:rPr>
        <w:t> </w:t>
      </w:r>
      <w:r w:rsidR="004933DB" w:rsidRPr="004933DB">
        <w:rPr>
          <w:sz w:val="28"/>
          <w:szCs w:val="28"/>
        </w:rPr>
        <w:t>4</w:t>
      </w:r>
      <w:r w:rsidR="004933D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Типовое техническое задание на выполнение работ по модулю А.</w:t>
      </w:r>
    </w:p>
    <w:p w:rsidR="00577D96" w:rsidRDefault="00C402FF" w:rsidP="003644C0">
      <w:pPr>
        <w:pStyle w:val="1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4933D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</w:t>
      </w:r>
      <w:r w:rsidR="004933DB">
        <w:rPr>
          <w:sz w:val="28"/>
          <w:szCs w:val="28"/>
          <w:lang w:val="en-US"/>
        </w:rPr>
        <w:t> </w:t>
      </w:r>
      <w:r w:rsidR="004933DB" w:rsidRPr="004933DB">
        <w:rPr>
          <w:sz w:val="28"/>
          <w:szCs w:val="28"/>
        </w:rPr>
        <w:t>5</w:t>
      </w:r>
      <w:r w:rsidR="004933D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Типовое техническое задание на выполнение работ по модулю Б.</w:t>
      </w:r>
    </w:p>
    <w:p w:rsidR="00577D96" w:rsidRDefault="00C402FF" w:rsidP="003644C0">
      <w:pPr>
        <w:pStyle w:val="1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4933D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</w:t>
      </w:r>
      <w:r w:rsidR="004933DB">
        <w:rPr>
          <w:sz w:val="28"/>
          <w:szCs w:val="28"/>
          <w:lang w:val="en-US"/>
        </w:rPr>
        <w:t> </w:t>
      </w:r>
      <w:r w:rsidR="004933DB" w:rsidRPr="0096722B">
        <w:rPr>
          <w:sz w:val="28"/>
          <w:szCs w:val="28"/>
        </w:rPr>
        <w:t>6</w:t>
      </w:r>
      <w:r w:rsidR="004933D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Типовое техническое задание на выполнение работ по модулю В.</w:t>
      </w:r>
    </w:p>
    <w:p w:rsidR="00577D96" w:rsidRDefault="00C402FF" w:rsidP="003644C0">
      <w:pPr>
        <w:pStyle w:val="10"/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4933DB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</w:t>
      </w:r>
      <w:r w:rsidR="004933DB">
        <w:rPr>
          <w:sz w:val="28"/>
          <w:szCs w:val="28"/>
          <w:lang w:val="en-US"/>
        </w:rPr>
        <w:t> </w:t>
      </w:r>
      <w:r w:rsidR="004933DB" w:rsidRPr="004933DB">
        <w:rPr>
          <w:sz w:val="28"/>
          <w:szCs w:val="28"/>
        </w:rPr>
        <w:t>7</w:t>
      </w:r>
      <w:r w:rsidR="004933DB">
        <w:rPr>
          <w:lang w:val="en-US"/>
        </w:rPr>
        <w:t> </w:t>
      </w:r>
      <w:r>
        <w:rPr>
          <w:sz w:val="28"/>
          <w:szCs w:val="28"/>
        </w:rPr>
        <w:t>Типовое техническое задание на выполнение работ по модулю Г.</w:t>
      </w:r>
    </w:p>
    <w:p w:rsidR="00577D96" w:rsidRDefault="00577D96" w:rsidP="003644C0">
      <w:pPr>
        <w:pStyle w:val="10"/>
        <w:spacing w:after="0" w:line="360" w:lineRule="auto"/>
        <w:jc w:val="both"/>
        <w:rPr>
          <w:sz w:val="28"/>
          <w:szCs w:val="28"/>
        </w:rPr>
      </w:pPr>
    </w:p>
    <w:p w:rsidR="00577D96" w:rsidRDefault="00577D96" w:rsidP="003644C0">
      <w:pPr>
        <w:pStyle w:val="-20"/>
        <w:spacing w:before="0" w:after="0"/>
        <w:jc w:val="both"/>
        <w:rPr>
          <w:rFonts w:ascii="Times New Roman" w:eastAsia="Arial Unicode MS" w:hAnsi="Times New Roman"/>
          <w:i/>
          <w:szCs w:val="28"/>
        </w:rPr>
      </w:pPr>
    </w:p>
    <w:sectPr w:rsidR="00577D96">
      <w:headerReference w:type="default" r:id="rId10"/>
      <w:footerReference w:type="default" r:id="rId11"/>
      <w:pgSz w:w="11906" w:h="16838"/>
      <w:pgMar w:top="1134" w:right="849" w:bottom="1134" w:left="1418" w:header="624" w:footer="170" w:gutter="0"/>
      <w:pgNumType w:start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2FF" w:rsidRDefault="00C402FF">
      <w:r>
        <w:separator/>
      </w:r>
    </w:p>
  </w:endnote>
  <w:endnote w:type="continuationSeparator" w:id="0">
    <w:p w:rsidR="00C402FF" w:rsidRDefault="00C40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DejaVu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utigerLTStd-Light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Layout w:type="fixed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096"/>
      <w:gridCol w:w="3773"/>
    </w:tblGrid>
    <w:tr w:rsidR="003644C0">
      <w:trPr>
        <w:jc w:val="center"/>
      </w:trPr>
      <w:tc>
        <w:tcPr>
          <w:tcW w:w="5953" w:type="dxa"/>
          <w:shd w:val="clear" w:color="auto" w:fill="auto"/>
          <w:vAlign w:val="center"/>
        </w:tcPr>
        <w:p w:rsidR="003644C0" w:rsidRDefault="003644C0">
          <w:pPr>
            <w:pStyle w:val="a8"/>
            <w:widowControl w:val="0"/>
            <w:tabs>
              <w:tab w:val="clear" w:pos="4677"/>
              <w:tab w:val="clear" w:pos="9355"/>
            </w:tabs>
            <w:rPr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:rsidR="003644C0" w:rsidRDefault="003644C0">
          <w:pPr>
            <w:pStyle w:val="a8"/>
            <w:widowControl w:val="0"/>
            <w:tabs>
              <w:tab w:val="clear" w:pos="4677"/>
              <w:tab w:val="clear" w:pos="9355"/>
            </w:tabs>
            <w:jc w:val="right"/>
            <w:rPr>
              <w:caps/>
              <w:sz w:val="18"/>
              <w:szCs w:val="18"/>
            </w:rPr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C3756D">
            <w:rPr>
              <w:noProof/>
            </w:rPr>
            <w:t>23</w:t>
          </w:r>
          <w:r>
            <w:fldChar w:fldCharType="end"/>
          </w:r>
        </w:p>
      </w:tc>
    </w:tr>
  </w:tbl>
  <w:p w:rsidR="003644C0" w:rsidRDefault="003644C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2FF" w:rsidRDefault="00C402FF">
      <w:r>
        <w:separator/>
      </w:r>
    </w:p>
  </w:footnote>
  <w:footnote w:type="continuationSeparator" w:id="0">
    <w:p w:rsidR="00C402FF" w:rsidRDefault="00C402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4C0" w:rsidRDefault="003644C0">
    <w:pPr>
      <w:pStyle w:val="a6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3D45"/>
    <w:multiLevelType w:val="multilevel"/>
    <w:tmpl w:val="909A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C512A29"/>
    <w:multiLevelType w:val="multilevel"/>
    <w:tmpl w:val="612E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2E91D1A"/>
    <w:multiLevelType w:val="multilevel"/>
    <w:tmpl w:val="516C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18FC2865"/>
    <w:multiLevelType w:val="multilevel"/>
    <w:tmpl w:val="ED32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1CD54BF6"/>
    <w:multiLevelType w:val="multilevel"/>
    <w:tmpl w:val="D5B2B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1F5D7CAE"/>
    <w:multiLevelType w:val="multilevel"/>
    <w:tmpl w:val="CC1A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249D50A4"/>
    <w:multiLevelType w:val="multilevel"/>
    <w:tmpl w:val="DA30E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30002BD4"/>
    <w:multiLevelType w:val="multilevel"/>
    <w:tmpl w:val="4762F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31B9498E"/>
    <w:multiLevelType w:val="multilevel"/>
    <w:tmpl w:val="3DDC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nsid w:val="35BA6ACD"/>
    <w:multiLevelType w:val="multilevel"/>
    <w:tmpl w:val="240E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nsid w:val="3C1C3A75"/>
    <w:multiLevelType w:val="multilevel"/>
    <w:tmpl w:val="ACBE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nsid w:val="3E3E1939"/>
    <w:multiLevelType w:val="multilevel"/>
    <w:tmpl w:val="C21C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3FF96402"/>
    <w:multiLevelType w:val="multilevel"/>
    <w:tmpl w:val="BC9C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nsid w:val="414B1190"/>
    <w:multiLevelType w:val="multilevel"/>
    <w:tmpl w:val="0014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nsid w:val="427704E3"/>
    <w:multiLevelType w:val="multilevel"/>
    <w:tmpl w:val="7308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nsid w:val="43217EF7"/>
    <w:multiLevelType w:val="multilevel"/>
    <w:tmpl w:val="52C2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447C1B30"/>
    <w:multiLevelType w:val="multilevel"/>
    <w:tmpl w:val="5840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nsid w:val="44D31F2E"/>
    <w:multiLevelType w:val="multilevel"/>
    <w:tmpl w:val="B124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>
    <w:nsid w:val="462539ED"/>
    <w:multiLevelType w:val="multilevel"/>
    <w:tmpl w:val="116228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462B2342"/>
    <w:multiLevelType w:val="multilevel"/>
    <w:tmpl w:val="C916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>
    <w:nsid w:val="49D824FB"/>
    <w:multiLevelType w:val="multilevel"/>
    <w:tmpl w:val="DAD6C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>
    <w:nsid w:val="50093091"/>
    <w:multiLevelType w:val="multilevel"/>
    <w:tmpl w:val="B9C2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>
    <w:nsid w:val="506C1189"/>
    <w:multiLevelType w:val="multilevel"/>
    <w:tmpl w:val="EE48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>
    <w:nsid w:val="539C3C0A"/>
    <w:multiLevelType w:val="multilevel"/>
    <w:tmpl w:val="F9F4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4">
    <w:nsid w:val="547E32A3"/>
    <w:multiLevelType w:val="multilevel"/>
    <w:tmpl w:val="9912E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>
    <w:nsid w:val="55962E59"/>
    <w:multiLevelType w:val="multilevel"/>
    <w:tmpl w:val="8D5812F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645636"/>
    <w:multiLevelType w:val="multilevel"/>
    <w:tmpl w:val="2EE8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7">
    <w:nsid w:val="5FD95489"/>
    <w:multiLevelType w:val="multilevel"/>
    <w:tmpl w:val="A43E5AAE"/>
    <w:lvl w:ilvl="0">
      <w:start w:val="1"/>
      <w:numFmt w:val="bullet"/>
      <w:pStyle w:val="ListaBlack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2007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8">
    <w:nsid w:val="62D54F4B"/>
    <w:multiLevelType w:val="multilevel"/>
    <w:tmpl w:val="6178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9">
    <w:nsid w:val="671A0B0D"/>
    <w:multiLevelType w:val="multilevel"/>
    <w:tmpl w:val="30CA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>
    <w:nsid w:val="6D2E5A9A"/>
    <w:multiLevelType w:val="multilevel"/>
    <w:tmpl w:val="3BE0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1">
    <w:nsid w:val="783E344F"/>
    <w:multiLevelType w:val="multilevel"/>
    <w:tmpl w:val="D20A6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2">
    <w:nsid w:val="7C4526C6"/>
    <w:multiLevelType w:val="multilevel"/>
    <w:tmpl w:val="42FAE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3">
    <w:nsid w:val="7F8E2FB1"/>
    <w:multiLevelType w:val="multilevel"/>
    <w:tmpl w:val="CCBA7876"/>
    <w:lvl w:ilvl="0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3"/>
  </w:num>
  <w:num w:numId="2">
    <w:abstractNumId w:val="25"/>
  </w:num>
  <w:num w:numId="3">
    <w:abstractNumId w:val="27"/>
  </w:num>
  <w:num w:numId="4">
    <w:abstractNumId w:val="5"/>
  </w:num>
  <w:num w:numId="5">
    <w:abstractNumId w:val="4"/>
  </w:num>
  <w:num w:numId="6">
    <w:abstractNumId w:val="14"/>
  </w:num>
  <w:num w:numId="7">
    <w:abstractNumId w:val="26"/>
  </w:num>
  <w:num w:numId="8">
    <w:abstractNumId w:val="30"/>
  </w:num>
  <w:num w:numId="9">
    <w:abstractNumId w:val="12"/>
  </w:num>
  <w:num w:numId="10">
    <w:abstractNumId w:val="15"/>
  </w:num>
  <w:num w:numId="11">
    <w:abstractNumId w:val="19"/>
  </w:num>
  <w:num w:numId="12">
    <w:abstractNumId w:val="32"/>
  </w:num>
  <w:num w:numId="13">
    <w:abstractNumId w:val="23"/>
  </w:num>
  <w:num w:numId="14">
    <w:abstractNumId w:val="8"/>
  </w:num>
  <w:num w:numId="15">
    <w:abstractNumId w:val="13"/>
  </w:num>
  <w:num w:numId="16">
    <w:abstractNumId w:val="6"/>
  </w:num>
  <w:num w:numId="17">
    <w:abstractNumId w:val="17"/>
  </w:num>
  <w:num w:numId="18">
    <w:abstractNumId w:val="10"/>
  </w:num>
  <w:num w:numId="19">
    <w:abstractNumId w:val="0"/>
  </w:num>
  <w:num w:numId="20">
    <w:abstractNumId w:val="21"/>
  </w:num>
  <w:num w:numId="21">
    <w:abstractNumId w:val="11"/>
  </w:num>
  <w:num w:numId="22">
    <w:abstractNumId w:val="24"/>
  </w:num>
  <w:num w:numId="23">
    <w:abstractNumId w:val="28"/>
  </w:num>
  <w:num w:numId="24">
    <w:abstractNumId w:val="16"/>
  </w:num>
  <w:num w:numId="25">
    <w:abstractNumId w:val="2"/>
  </w:num>
  <w:num w:numId="26">
    <w:abstractNumId w:val="1"/>
  </w:num>
  <w:num w:numId="27">
    <w:abstractNumId w:val="31"/>
  </w:num>
  <w:num w:numId="28">
    <w:abstractNumId w:val="22"/>
  </w:num>
  <w:num w:numId="29">
    <w:abstractNumId w:val="3"/>
  </w:num>
  <w:num w:numId="30">
    <w:abstractNumId w:val="9"/>
  </w:num>
  <w:num w:numId="31">
    <w:abstractNumId w:val="29"/>
  </w:num>
  <w:num w:numId="32">
    <w:abstractNumId w:val="20"/>
  </w:num>
  <w:num w:numId="33">
    <w:abstractNumId w:val="7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7D96"/>
    <w:rsid w:val="003644C0"/>
    <w:rsid w:val="004933DB"/>
    <w:rsid w:val="00577D96"/>
    <w:rsid w:val="0096722B"/>
    <w:rsid w:val="009D145E"/>
    <w:rsid w:val="00A440B3"/>
    <w:rsid w:val="00C3756D"/>
    <w:rsid w:val="00C4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10"/>
    <w:next w:val="10"/>
    <w:link w:val="11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/>
      <w:b/>
      <w:bCs/>
      <w:caps/>
      <w:color w:val="2C8DE6"/>
      <w:sz w:val="36"/>
      <w:lang w:val="en-GB"/>
    </w:rPr>
  </w:style>
  <w:style w:type="paragraph" w:styleId="2">
    <w:name w:val="heading 2"/>
    <w:basedOn w:val="10"/>
    <w:next w:val="10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/>
      <w:b/>
      <w:sz w:val="28"/>
      <w:lang w:val="en-GB"/>
    </w:rPr>
  </w:style>
  <w:style w:type="paragraph" w:styleId="3">
    <w:name w:val="heading 3"/>
    <w:basedOn w:val="10"/>
    <w:next w:val="10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10"/>
    <w:next w:val="10"/>
    <w:link w:val="40"/>
    <w:qFormat/>
    <w:rsid w:val="00DE39D8"/>
    <w:pPr>
      <w:keepNext/>
      <w:widowControl w:val="0"/>
      <w:snapToGrid w:val="0"/>
      <w:spacing w:before="240" w:after="0" w:line="360" w:lineRule="auto"/>
      <w:outlineLvl w:val="3"/>
    </w:pPr>
    <w:rPr>
      <w:rFonts w:ascii="Arial" w:eastAsia="Times New Roman" w:hAnsi="Arial"/>
      <w:b/>
      <w:sz w:val="28"/>
      <w:szCs w:val="20"/>
      <w:lang w:val="en-AU"/>
    </w:rPr>
  </w:style>
  <w:style w:type="paragraph" w:styleId="5">
    <w:name w:val="heading 5"/>
    <w:basedOn w:val="10"/>
    <w:next w:val="10"/>
    <w:link w:val="50"/>
    <w:qFormat/>
    <w:rsid w:val="00DE39D8"/>
    <w:pPr>
      <w:keepNext/>
      <w:widowControl w:val="0"/>
      <w:snapToGrid w:val="0"/>
      <w:spacing w:before="240" w:after="0" w:line="360" w:lineRule="auto"/>
      <w:jc w:val="both"/>
      <w:outlineLvl w:val="4"/>
    </w:pPr>
    <w:rPr>
      <w:rFonts w:ascii="Arial" w:eastAsia="Times New Roman" w:hAnsi="Arial"/>
      <w:b/>
      <w:bCs/>
      <w:sz w:val="28"/>
      <w:lang w:val="en-GB"/>
    </w:rPr>
  </w:style>
  <w:style w:type="paragraph" w:styleId="6">
    <w:name w:val="heading 6"/>
    <w:basedOn w:val="10"/>
    <w:next w:val="10"/>
    <w:link w:val="60"/>
    <w:qFormat/>
    <w:rsid w:val="00DE39D8"/>
    <w:pPr>
      <w:keepNext/>
      <w:widowControl w:val="0"/>
      <w:snapToGrid w:val="0"/>
      <w:spacing w:before="240" w:after="58" w:line="360" w:lineRule="auto"/>
      <w:outlineLvl w:val="5"/>
    </w:pPr>
    <w:rPr>
      <w:rFonts w:ascii="Arial" w:eastAsia="Times New Roman" w:hAnsi="Arial"/>
      <w:b/>
      <w:szCs w:val="20"/>
      <w:lang w:val="en-AU"/>
    </w:rPr>
  </w:style>
  <w:style w:type="paragraph" w:styleId="7">
    <w:name w:val="heading 7"/>
    <w:basedOn w:val="10"/>
    <w:next w:val="10"/>
    <w:link w:val="70"/>
    <w:qFormat/>
    <w:rsid w:val="00DE39D8"/>
    <w:pPr>
      <w:keepNext/>
      <w:widowControl w:val="0"/>
      <w:snapToGrid w:val="0"/>
      <w:spacing w:before="240" w:after="0" w:line="360" w:lineRule="auto"/>
      <w:jc w:val="both"/>
      <w:outlineLvl w:val="6"/>
    </w:pPr>
    <w:rPr>
      <w:rFonts w:ascii="Arial" w:eastAsia="Times New Roman" w:hAnsi="Arial"/>
      <w:spacing w:val="-3"/>
      <w:sz w:val="28"/>
      <w:szCs w:val="20"/>
      <w:lang w:val="en-US"/>
    </w:rPr>
  </w:style>
  <w:style w:type="paragraph" w:styleId="8">
    <w:name w:val="heading 8"/>
    <w:basedOn w:val="10"/>
    <w:next w:val="10"/>
    <w:link w:val="80"/>
    <w:qFormat/>
    <w:rsid w:val="00DE39D8"/>
    <w:pPr>
      <w:keepNext/>
      <w:widowControl w:val="0"/>
      <w:snapToGrid w:val="0"/>
      <w:spacing w:before="240" w:after="0" w:line="360" w:lineRule="auto"/>
      <w:jc w:val="both"/>
      <w:outlineLvl w:val="7"/>
    </w:pPr>
    <w:rPr>
      <w:rFonts w:ascii="Arial" w:eastAsia="Times New Roman" w:hAnsi="Arial"/>
      <w:b/>
      <w:bCs/>
      <w:lang w:val="en-GB"/>
    </w:rPr>
  </w:style>
  <w:style w:type="paragraph" w:styleId="9">
    <w:name w:val="heading 9"/>
    <w:basedOn w:val="10"/>
    <w:next w:val="10"/>
    <w:link w:val="90"/>
    <w:qFormat/>
    <w:rsid w:val="00DE39D8"/>
    <w:pPr>
      <w:keepNext/>
      <w:widowControl w:val="0"/>
      <w:spacing w:before="240" w:after="0" w:line="360" w:lineRule="auto"/>
      <w:ind w:left="360" w:firstLine="360"/>
      <w:jc w:val="both"/>
      <w:outlineLvl w:val="8"/>
    </w:pPr>
    <w:rPr>
      <w:rFonts w:ascii="Arial" w:eastAsia="Times New Roman" w:hAnsi="Arial"/>
      <w:szCs w:val="20"/>
      <w:u w:val="single"/>
      <w:lang w:val="en-AU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970F49"/>
  </w:style>
  <w:style w:type="character" w:customStyle="1" w:styleId="a7">
    <w:name w:val="Нижний колонтитул Знак"/>
    <w:basedOn w:val="a2"/>
    <w:link w:val="a8"/>
    <w:uiPriority w:val="99"/>
    <w:qFormat/>
    <w:rsid w:val="00970F49"/>
  </w:style>
  <w:style w:type="character" w:customStyle="1" w:styleId="a9">
    <w:name w:val="Без интервала Знак"/>
    <w:basedOn w:val="a2"/>
    <w:link w:val="aa"/>
    <w:uiPriority w:val="1"/>
    <w:qFormat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qFormat/>
    <w:rsid w:val="00832EBB"/>
    <w:rPr>
      <w:color w:val="808080"/>
    </w:rPr>
  </w:style>
  <w:style w:type="character" w:customStyle="1" w:styleId="ac">
    <w:name w:val="Текст выноски Знак"/>
    <w:basedOn w:val="a2"/>
    <w:link w:val="ad"/>
    <w:qFormat/>
    <w:rsid w:val="00DE39D8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2"/>
    <w:link w:val="1"/>
    <w:qFormat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qFormat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qFormat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qFormat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qFormat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qFormat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qFormat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qFormat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qFormat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customStyle="1" w:styleId="12">
    <w:name w:val="Гиперссылка1"/>
    <w:qFormat/>
    <w:rsid w:val="00DE39D8"/>
    <w:rPr>
      <w:color w:val="0000FF"/>
      <w:u w:val="single"/>
      <w:lang w:val="ru-RU" w:eastAsia="ru-RU" w:bidi="ru-RU"/>
    </w:rPr>
  </w:style>
  <w:style w:type="character" w:styleId="ae">
    <w:name w:val="page number"/>
    <w:qFormat/>
    <w:rsid w:val="00DE39D8"/>
    <w:rPr>
      <w:rFonts w:ascii="Arial" w:hAnsi="Arial"/>
      <w:sz w:val="16"/>
    </w:rPr>
  </w:style>
  <w:style w:type="character" w:customStyle="1" w:styleId="af">
    <w:name w:val="Основной текст Знак"/>
    <w:basedOn w:val="a2"/>
    <w:link w:val="af0"/>
    <w:semiHidden/>
    <w:qFormat/>
    <w:rsid w:val="00DE39D8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21">
    <w:name w:val="Основной текст с отступом 2 Знак"/>
    <w:basedOn w:val="a2"/>
    <w:link w:val="22"/>
    <w:semiHidden/>
    <w:qFormat/>
    <w:rsid w:val="00DE39D8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3">
    <w:name w:val="Основной текст 2 Знак"/>
    <w:basedOn w:val="a2"/>
    <w:link w:val="24"/>
    <w:semiHidden/>
    <w:qFormat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Docsubtitle1Char">
    <w:name w:val="Doc subtitle1 Char"/>
    <w:link w:val="Docsubtitle1"/>
    <w:qFormat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af1">
    <w:name w:val="Текст сноски Знак"/>
    <w:basedOn w:val="a2"/>
    <w:link w:val="af2"/>
    <w:qFormat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3">
    <w:name w:val="Символ сноски"/>
    <w:qFormat/>
    <w:rsid w:val="00DE39D8"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styleId="af5">
    <w:name w:val="FollowedHyperlink"/>
    <w:rsid w:val="00DE39D8"/>
    <w:rPr>
      <w:color w:val="800080"/>
      <w:u w:val="single"/>
    </w:rPr>
  </w:style>
  <w:style w:type="character" w:customStyle="1" w:styleId="af6">
    <w:name w:val="цвет в таблице"/>
    <w:qFormat/>
    <w:rsid w:val="00DE39D8"/>
    <w:rPr>
      <w:color w:val="2C8DE6"/>
    </w:rPr>
  </w:style>
  <w:style w:type="character" w:customStyle="1" w:styleId="-1">
    <w:name w:val="!Заголовок-1 Знак"/>
    <w:link w:val="-10"/>
    <w:qFormat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character" w:customStyle="1" w:styleId="-2">
    <w:name w:val="!заголовок-2 Знак"/>
    <w:link w:val="-20"/>
    <w:qFormat/>
    <w:rsid w:val="00DE39D8"/>
    <w:rPr>
      <w:rFonts w:ascii="Arial" w:eastAsia="Times New Roman" w:hAnsi="Arial" w:cs="Times New Roman"/>
      <w:b/>
      <w:sz w:val="28"/>
      <w:szCs w:val="24"/>
    </w:rPr>
  </w:style>
  <w:style w:type="character" w:customStyle="1" w:styleId="af7">
    <w:name w:val="!Текст Знак"/>
    <w:link w:val="af8"/>
    <w:qFormat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a"/>
    <w:qFormat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b">
    <w:name w:val="!Синий заголовок текста Знак"/>
    <w:link w:val="afc"/>
    <w:qFormat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d">
    <w:name w:val="!Список с точками Знак"/>
    <w:link w:val="a0"/>
    <w:qFormat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e">
    <w:name w:val="annotation reference"/>
    <w:basedOn w:val="a2"/>
    <w:semiHidden/>
    <w:unhideWhenUsed/>
    <w:qFormat/>
    <w:rsid w:val="00DE39D8"/>
    <w:rPr>
      <w:sz w:val="16"/>
      <w:szCs w:val="16"/>
    </w:rPr>
  </w:style>
  <w:style w:type="character" w:customStyle="1" w:styleId="aff">
    <w:name w:val="Текст примечания Знак"/>
    <w:basedOn w:val="a2"/>
    <w:link w:val="aff0"/>
    <w:semiHidden/>
    <w:qFormat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ма примечания Знак"/>
    <w:basedOn w:val="aff"/>
    <w:link w:val="aff2"/>
    <w:semiHidden/>
    <w:qFormat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4">
    <w:name w:val="Основной текст (14)_"/>
    <w:basedOn w:val="a2"/>
    <w:link w:val="143"/>
    <w:qFormat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character" w:customStyle="1" w:styleId="13">
    <w:name w:val="Неразрешенное упоминание1"/>
    <w:basedOn w:val="a2"/>
    <w:uiPriority w:val="99"/>
    <w:semiHidden/>
    <w:unhideWhenUsed/>
    <w:qFormat/>
    <w:rsid w:val="001E1DF9"/>
    <w:rPr>
      <w:color w:val="605E5C"/>
      <w:shd w:val="clear" w:color="auto" w:fill="E1DFDD"/>
    </w:rPr>
  </w:style>
  <w:style w:type="character" w:customStyle="1" w:styleId="UnresolvedMention">
    <w:name w:val="Unresolved Mention"/>
    <w:basedOn w:val="a2"/>
    <w:uiPriority w:val="99"/>
    <w:semiHidden/>
    <w:unhideWhenUsed/>
    <w:qFormat/>
    <w:rsid w:val="00F35F4F"/>
    <w:rPr>
      <w:color w:val="605E5C"/>
      <w:shd w:val="clear" w:color="auto" w:fill="E1DFDD"/>
    </w:rPr>
  </w:style>
  <w:style w:type="character" w:customStyle="1" w:styleId="aff3">
    <w:name w:val="Ссылка указателя"/>
    <w:qFormat/>
  </w:style>
  <w:style w:type="character" w:customStyle="1" w:styleId="aff4">
    <w:name w:val="Маркеры"/>
    <w:qFormat/>
    <w:rPr>
      <w:rFonts w:ascii="OpenSymbol" w:eastAsia="OpenSymbol" w:hAnsi="OpenSymbol" w:cs="OpenSymbol"/>
    </w:rPr>
  </w:style>
  <w:style w:type="character" w:customStyle="1" w:styleId="aff5">
    <w:name w:val="Символ концевой сноски"/>
    <w:qFormat/>
    <w:rPr>
      <w:vertAlign w:val="superscript"/>
    </w:rPr>
  </w:style>
  <w:style w:type="character" w:styleId="aff6">
    <w:name w:val="endnote reference"/>
    <w:rPr>
      <w:vertAlign w:val="superscript"/>
    </w:rPr>
  </w:style>
  <w:style w:type="paragraph" w:customStyle="1" w:styleId="aff7">
    <w:name w:val="Заголовок"/>
    <w:basedOn w:val="10"/>
    <w:next w:val="af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0">
    <w:name w:val="Body Text"/>
    <w:basedOn w:val="10"/>
    <w:link w:val="af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/>
      <w:szCs w:val="20"/>
      <w:lang w:val="en-AU"/>
    </w:rPr>
  </w:style>
  <w:style w:type="paragraph" w:styleId="aff8">
    <w:name w:val="List"/>
    <w:basedOn w:val="af0"/>
    <w:rPr>
      <w:rFonts w:cs="Arial"/>
    </w:rPr>
  </w:style>
  <w:style w:type="paragraph" w:styleId="aff9">
    <w:name w:val="caption"/>
    <w:basedOn w:val="10"/>
    <w:next w:val="10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/>
      <w:b/>
      <w:sz w:val="36"/>
      <w:szCs w:val="20"/>
      <w:lang w:val="en-AU"/>
    </w:rPr>
  </w:style>
  <w:style w:type="paragraph" w:styleId="affa">
    <w:name w:val="index heading"/>
    <w:basedOn w:val="aff7"/>
  </w:style>
  <w:style w:type="paragraph" w:customStyle="1" w:styleId="10">
    <w:name w:val="Обычный1"/>
    <w:qFormat/>
    <w:rsid w:val="00DE39D8"/>
    <w:pPr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paragraph" w:customStyle="1" w:styleId="affb">
    <w:name w:val="Колонтитул"/>
    <w:basedOn w:val="10"/>
    <w:qFormat/>
  </w:style>
  <w:style w:type="paragraph" w:styleId="a6">
    <w:name w:val="header"/>
    <w:basedOn w:val="10"/>
    <w:link w:val="a5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10"/>
    <w:link w:val="a7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 Spacing"/>
    <w:link w:val="a9"/>
    <w:uiPriority w:val="1"/>
    <w:qFormat/>
    <w:rsid w:val="00B45AA4"/>
    <w:rPr>
      <w:rFonts w:ascii="Calibri" w:eastAsiaTheme="minorEastAsia" w:hAnsi="Calibri"/>
      <w:lang w:eastAsia="ru-RU"/>
    </w:rPr>
  </w:style>
  <w:style w:type="paragraph" w:styleId="ad">
    <w:name w:val="Balloon Text"/>
    <w:basedOn w:val="10"/>
    <w:link w:val="ac"/>
    <w:unhideWhenUsed/>
    <w:qFormat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10"/>
    <w:next w:val="10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/>
      <w:bCs/>
      <w:szCs w:val="28"/>
      <w:lang w:val="en-AU"/>
    </w:rPr>
  </w:style>
  <w:style w:type="paragraph" w:customStyle="1" w:styleId="numberedlist">
    <w:name w:val="numbered list"/>
    <w:basedOn w:val="bullet"/>
    <w:qFormat/>
    <w:rsid w:val="00DE39D8"/>
  </w:style>
  <w:style w:type="paragraph" w:customStyle="1" w:styleId="bullet">
    <w:name w:val="bullet"/>
    <w:basedOn w:val="10"/>
    <w:qFormat/>
    <w:rsid w:val="00DE39D8"/>
    <w:pPr>
      <w:tabs>
        <w:tab w:val="left" w:pos="360"/>
      </w:tabs>
      <w:spacing w:after="0" w:line="360" w:lineRule="auto"/>
      <w:ind w:left="360" w:hanging="360"/>
    </w:pPr>
    <w:rPr>
      <w:rFonts w:ascii="Arial" w:eastAsia="Times New Roman" w:hAnsi="Arial"/>
      <w:lang w:val="en-GB"/>
    </w:rPr>
  </w:style>
  <w:style w:type="paragraph" w:customStyle="1" w:styleId="Docsubtitle1">
    <w:name w:val="Doc subtitle1"/>
    <w:basedOn w:val="10"/>
    <w:link w:val="Docsubtitle1Char"/>
    <w:qFormat/>
    <w:rsid w:val="00DE39D8"/>
    <w:pPr>
      <w:spacing w:after="0" w:line="360" w:lineRule="auto"/>
    </w:pPr>
    <w:rPr>
      <w:rFonts w:ascii="Arial" w:eastAsia="Times New Roman" w:hAnsi="Arial"/>
      <w:b/>
      <w:sz w:val="28"/>
      <w:lang w:val="en-GB"/>
    </w:rPr>
  </w:style>
  <w:style w:type="paragraph" w:customStyle="1" w:styleId="Docsubtitle2">
    <w:name w:val="Doc subtitle2"/>
    <w:basedOn w:val="10"/>
    <w:qFormat/>
    <w:rsid w:val="00DE39D8"/>
    <w:pPr>
      <w:spacing w:after="0" w:line="360" w:lineRule="auto"/>
    </w:pPr>
    <w:rPr>
      <w:rFonts w:ascii="Arial" w:eastAsia="Times New Roman" w:hAnsi="Arial"/>
      <w:sz w:val="28"/>
      <w:lang w:val="en-GB"/>
    </w:rPr>
  </w:style>
  <w:style w:type="paragraph" w:customStyle="1" w:styleId="Doctitle">
    <w:name w:val="Doc title"/>
    <w:basedOn w:val="10"/>
    <w:qFormat/>
    <w:rsid w:val="00DE39D8"/>
    <w:pPr>
      <w:spacing w:after="0" w:line="360" w:lineRule="auto"/>
    </w:pPr>
    <w:rPr>
      <w:rFonts w:ascii="Arial" w:eastAsia="Times New Roman" w:hAnsi="Arial"/>
      <w:b/>
      <w:sz w:val="40"/>
      <w:lang w:val="en-GB"/>
    </w:rPr>
  </w:style>
  <w:style w:type="paragraph" w:styleId="22">
    <w:name w:val="Body Text Indent 2"/>
    <w:basedOn w:val="10"/>
    <w:link w:val="21"/>
    <w:semiHidden/>
    <w:qFormat/>
    <w:rsid w:val="00DE39D8"/>
    <w:pPr>
      <w:spacing w:after="0" w:line="360" w:lineRule="auto"/>
      <w:ind w:left="720"/>
    </w:pPr>
    <w:rPr>
      <w:rFonts w:ascii="Arial" w:eastAsia="Times New Roman" w:hAnsi="Arial"/>
      <w:szCs w:val="20"/>
      <w:lang w:val="en-US"/>
    </w:rPr>
  </w:style>
  <w:style w:type="paragraph" w:styleId="24">
    <w:name w:val="Body Text 2"/>
    <w:basedOn w:val="10"/>
    <w:link w:val="23"/>
    <w:semiHidden/>
    <w:qFormat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/>
      <w:spacing w:val="-3"/>
      <w:szCs w:val="20"/>
      <w:lang w:val="en-US"/>
    </w:rPr>
  </w:style>
  <w:style w:type="paragraph" w:customStyle="1" w:styleId="16">
    <w:name w:val="Абзац списка1"/>
    <w:basedOn w:val="10"/>
    <w:qFormat/>
    <w:rsid w:val="00DE39D8"/>
    <w:pPr>
      <w:spacing w:after="0" w:line="360" w:lineRule="auto"/>
      <w:ind w:left="720"/>
    </w:pPr>
    <w:rPr>
      <w:rFonts w:ascii="Arial" w:eastAsia="Times New Roman" w:hAnsi="Arial"/>
      <w:lang w:val="en-GB"/>
    </w:rPr>
  </w:style>
  <w:style w:type="paragraph" w:styleId="af2">
    <w:name w:val="footnote text"/>
    <w:basedOn w:val="10"/>
    <w:link w:val="af1"/>
    <w:rsid w:val="00DE39D8"/>
    <w:pPr>
      <w:spacing w:after="0" w:line="360" w:lineRule="auto"/>
    </w:pPr>
    <w:rPr>
      <w:rFonts w:eastAsia="Times New Roman"/>
      <w:szCs w:val="20"/>
      <w:lang w:eastAsia="ru-RU"/>
    </w:rPr>
  </w:style>
  <w:style w:type="paragraph" w:customStyle="1" w:styleId="a">
    <w:name w:val="цветной текст"/>
    <w:basedOn w:val="10"/>
    <w:qFormat/>
    <w:rsid w:val="00DE39D8"/>
    <w:pPr>
      <w:numPr>
        <w:numId w:val="2"/>
      </w:numPr>
      <w:spacing w:after="0" w:line="360" w:lineRule="auto"/>
      <w:jc w:val="both"/>
    </w:pPr>
    <w:rPr>
      <w:rFonts w:eastAsia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qFormat/>
    <w:rsid w:val="00DE39D8"/>
    <w:pPr>
      <w:spacing w:after="200" w:line="276" w:lineRule="auto"/>
    </w:pPr>
    <w:rPr>
      <w:rFonts w:eastAsia="Times New Roman" w:cs="Times New Roman"/>
      <w:lang w:eastAsia="ru-RU"/>
    </w:rPr>
  </w:style>
  <w:style w:type="paragraph" w:customStyle="1" w:styleId="afa">
    <w:name w:val="выделение цвет"/>
    <w:basedOn w:val="10"/>
    <w:link w:val="af9"/>
    <w:qFormat/>
    <w:rsid w:val="00DE39D8"/>
    <w:pPr>
      <w:spacing w:after="0" w:line="360" w:lineRule="auto"/>
      <w:jc w:val="both"/>
    </w:pPr>
    <w:rPr>
      <w:rFonts w:eastAsia="Times New Roman"/>
      <w:b/>
      <w:color w:val="2C8DE6"/>
      <w:szCs w:val="20"/>
      <w:u w:val="single"/>
      <w:lang w:eastAsia="ru-RU"/>
    </w:rPr>
  </w:style>
  <w:style w:type="paragraph" w:styleId="affc">
    <w:name w:val="TOC Heading"/>
    <w:basedOn w:val="1"/>
    <w:next w:val="10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10"/>
    <w:next w:val="10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eastAsia="Times New Roman"/>
      <w:szCs w:val="20"/>
      <w:lang w:eastAsia="ru-RU"/>
    </w:rPr>
  </w:style>
  <w:style w:type="paragraph" w:styleId="31">
    <w:name w:val="toc 3"/>
    <w:basedOn w:val="10"/>
    <w:next w:val="10"/>
    <w:autoRedefine/>
    <w:uiPriority w:val="39"/>
    <w:unhideWhenUsed/>
    <w:qFormat/>
    <w:rsid w:val="00DE39D8"/>
    <w:pPr>
      <w:spacing w:after="100"/>
      <w:ind w:left="440"/>
    </w:pPr>
    <w:rPr>
      <w:rFonts w:ascii="Calibri" w:eastAsia="Times New Roman" w:hAnsi="Calibri"/>
      <w:lang w:eastAsia="ru-RU"/>
    </w:rPr>
  </w:style>
  <w:style w:type="paragraph" w:customStyle="1" w:styleId="-10">
    <w:name w:val="!Заголовок-1"/>
    <w:basedOn w:val="1"/>
    <w:link w:val="-1"/>
    <w:qFormat/>
    <w:rsid w:val="00DE39D8"/>
    <w:rPr>
      <w:lang w:val="ru-RU"/>
    </w:rPr>
  </w:style>
  <w:style w:type="paragraph" w:customStyle="1" w:styleId="-20">
    <w:name w:val="!заголовок-2"/>
    <w:basedOn w:val="2"/>
    <w:link w:val="-2"/>
    <w:qFormat/>
    <w:rsid w:val="00DE39D8"/>
    <w:rPr>
      <w:lang w:val="ru-RU"/>
    </w:rPr>
  </w:style>
  <w:style w:type="paragraph" w:customStyle="1" w:styleId="af8">
    <w:name w:val="!Текст"/>
    <w:basedOn w:val="10"/>
    <w:link w:val="af7"/>
    <w:qFormat/>
    <w:rsid w:val="00DE39D8"/>
    <w:pPr>
      <w:spacing w:after="0" w:line="360" w:lineRule="auto"/>
      <w:jc w:val="both"/>
    </w:pPr>
    <w:rPr>
      <w:rFonts w:eastAsia="Times New Roman"/>
      <w:szCs w:val="20"/>
      <w:lang w:eastAsia="ru-RU"/>
    </w:rPr>
  </w:style>
  <w:style w:type="paragraph" w:customStyle="1" w:styleId="afc">
    <w:name w:val="!Синий заголовок текста"/>
    <w:basedOn w:val="afa"/>
    <w:link w:val="afb"/>
    <w:qFormat/>
    <w:rsid w:val="00DE39D8"/>
  </w:style>
  <w:style w:type="paragraph" w:customStyle="1" w:styleId="a0">
    <w:name w:val="!Список с точками"/>
    <w:basedOn w:val="10"/>
    <w:link w:val="afd"/>
    <w:qFormat/>
    <w:rsid w:val="00DE39D8"/>
    <w:pPr>
      <w:numPr>
        <w:numId w:val="1"/>
      </w:numPr>
      <w:spacing w:after="0" w:line="360" w:lineRule="auto"/>
      <w:jc w:val="both"/>
    </w:pPr>
    <w:rPr>
      <w:rFonts w:eastAsia="Times New Roman"/>
      <w:szCs w:val="20"/>
      <w:lang w:eastAsia="ru-RU"/>
    </w:rPr>
  </w:style>
  <w:style w:type="paragraph" w:styleId="affd">
    <w:name w:val="List Paragraph"/>
    <w:basedOn w:val="10"/>
    <w:uiPriority w:val="34"/>
    <w:qFormat/>
    <w:rsid w:val="00DE39D8"/>
    <w:pPr>
      <w:ind w:left="720"/>
      <w:contextualSpacing/>
    </w:pPr>
    <w:rPr>
      <w:rFonts w:ascii="Calibri" w:eastAsia="Calibri" w:hAnsi="Calibri"/>
    </w:rPr>
  </w:style>
  <w:style w:type="paragraph" w:styleId="aff0">
    <w:name w:val="annotation text"/>
    <w:basedOn w:val="10"/>
    <w:link w:val="aff"/>
    <w:semiHidden/>
    <w:unhideWhenUsed/>
    <w:qFormat/>
    <w:rsid w:val="00DE39D8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1"/>
    <w:semiHidden/>
    <w:unhideWhenUsed/>
    <w:qFormat/>
    <w:rsid w:val="00DE39D8"/>
    <w:rPr>
      <w:b/>
      <w:bCs/>
    </w:rPr>
  </w:style>
  <w:style w:type="paragraph" w:customStyle="1" w:styleId="ListaBlack">
    <w:name w:val="Lista Black"/>
    <w:basedOn w:val="af0"/>
    <w:uiPriority w:val="1"/>
    <w:qFormat/>
    <w:rsid w:val="00DE39D8"/>
    <w:pPr>
      <w:keepNext/>
      <w:numPr>
        <w:numId w:val="3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paragraph" w:customStyle="1" w:styleId="143">
    <w:name w:val="Основной текст (14)_3"/>
    <w:basedOn w:val="10"/>
    <w:link w:val="14"/>
    <w:qFormat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paragraph" w:customStyle="1" w:styleId="affe">
    <w:name w:val="Содержимое таблицы"/>
    <w:basedOn w:val="10"/>
    <w:qFormat/>
    <w:pPr>
      <w:widowControl w:val="0"/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table" w:styleId="afff0">
    <w:name w:val="Table Grid"/>
    <w:basedOn w:val="a3"/>
    <w:rsid w:val="00DE39D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CF4B7-005B-4570-8493-2AA527F82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25</Pages>
  <Words>4984</Words>
  <Characters>28413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Copyright ©«Ворлдскиллс Россия» (Экспедирование грузов)</dc:creator>
  <dc:description/>
  <cp:lastModifiedBy>Timur Idiatullov</cp:lastModifiedBy>
  <cp:revision>66</cp:revision>
  <dcterms:created xsi:type="dcterms:W3CDTF">2023-01-12T10:59:00Z</dcterms:created>
  <dcterms:modified xsi:type="dcterms:W3CDTF">2024-11-18T08:32:00Z</dcterms:modified>
  <dc:language>ru-RU</dc:language>
</cp:coreProperties>
</file>