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2A795FE0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387CE0" w:rsidRPr="005F18D7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Моушн Дизайн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6FAFDAB1" w:rsidR="00D83E4E" w:rsidRDefault="00104B8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  <w:r w:rsidR="004949AE">
            <w:rPr>
              <w:rFonts w:ascii="Times New Roman" w:eastAsia="Arial Unicode MS" w:hAnsi="Times New Roman" w:cs="Times New Roman"/>
              <w:sz w:val="36"/>
              <w:szCs w:val="36"/>
            </w:rPr>
            <w:t>в 2025 г.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2B3B7048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66507A">
          <w:rPr>
            <w:rStyle w:val="ae"/>
            <w:noProof/>
            <w:sz w:val="24"/>
            <w:szCs w:val="24"/>
          </w:rPr>
          <w:t>М</w:t>
        </w:r>
        <w:r w:rsidR="0066507A" w:rsidRPr="0066507A">
          <w:rPr>
            <w:rStyle w:val="ae"/>
            <w:noProof/>
            <w:sz w:val="24"/>
            <w:szCs w:val="24"/>
          </w:rPr>
          <w:t>оушн дизайн</w:t>
        </w:r>
        <w:r w:rsidRPr="00A4187F">
          <w:rPr>
            <w:rStyle w:val="ae"/>
            <w:noProof/>
            <w:sz w:val="24"/>
            <w:szCs w:val="24"/>
          </w:rPr>
          <w:t>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77CD9834" w14:textId="17005AFC" w:rsidR="00F50AC5" w:rsidRDefault="00D37DEA" w:rsidP="009B00E1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0B783CD8" w14:textId="77777777" w:rsidR="009B00E1" w:rsidRDefault="009B00E1" w:rsidP="009B00E1">
      <w:pPr>
        <w:pStyle w:val="bullet"/>
        <w:numPr>
          <w:ilvl w:val="0"/>
          <w:numId w:val="2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1EC2EC68" w14:textId="77777777" w:rsidR="009B00E1" w:rsidRDefault="009B00E1" w:rsidP="009B00E1">
      <w:pPr>
        <w:pStyle w:val="bullet"/>
        <w:numPr>
          <w:ilvl w:val="0"/>
          <w:numId w:val="2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36F425A0" w14:textId="77777777" w:rsidR="009B00E1" w:rsidRDefault="009B00E1" w:rsidP="009B00E1">
      <w:pPr>
        <w:pStyle w:val="bullet"/>
        <w:numPr>
          <w:ilvl w:val="0"/>
          <w:numId w:val="2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F544EC7" w14:textId="77777777" w:rsidR="009B00E1" w:rsidRDefault="009B00E1" w:rsidP="009B00E1">
      <w:pPr>
        <w:pStyle w:val="bullet"/>
        <w:numPr>
          <w:ilvl w:val="0"/>
          <w:numId w:val="25"/>
        </w:numPr>
        <w:contextualSpacing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7D3DBC23" w14:textId="77777777" w:rsidR="00C02FFB" w:rsidRDefault="00C02FFB" w:rsidP="00C02FFB">
      <w:pPr>
        <w:pStyle w:val="docdata"/>
        <w:spacing w:before="0" w:beforeAutospacing="0" w:after="0" w:afterAutospacing="0" w:line="360" w:lineRule="auto"/>
        <w:ind w:firstLine="709"/>
        <w:jc w:val="both"/>
      </w:pPr>
      <w:bookmarkStart w:id="3" w:name="_Toc78885652"/>
      <w:bookmarkStart w:id="4" w:name="_Toc142037185"/>
      <w:r>
        <w:rPr>
          <w:color w:val="000000"/>
          <w:sz w:val="28"/>
          <w:szCs w:val="28"/>
        </w:rPr>
        <w:t>Требования компетенции (ТК) «Моушн Дизайн»</w:t>
      </w:r>
      <w:bookmarkStart w:id="5" w:name="_Hlk123050441"/>
      <w:r>
        <w:rPr>
          <w:color w:val="000000"/>
          <w:sz w:val="28"/>
          <w:szCs w:val="28"/>
        </w:rPr>
        <w:t xml:space="preserve"> определяют знания, умения, навыки и трудовые функции</w:t>
      </w:r>
      <w:bookmarkEnd w:id="5"/>
      <w:r>
        <w:rPr>
          <w:color w:val="000000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4467963B" w14:textId="77777777" w:rsidR="00C02FFB" w:rsidRDefault="00C02FFB" w:rsidP="00C02FFB">
      <w:pPr>
        <w:pStyle w:val="aff8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54FB3784" w14:textId="77777777" w:rsidR="00C02FFB" w:rsidRDefault="00C02FFB" w:rsidP="00C02FFB">
      <w:pPr>
        <w:pStyle w:val="aff8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448D93E0" w14:textId="77777777" w:rsidR="00C02FFB" w:rsidRDefault="00C02FFB" w:rsidP="00C02FFB">
      <w:pPr>
        <w:pStyle w:val="aff8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66ED8D0" w14:textId="77777777" w:rsidR="00C02FFB" w:rsidRDefault="00C02FFB" w:rsidP="00C02FFB">
      <w:pPr>
        <w:pStyle w:val="aff8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38B9950" w14:textId="1D0A3878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1F22D1">
        <w:rPr>
          <w:rFonts w:ascii="Times New Roman" w:hAnsi="Times New Roman"/>
          <w:sz w:val="24"/>
        </w:rPr>
        <w:t>МОУШН ДИЗАЙН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4A1C7E50" w14:textId="49FA2230" w:rsidR="00F4660D" w:rsidRDefault="00640E46" w:rsidP="00F4660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086C32E2" w14:textId="77777777" w:rsidR="00F4660D" w:rsidRPr="00F4660D" w:rsidRDefault="00F4660D" w:rsidP="00F4660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28"/>
        <w:gridCol w:w="6317"/>
        <w:gridCol w:w="2184"/>
      </w:tblGrid>
      <w:tr w:rsidR="00F4660D" w14:paraId="3853734F" w14:textId="77777777" w:rsidTr="00007BC1">
        <w:trPr>
          <w:jc w:val="center"/>
        </w:trPr>
        <w:tc>
          <w:tcPr>
            <w:tcW w:w="586" w:type="pct"/>
            <w:shd w:val="clear" w:color="auto" w:fill="92D050"/>
            <w:vAlign w:val="center"/>
          </w:tcPr>
          <w:p w14:paraId="65DEBC3F" w14:textId="77777777" w:rsidR="00F4660D" w:rsidRPr="00F4660D" w:rsidRDefault="00F4660D" w:rsidP="00F4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60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79" w:type="pct"/>
            <w:shd w:val="clear" w:color="auto" w:fill="92D050"/>
            <w:vAlign w:val="center"/>
          </w:tcPr>
          <w:p w14:paraId="2CE8BA18" w14:textId="77777777" w:rsidR="00F4660D" w:rsidRPr="00F4660D" w:rsidRDefault="00F4660D" w:rsidP="00F4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60D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7737F233" w14:textId="77777777" w:rsidR="00F4660D" w:rsidRPr="00F4660D" w:rsidRDefault="00F4660D" w:rsidP="00F466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60D">
              <w:rPr>
                <w:rFonts w:ascii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F4660D" w14:paraId="01317985" w14:textId="77777777" w:rsidTr="00007BC1">
        <w:trPr>
          <w:jc w:val="center"/>
        </w:trPr>
        <w:tc>
          <w:tcPr>
            <w:tcW w:w="586" w:type="pct"/>
            <w:vMerge w:val="restart"/>
            <w:shd w:val="clear" w:color="auto" w:fill="BFBFBF" w:themeFill="background1" w:themeFillShade="BF"/>
          </w:tcPr>
          <w:p w14:paraId="747B5D03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9" w:type="pct"/>
            <w:shd w:val="clear" w:color="auto" w:fill="auto"/>
            <w:vAlign w:val="center"/>
          </w:tcPr>
          <w:p w14:paraId="3BAC2896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Проектно-техническая документация, организация рабочего процесса и безопасность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69DDCEE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>
              <w:rPr>
                <w:b/>
                <w:color w:val="000000"/>
              </w:rPr>
              <w:t>20</w:t>
            </w:r>
          </w:p>
        </w:tc>
      </w:tr>
      <w:tr w:rsidR="00F4660D" w14:paraId="32458E69" w14:textId="77777777" w:rsidTr="00007BC1">
        <w:trPr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620F9BBC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shd w:val="clear" w:color="auto" w:fill="auto"/>
            <w:vAlign w:val="center"/>
          </w:tcPr>
          <w:p w14:paraId="0BD672E3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D02298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Нормативы охраны труда и промышленной гигиены, приемы безопасной работы;</w:t>
            </w:r>
          </w:p>
          <w:p w14:paraId="16FF3F2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 тенденции сферы деятельности моушн дизайна;</w:t>
            </w:r>
          </w:p>
          <w:p w14:paraId="5926E70D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Пайплайн создания проекта в индустрии;</w:t>
            </w:r>
          </w:p>
          <w:p w14:paraId="447AD1C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работы в рамках ограничений, действующих в сфере деятельности;</w:t>
            </w:r>
          </w:p>
          <w:p w14:paraId="36CEF3B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референсы и задачи, выбирать наиболее эффективные пути решения;</w:t>
            </w:r>
          </w:p>
          <w:p w14:paraId="3C68C2A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проблемы и задержки, которые могут возникнуть по ходу рабочего процесса.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A00F862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6353A1E3" w14:textId="77777777" w:rsidTr="00007BC1">
        <w:trPr>
          <w:trHeight w:val="9683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31751E93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shd w:val="clear" w:color="auto" w:fill="auto"/>
            <w:vAlign w:val="center"/>
          </w:tcPr>
          <w:p w14:paraId="7522AB5D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E15174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техническое задание;</w:t>
            </w:r>
          </w:p>
          <w:p w14:paraId="1A2BE33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технические условия заказчика и проекта;</w:t>
            </w:r>
          </w:p>
          <w:p w14:paraId="20B9046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справляться с поставленной задачей;</w:t>
            </w:r>
          </w:p>
          <w:p w14:paraId="74E9F50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 самостоятельно и профессиональным образом;</w:t>
            </w:r>
          </w:p>
          <w:p w14:paraId="4E6AB835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Изучать предметную область проекта;</w:t>
            </w:r>
          </w:p>
          <w:p w14:paraId="6F29A3D7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работу в условиях воздействия неблагоприятных внешних условий и наличия временных ограничений;</w:t>
            </w:r>
          </w:p>
          <w:p w14:paraId="2B7F601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 справляться с быстрым изменением условий проекта;</w:t>
            </w:r>
          </w:p>
          <w:p w14:paraId="509675A0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Справляться с многозадачностью;</w:t>
            </w:r>
          </w:p>
          <w:p w14:paraId="372B4D1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интерес к новым тенденциям в мире;</w:t>
            </w:r>
          </w:p>
          <w:p w14:paraId="133986F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анализ уже существующих работ;</w:t>
            </w:r>
          </w:p>
          <w:p w14:paraId="20FC2F4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Сосредотачиваться на областях улучшения работы;</w:t>
            </w:r>
          </w:p>
          <w:p w14:paraId="05AEF723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аналитические навыки для определения требований технических условий;</w:t>
            </w:r>
          </w:p>
          <w:p w14:paraId="244BB79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должен уметь находить решение проблем, возникающих в процессе исполнения условий технического задания проекта;</w:t>
            </w:r>
          </w:p>
          <w:p w14:paraId="07CF9080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рабочий процесс;</w:t>
            </w:r>
          </w:p>
          <w:p w14:paraId="40E73426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 контролировать работу для минимизации проблем, которые могут возникнуть на заключительной стадии;</w:t>
            </w:r>
          </w:p>
          <w:p w14:paraId="00C871BF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целевую аудиторию проекта;</w:t>
            </w:r>
          </w:p>
          <w:p w14:paraId="24C05AF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и поддерживать структуру папок в директориях ПК (для итогового вывода продукта и архивирования);</w:t>
            </w:r>
          </w:p>
          <w:p w14:paraId="026F9B5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 составлять документацию.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EA82301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14CAD6DF" w14:textId="77777777" w:rsidTr="00007BC1">
        <w:trPr>
          <w:trHeight w:val="423"/>
          <w:jc w:val="center"/>
        </w:trPr>
        <w:tc>
          <w:tcPr>
            <w:tcW w:w="586" w:type="pct"/>
            <w:vMerge w:val="restart"/>
            <w:shd w:val="clear" w:color="auto" w:fill="BFBFBF" w:themeFill="background1" w:themeFillShade="BF"/>
          </w:tcPr>
          <w:p w14:paraId="1A76635C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E9324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Менеджмент и коммуникация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EFBA4B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center"/>
              <w:rPr>
                <w:lang w:val="en-US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F4660D" w14:paraId="5E2AAA95" w14:textId="77777777" w:rsidTr="00007BC1">
        <w:trPr>
          <w:trHeight w:val="348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44A1D3A5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14859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68124E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умения внимательно слушать и запоминать;</w:t>
            </w:r>
          </w:p>
          <w:p w14:paraId="33723A1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умения правильно донести визуализированную информацию заказчику;</w:t>
            </w:r>
          </w:p>
          <w:p w14:paraId="402C5635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правильно определить идею, которую хотел донести дизайнер или заказчик;</w:t>
            </w:r>
          </w:p>
          <w:p w14:paraId="7FF409C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построения доверительных межличностных отношений с заказчиком;</w:t>
            </w:r>
          </w:p>
          <w:p w14:paraId="50278E3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правильной формулировки темы вопроса;</w:t>
            </w:r>
          </w:p>
          <w:p w14:paraId="188821D0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адекватного восприятия критики;</w:t>
            </w:r>
          </w:p>
          <w:p w14:paraId="3985DAC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разрешения недопонимания и конфликтных ситуаций.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65F80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3C8FF734" w14:textId="77777777" w:rsidTr="00007BC1">
        <w:trPr>
          <w:trHeight w:val="151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25DF045A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6AB96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5E190D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определять контент-стратегию для поддержания бренда;</w:t>
            </w:r>
          </w:p>
          <w:p w14:paraId="297EE2A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донести информацию до зрителя(потребителя);</w:t>
            </w:r>
          </w:p>
          <w:p w14:paraId="03CAB468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Презентовать проект;</w:t>
            </w:r>
          </w:p>
          <w:p w14:paraId="1277BE0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 конструктивного фидбека и умение правильно реагировать на не конструктивные отзывы.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C271AF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03BD962A" w14:textId="77777777" w:rsidTr="00007BC1">
        <w:trPr>
          <w:trHeight w:val="297"/>
          <w:jc w:val="center"/>
        </w:trPr>
        <w:tc>
          <w:tcPr>
            <w:tcW w:w="586" w:type="pct"/>
            <w:vMerge w:val="restart"/>
            <w:shd w:val="clear" w:color="auto" w:fill="BFBFBF" w:themeFill="background1" w:themeFillShade="BF"/>
          </w:tcPr>
          <w:p w14:paraId="7A0B5B4E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AC23D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Программное обеспечение и компьютерная графика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A5E3A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center"/>
              <w:rPr>
                <w:lang w:val="en-US"/>
              </w:rPr>
            </w:pPr>
            <w:r>
              <w:rPr>
                <w:b/>
                <w:color w:val="000000"/>
              </w:rPr>
              <w:t>18</w:t>
            </w:r>
          </w:p>
        </w:tc>
      </w:tr>
      <w:tr w:rsidR="00F4660D" w14:paraId="14102923" w14:textId="77777777" w:rsidTr="00007BC1">
        <w:trPr>
          <w:trHeight w:val="356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1B367A7D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5CDDA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color w:val="000000"/>
              </w:rPr>
              <w:t>Специалист должен знать и понимать:</w:t>
            </w:r>
          </w:p>
          <w:p w14:paraId="3DB6DFC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подходящего программного обеспечения для получения требуемых результатов;</w:t>
            </w:r>
          </w:p>
          <w:p w14:paraId="2BB32531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решать вопросы различной сложности, связанные с ПО;</w:t>
            </w:r>
          </w:p>
          <w:p w14:paraId="12A68B1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построения топологии под subdivision для работы в production;</w:t>
            </w:r>
          </w:p>
          <w:p w14:paraId="1A33A7D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графического оформления информационных программ и оперативной графики.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B71F9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6E303E80" w14:textId="77777777" w:rsidTr="00007BC1">
        <w:trPr>
          <w:trHeight w:val="150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4B06E8B9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1AE635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9FE79C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использовать текстуры, линии, контраст и цвет;</w:t>
            </w:r>
          </w:p>
          <w:p w14:paraId="52920701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навыки своей работы в доступной информационной среде;</w:t>
            </w:r>
          </w:p>
          <w:p w14:paraId="4723910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пакетами программ разработки растровой и векторной графики;</w:t>
            </w:r>
          </w:p>
          <w:p w14:paraId="3A80517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пакетами программ разработки 3D графики;</w:t>
            </w:r>
          </w:p>
          <w:p w14:paraId="67C2802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и отрисовывать 2D графику;</w:t>
            </w:r>
          </w:p>
          <w:p w14:paraId="2BBC036F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и разрабатывать 3D графику;</w:t>
            </w:r>
          </w:p>
          <w:p w14:paraId="66DC7EE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программы для работы со звуком/работать и редактировать звуковые дорожки;</w:t>
            </w:r>
          </w:p>
          <w:p w14:paraId="33FE66D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Настраивать параметры для импорта и экспорта звуковых дорожек;</w:t>
            </w:r>
          </w:p>
          <w:p w14:paraId="41BC6C5F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нейросети для реализации задачи;</w:t>
            </w:r>
          </w:p>
          <w:p w14:paraId="749654A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базовые и продвинутые текстуры и шейдеры;</w:t>
            </w:r>
          </w:p>
          <w:p w14:paraId="463B345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экспорт с настройкой параметров под определенную задачу;</w:t>
            </w:r>
          </w:p>
          <w:p w14:paraId="68547A3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 и адаптировать исходники созданного дизайна 2D и 3D графики.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1BD85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0BAF12EB" w14:textId="77777777" w:rsidTr="00007BC1">
        <w:trPr>
          <w:trHeight w:val="481"/>
          <w:jc w:val="center"/>
        </w:trPr>
        <w:tc>
          <w:tcPr>
            <w:tcW w:w="586" w:type="pct"/>
            <w:vMerge w:val="restart"/>
            <w:shd w:val="clear" w:color="auto" w:fill="BFBFBF" w:themeFill="background1" w:themeFillShade="BF"/>
          </w:tcPr>
          <w:p w14:paraId="4BDAB4A1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504F32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Анимация и композитинг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FAE850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center"/>
              <w:rPr>
                <w:lang w:val="en-US"/>
              </w:rPr>
            </w:pPr>
            <w:r>
              <w:rPr>
                <w:b/>
                <w:color w:val="000000"/>
              </w:rPr>
              <w:t>30</w:t>
            </w:r>
          </w:p>
        </w:tc>
      </w:tr>
      <w:tr w:rsidR="00F4660D" w14:paraId="41E258BE" w14:textId="77777777" w:rsidTr="00007BC1">
        <w:trPr>
          <w:trHeight w:val="324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56756A48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B2CBC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</w:pPr>
            <w:r>
              <w:rPr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color w:val="000000"/>
              </w:rPr>
              <w:t>Специалист должен знать и понимать:</w:t>
            </w:r>
          </w:p>
          <w:p w14:paraId="1D702DAC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 принципы классической анимации;</w:t>
            </w:r>
          </w:p>
          <w:p w14:paraId="7394DF3F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программирования;</w:t>
            </w:r>
          </w:p>
          <w:p w14:paraId="314563D5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Форматы телевизионного изображения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4E13A417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параметры телевизионного изображения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628AEBA8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видеомонтажа;</w:t>
            </w:r>
          </w:p>
          <w:p w14:paraId="067F7C0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видеодизайна;</w:t>
            </w:r>
          </w:p>
          <w:p w14:paraId="63C6C767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композитинга, а именно основы оптики, функции альфа-канала;</w:t>
            </w:r>
          </w:p>
          <w:p w14:paraId="5BDC9B9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тенденции в сфере анимации, основные стили в анимации и техники;</w:t>
            </w:r>
          </w:p>
          <w:p w14:paraId="394A2CF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Настройки экспорта и импорта анимации;</w:t>
            </w:r>
          </w:p>
          <w:p w14:paraId="6DAC37F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 анимации.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C64C4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22D78EAD" w14:textId="77777777" w:rsidTr="00007BC1">
        <w:trPr>
          <w:trHeight w:val="175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23734AF1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0EC8D5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73B5F9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недочеты и искать новые креативные методы подачи информации через анимацию или видео;</w:t>
            </w:r>
          </w:p>
          <w:p w14:paraId="6BCEA68D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анимационную графику с соблюдением фирменного стиля;</w:t>
            </w:r>
          </w:p>
          <w:p w14:paraId="71D85DBD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анимационные ролики;</w:t>
            </w:r>
          </w:p>
          <w:p w14:paraId="149118D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Анимировать 2D и 3D графику;</w:t>
            </w:r>
          </w:p>
          <w:p w14:paraId="1D73C435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скелет объекта и выполнять риггинг;</w:t>
            </w:r>
          </w:p>
          <w:p w14:paraId="7D3AEAA2" w14:textId="5FCF0771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симуляцию </w:t>
            </w:r>
            <w:r w:rsidR="00CA1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разного плана в 3D</w:t>
            </w:r>
            <w:r w:rsidR="0030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2</w:t>
            </w:r>
            <w:r w:rsidR="003069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пакетах;</w:t>
            </w:r>
          </w:p>
          <w:p w14:paraId="584850B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эффекты;</w:t>
            </w:r>
          </w:p>
          <w:p w14:paraId="694CA2A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Удалять в анимации, видео или фотоматериале лишние детали и ненужные элементы;</w:t>
            </w:r>
          </w:p>
          <w:p w14:paraId="3C084F96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функциями захвата движения;</w:t>
            </w:r>
          </w:p>
          <w:p w14:paraId="25E1F773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анимацию движения камеры;</w:t>
            </w:r>
          </w:p>
          <w:p w14:paraId="68DEB4F7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Кастомизировать анимационные ролики с примирением кода;</w:t>
            </w:r>
          </w:p>
          <w:p w14:paraId="42D15EC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анимационные ролики с использованием искусственного интеллекта;</w:t>
            </w:r>
          </w:p>
          <w:p w14:paraId="752E5D45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имеющимися ассетами;</w:t>
            </w:r>
          </w:p>
          <w:p w14:paraId="24EBCB90" w14:textId="79679A21" w:rsidR="004E6418" w:rsidRDefault="004E6418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анимацию интерфейсов программного обеспечения или информационных систем в программах по работе с анимацией</w:t>
            </w:r>
            <w:r w:rsidRPr="004E6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EBD23D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Выполнять технику объединения визуальных элементов из разных источников в единые видеоматериалы.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15C29C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62A6894D" w14:textId="77777777" w:rsidTr="00007BC1">
        <w:trPr>
          <w:trHeight w:val="689"/>
          <w:jc w:val="center"/>
        </w:trPr>
        <w:tc>
          <w:tcPr>
            <w:tcW w:w="586" w:type="pct"/>
            <w:vMerge w:val="restart"/>
            <w:shd w:val="clear" w:color="auto" w:fill="BFBFBF" w:themeFill="background1" w:themeFillShade="BF"/>
          </w:tcPr>
          <w:p w14:paraId="42893892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C1BF2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Драматургия и сценарное мастерство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8E3C2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4660D" w14:paraId="73D4CCDB" w14:textId="77777777" w:rsidTr="00007BC1">
        <w:trPr>
          <w:trHeight w:val="285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29EE4A88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AE0B0A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</w:pPr>
            <w:r>
              <w:rPr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color w:val="000000"/>
              </w:rPr>
              <w:t>Специалист должен знать и понимать:</w:t>
            </w:r>
          </w:p>
          <w:p w14:paraId="70EA4AFB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Алгоритмы разработки сценариев;</w:t>
            </w:r>
          </w:p>
          <w:p w14:paraId="674B82E8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структурировать информацию для подачи зрителю;</w:t>
            </w:r>
          </w:p>
          <w:p w14:paraId="56E9E48F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сценарного искусства;</w:t>
            </w:r>
          </w:p>
          <w:p w14:paraId="65F21977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создания раскадровок и сторибордов;</w:t>
            </w:r>
          </w:p>
          <w:p w14:paraId="13C7CA11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драматургии и сценарного мастерства;</w:t>
            </w:r>
          </w:p>
          <w:p w14:paraId="729FADDD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Базовые съемочные ракурсы и стандартные движения камеры для показа в сценарии;</w:t>
            </w:r>
          </w:p>
          <w:p w14:paraId="72DDE04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готовыми сценариями.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1303F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2F1C929D" w14:textId="77777777" w:rsidTr="00007BC1">
        <w:trPr>
          <w:trHeight w:val="222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45C3E3F2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0C9475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8A8024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Выстраивать структуру рассказа;</w:t>
            </w:r>
          </w:p>
          <w:p w14:paraId="306D2DD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истории с сильной драматургией;</w:t>
            </w:r>
          </w:p>
          <w:p w14:paraId="6784AA8E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готовыми сценариями (продолжать их и изменять);</w:t>
            </w:r>
          </w:p>
          <w:p w14:paraId="679009C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Разрабатывать сториборды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раскадровки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;</w:t>
            </w:r>
          </w:p>
          <w:p w14:paraId="1BD45C0F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структурировать раскадровки и сториборды относительно сценария;</w:t>
            </w:r>
          </w:p>
          <w:p w14:paraId="3CDC5E7A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в своих историях яркие примеры из искусства, медиа и литературы.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13C8B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60D" w14:paraId="7869ACAA" w14:textId="77777777" w:rsidTr="00007BC1">
        <w:trPr>
          <w:trHeight w:val="419"/>
          <w:jc w:val="center"/>
        </w:trPr>
        <w:tc>
          <w:tcPr>
            <w:tcW w:w="586" w:type="pct"/>
            <w:vMerge w:val="restart"/>
            <w:shd w:val="clear" w:color="auto" w:fill="BFBFBF" w:themeFill="background1" w:themeFillShade="BF"/>
          </w:tcPr>
          <w:p w14:paraId="76315D16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2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CFCD7" w14:textId="77777777" w:rsidR="00F4660D" w:rsidRDefault="00F4660D" w:rsidP="00007BC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Композиция, цветокоррекция и типографика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CBADD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4660D" w14:paraId="6B5C304F" w14:textId="77777777" w:rsidTr="00007BC1">
        <w:trPr>
          <w:trHeight w:val="316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0911E3AE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84FAC" w14:textId="77777777" w:rsidR="00F4660D" w:rsidRDefault="00F4660D" w:rsidP="00007BC1">
            <w:pPr>
              <w:pStyle w:val="docdata"/>
              <w:spacing w:before="0" w:beforeAutospacing="0" w:after="0" w:afterAutospacing="0" w:line="276" w:lineRule="auto"/>
              <w:contextualSpacing/>
            </w:pPr>
            <w:r>
              <w:rPr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color w:val="000000"/>
              </w:rPr>
              <w:t>Специалист должен знать и понимать:</w:t>
            </w:r>
          </w:p>
          <w:p w14:paraId="6CF53B9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изобразительного искусства, иллюстрации;</w:t>
            </w:r>
          </w:p>
          <w:p w14:paraId="16FB31D3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наличия вкуса, насмотренности;</w:t>
            </w:r>
          </w:p>
          <w:p w14:paraId="3DB320C7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стили;</w:t>
            </w:r>
          </w:p>
          <w:p w14:paraId="1BFD43D1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Теорию цвета и типографику;</w:t>
            </w:r>
          </w:p>
          <w:p w14:paraId="5E1F7461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композиции и модульной сетки;</w:t>
            </w:r>
          </w:p>
          <w:p w14:paraId="77C083B4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цветокоррекции;</w:t>
            </w:r>
          </w:p>
          <w:p w14:paraId="2F8981C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киноискусства;</w:t>
            </w:r>
          </w:p>
          <w:p w14:paraId="4943C292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тренды дизайна.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C45BD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660D" w14:paraId="6F0BCE6E" w14:textId="77777777" w:rsidTr="00007BC1">
        <w:trPr>
          <w:trHeight w:val="183"/>
          <w:jc w:val="center"/>
        </w:trPr>
        <w:tc>
          <w:tcPr>
            <w:tcW w:w="586" w:type="pct"/>
            <w:vMerge/>
            <w:shd w:val="clear" w:color="auto" w:fill="BFBFBF" w:themeFill="background1" w:themeFillShade="BF"/>
          </w:tcPr>
          <w:p w14:paraId="4AB63FEF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F899E" w14:textId="77777777" w:rsidR="00F4660D" w:rsidRDefault="00F4660D" w:rsidP="00007BC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B0F4B69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цветокоррекцию;</w:t>
            </w:r>
          </w:p>
          <w:p w14:paraId="44CCF341" w14:textId="77777777" w:rsidR="00F4660D" w:rsidRDefault="00F4660D" w:rsidP="00007BC1">
            <w:pPr>
              <w:numPr>
                <w:ilvl w:val="0"/>
                <w:numId w:val="24"/>
              </w:numPr>
              <w:spacing w:after="0" w:line="276" w:lineRule="auto"/>
              <w:ind w:left="666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креативным, проявлять художественный вкус.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CE50D" w14:textId="77777777" w:rsidR="00F4660D" w:rsidRDefault="00F4660D" w:rsidP="00007BC1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0D67F23" w14:textId="77777777" w:rsidR="00F4660D" w:rsidRPr="00E579D6" w:rsidRDefault="00F4660D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01"/>
        <w:gridCol w:w="326"/>
        <w:gridCol w:w="601"/>
        <w:gridCol w:w="601"/>
        <w:gridCol w:w="601"/>
        <w:gridCol w:w="491"/>
        <w:gridCol w:w="601"/>
        <w:gridCol w:w="3497"/>
      </w:tblGrid>
      <w:tr w:rsidR="00210848" w14:paraId="3FF2464C" w14:textId="77777777" w:rsidTr="00210848">
        <w:trPr>
          <w:trHeight w:val="1200"/>
          <w:jc w:val="center"/>
        </w:trPr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111E0173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0" w:type="auto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472A61AF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210848" w14:paraId="3C53B441" w14:textId="77777777" w:rsidTr="00210848">
        <w:trPr>
          <w:trHeight w:val="402"/>
          <w:jc w:val="center"/>
        </w:trPr>
        <w:tc>
          <w:tcPr>
            <w:tcW w:w="0" w:type="auto"/>
            <w:vMerge w:val="restart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4C7FB5A3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14:paraId="5A681ADC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6DB524C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A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6F1086D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DCF6C4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2F3ADBF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95D4B7B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00B050"/>
            <w:vAlign w:val="center"/>
          </w:tcPr>
          <w:p w14:paraId="0B259863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10848" w14:paraId="3F720D56" w14:textId="77777777" w:rsidTr="00210848">
        <w:trPr>
          <w:trHeight w:val="402"/>
          <w:jc w:val="center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F47B" w14:textId="77777777" w:rsidR="00210848" w:rsidRDefault="00210848" w:rsidP="00007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14E0ED7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2731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81E2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70F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F14D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DF94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1C00AFC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</w:tr>
      <w:tr w:rsidR="00210848" w14:paraId="07B424BF" w14:textId="77777777" w:rsidTr="00210848">
        <w:trPr>
          <w:trHeight w:val="402"/>
          <w:jc w:val="center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6108" w14:textId="77777777" w:rsidR="00210848" w:rsidRDefault="00210848" w:rsidP="00007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97530A4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0163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9E58B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D046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F1E9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6415F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EE6CF86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210848" w14:paraId="4447DA50" w14:textId="77777777" w:rsidTr="00210848">
        <w:trPr>
          <w:trHeight w:val="402"/>
          <w:jc w:val="center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576E" w14:textId="77777777" w:rsidR="00210848" w:rsidRDefault="00210848" w:rsidP="00007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010D89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43EB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5C25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F3BE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CD69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2C0F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2FDF90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</w:tr>
      <w:tr w:rsidR="00210848" w14:paraId="746130DF" w14:textId="77777777" w:rsidTr="00210848">
        <w:trPr>
          <w:trHeight w:val="402"/>
          <w:jc w:val="center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EF533" w14:textId="77777777" w:rsidR="00210848" w:rsidRDefault="00210848" w:rsidP="00007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E61599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4C01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7AC9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423F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1A77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82E2F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DD08A94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210848" w14:paraId="1484D466" w14:textId="77777777" w:rsidTr="00210848">
        <w:trPr>
          <w:trHeight w:val="402"/>
          <w:jc w:val="center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C46F" w14:textId="77777777" w:rsidR="00210848" w:rsidRDefault="00210848" w:rsidP="00007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28C60B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672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A7ED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F7A2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AEBC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3492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C6B8974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210848" w14:paraId="4637DB46" w14:textId="77777777" w:rsidTr="00210848">
        <w:trPr>
          <w:trHeight w:val="402"/>
          <w:jc w:val="center"/>
        </w:trPr>
        <w:tc>
          <w:tcPr>
            <w:tcW w:w="0" w:type="auto"/>
            <w:vMerge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1BCE" w14:textId="77777777" w:rsidR="00210848" w:rsidRDefault="00210848" w:rsidP="00007BC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8988400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val="en-US" w:eastAsia="ru-RU"/>
              </w:rPr>
              <w:t>6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EFDC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8824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8FE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DEC0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1DF3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17DE7F1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210848" w14:paraId="047F3E86" w14:textId="77777777" w:rsidTr="00210848">
        <w:trPr>
          <w:trHeight w:val="1002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E3D449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A53D5C7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18,5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3D044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8DA7248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21,2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F5F2778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07A1557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24,9</w:t>
            </w: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6916FEA" w14:textId="77777777" w:rsidR="00210848" w:rsidRDefault="00210848" w:rsidP="00007B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6A6FA4AB" w14:textId="3C70EB35" w:rsidR="00473C4A" w:rsidRDefault="00DE39D8" w:rsidP="009D5F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9D5FB0" w14:paraId="77E29F6C" w14:textId="77777777" w:rsidTr="00007BC1">
        <w:trPr>
          <w:jc w:val="center"/>
        </w:trPr>
        <w:tc>
          <w:tcPr>
            <w:tcW w:w="1851" w:type="pct"/>
            <w:gridSpan w:val="2"/>
            <w:shd w:val="clear" w:color="auto" w:fill="92D050"/>
            <w:vAlign w:val="center"/>
          </w:tcPr>
          <w:p w14:paraId="5104F172" w14:textId="77777777" w:rsidR="009D5FB0" w:rsidRDefault="009D5FB0" w:rsidP="00007BC1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  <w:vAlign w:val="center"/>
          </w:tcPr>
          <w:p w14:paraId="45AF79DB" w14:textId="77777777" w:rsidR="009D5FB0" w:rsidRDefault="009D5FB0" w:rsidP="00007BC1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9D5FB0" w14:paraId="20A14AAE" w14:textId="77777777" w:rsidTr="00007BC1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4C0ADC68" w14:textId="77777777" w:rsidR="009D5FB0" w:rsidRPr="009D5FB0" w:rsidRDefault="009D5FB0" w:rsidP="00007BC1">
            <w:pPr>
              <w:spacing w:line="276" w:lineRule="auto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D5FB0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57B66A74" w14:textId="77777777" w:rsidR="009D5FB0" w:rsidRDefault="009D5FB0" w:rsidP="00007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Анимация логотипа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C1EDAD5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Соответствие поставленной задаче.</w:t>
            </w:r>
          </w:p>
          <w:p w14:paraId="16BDC611" w14:textId="77777777" w:rsidR="009D5FB0" w:rsidRDefault="009D5FB0" w:rsidP="00007BC1">
            <w:pPr>
              <w:pStyle w:val="aff8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Спецификации создания и вывода проекта.</w:t>
            </w:r>
          </w:p>
          <w:p w14:paraId="096445DB" w14:textId="77777777" w:rsidR="009D5FB0" w:rsidRDefault="009D5FB0" w:rsidP="00007BC1">
            <w:pPr>
              <w:pStyle w:val="aff8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Требования к разработке сценария.</w:t>
            </w:r>
          </w:p>
          <w:p w14:paraId="66D8A791" w14:textId="77777777" w:rsidR="009D5FB0" w:rsidRDefault="009D5FB0" w:rsidP="00007BC1">
            <w:pPr>
              <w:pStyle w:val="aff8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Художественное качество итогового рендера.</w:t>
            </w:r>
          </w:p>
        </w:tc>
      </w:tr>
      <w:tr w:rsidR="009D5FB0" w14:paraId="5FE3C4C6" w14:textId="77777777" w:rsidTr="00007BC1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66BAC95A" w14:textId="77777777" w:rsidR="009D5FB0" w:rsidRPr="009D5FB0" w:rsidRDefault="009D5FB0" w:rsidP="00007BC1">
            <w:pPr>
              <w:spacing w:line="276" w:lineRule="auto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D5FB0">
              <w:rPr>
                <w:b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6CB813A" w14:textId="77777777" w:rsidR="009D5FB0" w:rsidRDefault="009D5FB0" w:rsidP="00007BC1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Интро для продакшена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8294763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Соответствие поставленной задаче.</w:t>
            </w:r>
          </w:p>
          <w:p w14:paraId="12A49F72" w14:textId="77777777" w:rsidR="009D5FB0" w:rsidRDefault="009D5FB0" w:rsidP="00007BC1">
            <w:pPr>
              <w:pStyle w:val="aff8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Спецификации создания и вывода проекта.</w:t>
            </w:r>
          </w:p>
          <w:p w14:paraId="5085A344" w14:textId="77777777" w:rsidR="009D5FB0" w:rsidRDefault="009D5FB0" w:rsidP="00007BC1">
            <w:pPr>
              <w:pStyle w:val="aff8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Требования к разработке сценария.</w:t>
            </w:r>
          </w:p>
          <w:p w14:paraId="31D55327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color w:val="000000"/>
              </w:rPr>
              <w:t>Художественное качество итогового рендера.</w:t>
            </w:r>
          </w:p>
        </w:tc>
      </w:tr>
      <w:tr w:rsidR="009D5FB0" w14:paraId="79279144" w14:textId="77777777" w:rsidTr="00007BC1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4000D651" w14:textId="77777777" w:rsidR="009D5FB0" w:rsidRPr="009D5FB0" w:rsidRDefault="009D5FB0" w:rsidP="00007BC1">
            <w:pPr>
              <w:spacing w:line="276" w:lineRule="auto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D5FB0">
              <w:rPr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B2ABAF6" w14:textId="77777777" w:rsidR="009D5FB0" w:rsidRDefault="009D5FB0" w:rsidP="00007BC1">
            <w:pPr>
              <w:spacing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Эксплейнер видео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15371E5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Соответствие поставленной задаче.</w:t>
            </w:r>
          </w:p>
          <w:p w14:paraId="694521B3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Спецификации создания и вывода проекта.</w:t>
            </w:r>
          </w:p>
          <w:p w14:paraId="1C2AC31F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Требования к разработке сценария.</w:t>
            </w:r>
          </w:p>
          <w:p w14:paraId="2F8C2FBD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Требования к работе со звуком.</w:t>
            </w:r>
          </w:p>
          <w:p w14:paraId="30103755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Художественное качество итогового рендера.</w:t>
            </w:r>
          </w:p>
        </w:tc>
      </w:tr>
      <w:tr w:rsidR="009D5FB0" w14:paraId="1869B355" w14:textId="77777777" w:rsidTr="00007BC1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7DFCD24A" w14:textId="77777777" w:rsidR="009D5FB0" w:rsidRPr="009D5FB0" w:rsidRDefault="009D5FB0" w:rsidP="00007BC1">
            <w:pPr>
              <w:spacing w:line="276" w:lineRule="auto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D5FB0">
              <w:rPr>
                <w:b/>
                <w:color w:val="000000" w:themeColor="text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71C52FF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Производство оперативной графики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44A8F30D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Соответствие поставленной задаче.</w:t>
            </w:r>
          </w:p>
          <w:p w14:paraId="20812193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Спецификации создания и вывода проекта.</w:t>
            </w:r>
          </w:p>
          <w:p w14:paraId="14F1D4CE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Требования к разработке технической документации.</w:t>
            </w:r>
          </w:p>
          <w:p w14:paraId="1C7D927E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Художественное качество итогового рендера.</w:t>
            </w:r>
          </w:p>
        </w:tc>
      </w:tr>
      <w:tr w:rsidR="009D5FB0" w14:paraId="6728050C" w14:textId="77777777" w:rsidTr="00007BC1">
        <w:trPr>
          <w:jc w:val="center"/>
        </w:trPr>
        <w:tc>
          <w:tcPr>
            <w:tcW w:w="282" w:type="pct"/>
            <w:shd w:val="clear" w:color="auto" w:fill="00B050"/>
            <w:vAlign w:val="center"/>
          </w:tcPr>
          <w:p w14:paraId="2A118944" w14:textId="77777777" w:rsidR="009D5FB0" w:rsidRPr="009D5FB0" w:rsidRDefault="009D5FB0" w:rsidP="00007BC1">
            <w:pPr>
              <w:spacing w:line="276" w:lineRule="auto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D5FB0">
              <w:rPr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DCBB0D1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</w:pPr>
            <w:r>
              <w:rPr>
                <w:b/>
                <w:bCs/>
                <w:color w:val="000000"/>
              </w:rPr>
              <w:t>Анимация персонажа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0A4B4E32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Соответствие поставленной задаче.</w:t>
            </w:r>
          </w:p>
          <w:p w14:paraId="060388D8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Спецификации создания и вывода проекта.</w:t>
            </w:r>
          </w:p>
          <w:p w14:paraId="50A56E2E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Требования к разработке технической документации.</w:t>
            </w:r>
          </w:p>
          <w:p w14:paraId="7580BEE3" w14:textId="77777777" w:rsidR="009D5FB0" w:rsidRDefault="009D5FB0" w:rsidP="00007BC1">
            <w:pPr>
              <w:pStyle w:val="docdata"/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Художественное качество итогового рендера.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5358DD1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F288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18</w:t>
      </w:r>
      <w:r w:rsidR="006F28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14:paraId="04FBA5D7" w14:textId="3CD95EA4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E09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="00BE0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A3161F4" w14:textId="77777777" w:rsidR="00042B74" w:rsidRDefault="00042B74" w:rsidP="00042B74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bookmarkStart w:id="11" w:name="_Toc142037190"/>
      <w:r>
        <w:rPr>
          <w:color w:val="000000"/>
          <w:sz w:val="28"/>
          <w:szCs w:val="28"/>
        </w:rPr>
        <w:t>Конкурсное задание состоит из 5 модулей, включает обязательную к выполнению часть (инвариант) – 3 модуля, и вариативную часть – 2 модуля. Общее количество баллов конкурсного задания составляет 100.</w:t>
      </w:r>
    </w:p>
    <w:p w14:paraId="4387A2C2" w14:textId="77777777" w:rsidR="00042B74" w:rsidRDefault="00042B74" w:rsidP="00042B74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color w:val="000000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57BD381" w14:textId="77777777" w:rsidR="00042B74" w:rsidRDefault="00042B74" w:rsidP="00042B74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</w:t>
      </w:r>
      <w:r>
        <w:rPr>
          <w:color w:val="000000"/>
          <w:sz w:val="28"/>
          <w:szCs w:val="28"/>
        </w:rPr>
        <w:lastRenderedPageBreak/>
        <w:t>вариативный (е) модуль (и) формируется регионом самостоятельно под запрос работодателя. При этом, время на выполнение модуля (ей) и количество баллов в критериях оценки по аспектам не меняются (Приложение 3. Матрица конкурсного задания).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B11806" w14:textId="77777777" w:rsidR="00ED33C5" w:rsidRDefault="00ED33C5" w:rsidP="00ED33C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А.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Анимация логотипа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(Инвариант)</w:t>
      </w:r>
    </w:p>
    <w:p w14:paraId="7CF36D73" w14:textId="77777777" w:rsidR="00ED33C5" w:rsidRDefault="00ED33C5" w:rsidP="00ED33C5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Время на выполнение модуля: 2 часа</w:t>
      </w:r>
    </w:p>
    <w:p w14:paraId="21BADBBA" w14:textId="77777777" w:rsidR="00ED33C5" w:rsidRDefault="00ED33C5" w:rsidP="00ED33C5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Задание:</w:t>
      </w:r>
    </w:p>
    <w:p w14:paraId="53CC2EFA" w14:textId="2340C11D" w:rsidR="00ED33C5" w:rsidRPr="00F14539" w:rsidRDefault="00ED33C5" w:rsidP="00F14539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Анимировать 3</w:t>
      </w:r>
      <w:r>
        <w:rPr>
          <w:i/>
          <w:iCs/>
          <w:color w:val="000000"/>
          <w:sz w:val="28"/>
          <w:szCs w:val="28"/>
          <w:lang w:val="en-US"/>
        </w:rPr>
        <w:t>D</w:t>
      </w:r>
      <w:r>
        <w:rPr>
          <w:i/>
          <w:iCs/>
          <w:color w:val="000000"/>
          <w:sz w:val="28"/>
          <w:szCs w:val="28"/>
        </w:rPr>
        <w:t>-версию логотипа компании</w:t>
      </w:r>
      <w:r w:rsidRPr="00ED33C5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которая занимается внедрением инновационных решений в области разработки программного обеспечения и системной интеграции, помогая бизнесу повысить эффективность и улучшить пользовательский опыт.</w:t>
      </w:r>
    </w:p>
    <w:p w14:paraId="5B3318A4" w14:textId="77777777" w:rsidR="00ED33C5" w:rsidRDefault="00ED33C5" w:rsidP="00ED33C5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Результатом выполнения модуля должны являться файлы рабочие файлы и анимационный ролик.</w:t>
      </w:r>
    </w:p>
    <w:p w14:paraId="52453407" w14:textId="77777777" w:rsidR="00ED33C5" w:rsidRDefault="00ED33C5" w:rsidP="00ED33C5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 день выполнения задания конкурсант получает конкурсное задание в виде кейса с требованиями к соответствию поставленной задаче, спецификациям создания и вывода проекта, требованиям к разработке сценария, а также требованиями к художественному качеству итогового рендера.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BDBCBC" w14:textId="77777777" w:rsidR="00813652" w:rsidRDefault="00813652" w:rsidP="00813652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 xml:space="preserve">Модуль Б. </w:t>
      </w:r>
      <w:r>
        <w:rPr>
          <w:b/>
          <w:bCs/>
          <w:i/>
          <w:iCs/>
          <w:color w:val="000000"/>
          <w:sz w:val="28"/>
          <w:szCs w:val="28"/>
        </w:rPr>
        <w:t xml:space="preserve">Интро для продакшена </w:t>
      </w:r>
      <w:r>
        <w:rPr>
          <w:b/>
          <w:i/>
          <w:iCs/>
          <w:color w:val="000000"/>
          <w:sz w:val="28"/>
          <w:szCs w:val="28"/>
        </w:rPr>
        <w:t>(Вариатив)</w:t>
      </w:r>
    </w:p>
    <w:p w14:paraId="03FE5E47" w14:textId="77777777" w:rsidR="00813652" w:rsidRDefault="00813652" w:rsidP="00813652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Время на выполнение модуля: 3 часа</w:t>
      </w:r>
    </w:p>
    <w:p w14:paraId="5073856F" w14:textId="77777777" w:rsidR="00813652" w:rsidRDefault="00813652" w:rsidP="00813652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Задание:</w:t>
      </w:r>
    </w:p>
    <w:p w14:paraId="7AD2E3A3" w14:textId="7B5FF3F6" w:rsidR="00813652" w:rsidRDefault="00813652" w:rsidP="00813652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Разработать анимационную заставку интро, для канала на видеохостинге для компании, которая занимается</w:t>
      </w:r>
      <w:r>
        <w:rPr>
          <w:rStyle w:val="2564"/>
          <w:i/>
          <w:iCs/>
          <w:color w:val="000000"/>
          <w:sz w:val="28"/>
          <w:szCs w:val="28"/>
        </w:rPr>
        <w:t xml:space="preserve"> решением всех ваших вопросов по озеленению сада или загородного участка. </w:t>
      </w:r>
      <w:r w:rsidR="00507F98">
        <w:rPr>
          <w:rStyle w:val="2564"/>
          <w:i/>
          <w:iCs/>
          <w:color w:val="000000"/>
          <w:sz w:val="28"/>
          <w:szCs w:val="28"/>
        </w:rPr>
        <w:t>М</w:t>
      </w:r>
      <w:r>
        <w:rPr>
          <w:rStyle w:val="2564"/>
          <w:i/>
          <w:iCs/>
          <w:color w:val="000000"/>
          <w:sz w:val="28"/>
          <w:szCs w:val="28"/>
        </w:rPr>
        <w:t>агазин саженцев предлагает большой выбор посадочного материала.</w:t>
      </w:r>
      <w:r>
        <w:rPr>
          <w:i/>
          <w:iCs/>
          <w:color w:val="000000"/>
          <w:sz w:val="28"/>
          <w:szCs w:val="28"/>
        </w:rPr>
        <w:t> </w:t>
      </w:r>
    </w:p>
    <w:p w14:paraId="0773EF23" w14:textId="77777777" w:rsidR="00813652" w:rsidRDefault="00813652" w:rsidP="00813652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lastRenderedPageBreak/>
        <w:t>Результатом выполнения модуля должны являться файлы рабочие файлы и анимационный ролик в заданном формате.</w:t>
      </w:r>
    </w:p>
    <w:p w14:paraId="05A9BC0E" w14:textId="77777777" w:rsidR="00813652" w:rsidRDefault="00813652" w:rsidP="00813652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 день выполнения задания конкурсант получает конкурсное задание в виде кейса с требованиями к соответствию поставленной задаче, спецификациям создания и вывода проекта, требованиям к разработке сценария, а также требованиями к художественному качеству итогового рендера.</w:t>
      </w:r>
    </w:p>
    <w:p w14:paraId="1417C01C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D57958A" w14:textId="77777777" w:rsidR="004F0C32" w:rsidRDefault="004F0C32" w:rsidP="004F0C32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 xml:space="preserve">Модуль В. </w:t>
      </w:r>
      <w:r>
        <w:rPr>
          <w:b/>
          <w:bCs/>
          <w:i/>
          <w:iCs/>
          <w:color w:val="000000"/>
          <w:sz w:val="28"/>
          <w:szCs w:val="28"/>
        </w:rPr>
        <w:t xml:space="preserve">Эксплейнер видео </w:t>
      </w:r>
      <w:r>
        <w:rPr>
          <w:b/>
          <w:i/>
          <w:iCs/>
          <w:color w:val="000000"/>
          <w:sz w:val="28"/>
          <w:szCs w:val="28"/>
        </w:rPr>
        <w:t>(Инвариант)</w:t>
      </w:r>
    </w:p>
    <w:p w14:paraId="5410C78B" w14:textId="77777777" w:rsidR="004F0C32" w:rsidRDefault="004F0C32" w:rsidP="004F0C32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Время на выполнение модуля: 4 часа</w:t>
      </w:r>
    </w:p>
    <w:p w14:paraId="22C3F571" w14:textId="77777777" w:rsidR="004F0C32" w:rsidRDefault="004F0C32" w:rsidP="004F0C32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Задание:</w:t>
      </w:r>
    </w:p>
    <w:p w14:paraId="52ABB0A3" w14:textId="7B0C7CC1" w:rsidR="004F0C32" w:rsidRDefault="004F0C32" w:rsidP="004F0C32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rStyle w:val="1791"/>
          <w:i/>
          <w:iCs/>
          <w:color w:val="000000"/>
          <w:sz w:val="28"/>
          <w:szCs w:val="28"/>
        </w:rPr>
        <w:t>Р</w:t>
      </w:r>
      <w:r>
        <w:rPr>
          <w:i/>
          <w:iCs/>
          <w:color w:val="000000"/>
          <w:sz w:val="28"/>
          <w:szCs w:val="28"/>
        </w:rPr>
        <w:t xml:space="preserve">азработать рекламный пре-ролл для потенциальных клиентов компании телефонного оператора.  </w:t>
      </w:r>
    </w:p>
    <w:p w14:paraId="1FA44D16" w14:textId="77777777" w:rsidR="004F0C32" w:rsidRDefault="004F0C32" w:rsidP="004F0C32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Результатом выполнения модуля должны являться файлы рабочие файлы и анимационный ролик в заданном формате.</w:t>
      </w:r>
    </w:p>
    <w:p w14:paraId="7D2DFFBC" w14:textId="77777777" w:rsidR="004F0C32" w:rsidRDefault="004F0C32" w:rsidP="004F0C32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 день выполнения задания конкурсант получает конкурсное задание в виде кейса с требованиями к соответствию поставленной задаче, спецификациям создания и вывода проекта, требованиям к работе со звуком, требованиям к разработке сценария, а также требованиями к художественному качеству итогового рендера.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4AC5E5" w14:textId="77777777" w:rsidR="0031007C" w:rsidRDefault="0031007C" w:rsidP="0031007C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b/>
          <w:bCs/>
          <w:i/>
          <w:iCs/>
        </w:rPr>
      </w:pPr>
      <w:r>
        <w:rPr>
          <w:b/>
          <w:bCs/>
          <w:color w:val="000000"/>
          <w:sz w:val="28"/>
          <w:szCs w:val="28"/>
        </w:rPr>
        <w:t xml:space="preserve">Модуль Г. </w:t>
      </w:r>
      <w:r>
        <w:rPr>
          <w:b/>
          <w:bCs/>
          <w:i/>
          <w:iCs/>
          <w:color w:val="000000"/>
          <w:sz w:val="28"/>
          <w:szCs w:val="28"/>
        </w:rPr>
        <w:t>Производство оперативной графики (Вариатив)</w:t>
      </w:r>
    </w:p>
    <w:p w14:paraId="6396A8EC" w14:textId="77777777" w:rsidR="0031007C" w:rsidRDefault="0031007C" w:rsidP="0031007C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Время на выполнение модуля: 4 часа</w:t>
      </w:r>
    </w:p>
    <w:p w14:paraId="25DB518F" w14:textId="77777777" w:rsidR="0031007C" w:rsidRDefault="0031007C" w:rsidP="0031007C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Задание:</w:t>
      </w:r>
    </w:p>
    <w:p w14:paraId="1C99440E" w14:textId="6E9E8EC3" w:rsidR="0031007C" w:rsidRPr="0031007C" w:rsidRDefault="0031007C" w:rsidP="0031007C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Создать пакет оперативной графики для одного из каналов видеохостинга, посвященного обучению в школе иностранных языков, первая дружественная языковая школа. </w:t>
      </w:r>
    </w:p>
    <w:p w14:paraId="3ED48223" w14:textId="77777777" w:rsidR="0031007C" w:rsidRDefault="0031007C" w:rsidP="0031007C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Результатом выполнения модуля должны являться файлы рабочие файлы и анимационный ролик в заданном формате.</w:t>
      </w:r>
    </w:p>
    <w:p w14:paraId="3EA4654E" w14:textId="77777777" w:rsidR="00D3103F" w:rsidRDefault="0031007C" w:rsidP="00D3103F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В день выполнения задания конкурсант получает конкурсное задание в виде кейса с требованиями к соответствию поставленной задаче, спецификациям создания и вывода проекта, требованиям к разработке технической документации, а также требованиями к художественному качеству итогового рендера.</w:t>
      </w:r>
    </w:p>
    <w:p w14:paraId="7F54C812" w14:textId="77777777" w:rsidR="00D3103F" w:rsidRDefault="00D3103F" w:rsidP="00D3103F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</w:p>
    <w:p w14:paraId="43E662FE" w14:textId="43CF35EE" w:rsidR="00AD2AD3" w:rsidRDefault="00AD2AD3" w:rsidP="00D3103F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 xml:space="preserve">Модуль Д. </w:t>
      </w:r>
      <w:r>
        <w:rPr>
          <w:b/>
          <w:bCs/>
          <w:i/>
          <w:iCs/>
          <w:color w:val="000000"/>
          <w:sz w:val="28"/>
          <w:szCs w:val="28"/>
        </w:rPr>
        <w:t>Анимация персонажа (Инвариант)</w:t>
      </w:r>
    </w:p>
    <w:p w14:paraId="78707CFE" w14:textId="77777777" w:rsidR="00AD2AD3" w:rsidRDefault="00AD2AD3" w:rsidP="00AD2AD3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Время на выполнение модуля: 5 часов</w:t>
      </w:r>
    </w:p>
    <w:p w14:paraId="0E7818E2" w14:textId="77777777" w:rsidR="00AD2AD3" w:rsidRDefault="00AD2AD3" w:rsidP="00AD2AD3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b/>
          <w:bCs/>
          <w:color w:val="000000"/>
          <w:sz w:val="28"/>
          <w:szCs w:val="28"/>
        </w:rPr>
        <w:t>Задания:</w:t>
      </w:r>
    </w:p>
    <w:p w14:paraId="305F4C47" w14:textId="77777777" w:rsidR="00AD2AD3" w:rsidRDefault="00AD2AD3" w:rsidP="00AD2AD3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Разработать анимированную тестовую сцену, создать скелет (сделать риг), разработать конструктор персонажа и анимировать предложенного персонажа.</w:t>
      </w:r>
    </w:p>
    <w:p w14:paraId="52FDFFC8" w14:textId="77777777" w:rsidR="00AD2AD3" w:rsidRDefault="00AD2AD3" w:rsidP="00AD2AD3">
      <w:pPr>
        <w:pStyle w:val="docdata"/>
        <w:spacing w:before="0" w:beforeAutospacing="0" w:after="0" w:afterAutospacing="0" w:line="360" w:lineRule="auto"/>
        <w:ind w:firstLine="709"/>
        <w:contextualSpacing/>
        <w:jc w:val="center"/>
      </w:pPr>
      <w:r>
        <w:rPr>
          <w:noProof/>
        </w:rPr>
        <w:drawing>
          <wp:inline distT="0" distB="0" distL="0" distR="0" wp14:anchorId="64952BA6" wp14:editId="49B87D42">
            <wp:extent cx="3383671" cy="2255464"/>
            <wp:effectExtent l="0" t="0" r="7620" b="0"/>
            <wp:docPr id="4" name="Рисунок 4" descr="C:\Users\lizak\AppData\Local\Microsoft\Windows\INetCache\Content.MSO\650EF0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zak\AppData\Local\Microsoft\Windows\INetCache\Content.MSO\650EF096.tmp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3387655" cy="225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A7A23" w14:textId="77777777" w:rsidR="00AD2AD3" w:rsidRDefault="00AD2AD3" w:rsidP="00AD2AD3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Результатом выполнения модуля должны являться файлы рабочие файлы и анимационный ролик в заданном формате.</w:t>
      </w:r>
    </w:p>
    <w:p w14:paraId="453C92CA" w14:textId="77777777" w:rsidR="00AD2AD3" w:rsidRDefault="00AD2AD3" w:rsidP="00AD2AD3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i/>
          <w:iCs/>
          <w:color w:val="000000"/>
          <w:sz w:val="28"/>
          <w:szCs w:val="28"/>
        </w:rPr>
        <w:t>В день выполнения задания конкурсант получает конкурсное задание в виде кейса с требованиями к соответствию поставленной задаче, спецификациям создания и вывода проекта, требованиям к разработке технической документации, а также требованиями к художественному качеству итогового рендера.</w:t>
      </w:r>
    </w:p>
    <w:p w14:paraId="62A9EF15" w14:textId="3FD835CF" w:rsidR="009E5BD9" w:rsidRDefault="009E5BD9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244EFD4C" w14:textId="77777777" w:rsidR="00060891" w:rsidRDefault="00060891" w:rsidP="00060891">
      <w:pPr>
        <w:pStyle w:val="docdata"/>
        <w:spacing w:before="0" w:beforeAutospacing="0" w:after="0" w:afterAutospacing="0" w:line="360" w:lineRule="auto"/>
        <w:ind w:firstLine="709"/>
        <w:contextualSpacing/>
        <w:jc w:val="both"/>
      </w:pPr>
      <w:r>
        <w:rPr>
          <w:color w:val="000000"/>
          <w:sz w:val="28"/>
          <w:szCs w:val="28"/>
        </w:rPr>
        <w:t>Конкурсант при выполнении одного из конкурсных модулей обязан отправить файлы на рендер до конца времени текущего модуля, после окончания времени прекратить выполнение какой-либо работы. Если в момент завершения официального времени модуля рендер находится в процессе выполнения, то рабочая машина конкурсанта дополнительно получает 20 минут на рендер, какие-либо взаимодействия до завершения рендера участниками или экспертами с рабочей машиной строго запрещено, после завершения дополнительных 20 минут работа считается завершенной.</w:t>
      </w:r>
    </w:p>
    <w:p w14:paraId="05581C60" w14:textId="77777777" w:rsidR="00060891" w:rsidRDefault="00060891" w:rsidP="00060891">
      <w:pPr>
        <w:pStyle w:val="aff8"/>
        <w:spacing w:before="0" w:beforeAutospacing="0" w:after="0" w:afterAutospacing="0" w:line="360" w:lineRule="auto"/>
        <w:ind w:firstLine="709"/>
        <w:contextualSpacing/>
        <w:jc w:val="both"/>
      </w:pPr>
      <w:r>
        <w:rPr>
          <w:color w:val="000000"/>
          <w:sz w:val="28"/>
          <w:szCs w:val="28"/>
        </w:rPr>
        <w:t>После завершения времени на рендер все программы закрываются, файлы не сохраняются, менять местоположение рендеров и других файлов строго запрещено!</w:t>
      </w:r>
    </w:p>
    <w:p w14:paraId="20453CD9" w14:textId="77777777" w:rsidR="00060891" w:rsidRDefault="00060891" w:rsidP="00060891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рендер не успел завершиться в дополнительное время, процесс рендера прерывается через диспетчера задач. Все программы закрываются, файлы не сохраняются, менять местоположение рендеров и других файлов строго запрещено.</w:t>
      </w:r>
    </w:p>
    <w:p w14:paraId="1B3C01E0" w14:textId="77777777" w:rsidR="00060891" w:rsidRDefault="00060891" w:rsidP="00060891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Подготавливать какие-либо файлы в день Д-1 и Д-2, не являющимися экспортированными настройками интерфейса, настройками горячих клавиш, строго запрещено, участник обязан донести до Главного эксперта о любых своих нарушениях, при подозрении нарушения финальный вердикт о нарушении выносится на голосование Главным Экспертом для группы оценки + Индустриального эксперта (без участия эксперта участника, который совершил нарушение) при фиксации нарушения участник получает  “0” за все аспекты, которые относятся к совершенному нарушению модуля, на котором было зафиксировано нарушение.</w:t>
      </w:r>
    </w:p>
    <w:p w14:paraId="09635296" w14:textId="7874FA70" w:rsidR="003B313F" w:rsidRPr="003B313F" w:rsidRDefault="003B313F" w:rsidP="00060891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3B313F">
        <w:rPr>
          <w:color w:val="000000"/>
          <w:sz w:val="28"/>
          <w:szCs w:val="28"/>
        </w:rPr>
        <w:t xml:space="preserve">В день Д-2 в </w:t>
      </w:r>
      <w:r w:rsidR="00302847">
        <w:rPr>
          <w:color w:val="000000"/>
          <w:sz w:val="28"/>
          <w:szCs w:val="28"/>
        </w:rPr>
        <w:t xml:space="preserve">критерии оценки, которые описывают </w:t>
      </w:r>
      <w:r w:rsidR="009D77F3">
        <w:rPr>
          <w:color w:val="000000"/>
          <w:sz w:val="28"/>
          <w:szCs w:val="28"/>
        </w:rPr>
        <w:t xml:space="preserve">в точности </w:t>
      </w:r>
      <w:r w:rsidR="00302847">
        <w:rPr>
          <w:color w:val="000000"/>
          <w:sz w:val="28"/>
          <w:szCs w:val="28"/>
        </w:rPr>
        <w:t>конкурсное задание</w:t>
      </w:r>
      <w:r>
        <w:rPr>
          <w:color w:val="000000"/>
          <w:sz w:val="28"/>
          <w:szCs w:val="28"/>
        </w:rPr>
        <w:t xml:space="preserve"> </w:t>
      </w:r>
      <w:r w:rsidRPr="003B313F">
        <w:rPr>
          <w:color w:val="000000"/>
          <w:sz w:val="28"/>
          <w:szCs w:val="28"/>
        </w:rPr>
        <w:t>вносится 30% изменений, которые затрагивают технические требования к проект</w:t>
      </w:r>
      <w:r w:rsidR="00515801">
        <w:rPr>
          <w:color w:val="000000"/>
          <w:sz w:val="28"/>
          <w:szCs w:val="28"/>
        </w:rPr>
        <w:t>ам</w:t>
      </w:r>
      <w:r w:rsidRPr="003B313F">
        <w:rPr>
          <w:color w:val="000000"/>
          <w:sz w:val="28"/>
          <w:szCs w:val="28"/>
        </w:rPr>
        <w:t>, обязательные элементы</w:t>
      </w:r>
      <w:r w:rsidR="00302847">
        <w:rPr>
          <w:color w:val="000000"/>
          <w:sz w:val="28"/>
          <w:szCs w:val="28"/>
        </w:rPr>
        <w:t xml:space="preserve">, форматы </w:t>
      </w:r>
      <w:r w:rsidRPr="003B313F">
        <w:rPr>
          <w:color w:val="000000"/>
          <w:sz w:val="28"/>
          <w:szCs w:val="28"/>
        </w:rPr>
        <w:t>выходны</w:t>
      </w:r>
      <w:r w:rsidR="00302847">
        <w:rPr>
          <w:color w:val="000000"/>
          <w:sz w:val="28"/>
          <w:szCs w:val="28"/>
        </w:rPr>
        <w:t>х</w:t>
      </w:r>
      <w:r w:rsidRPr="003B313F">
        <w:rPr>
          <w:color w:val="000000"/>
          <w:sz w:val="28"/>
          <w:szCs w:val="28"/>
        </w:rPr>
        <w:t xml:space="preserve"> файл</w:t>
      </w:r>
      <w:r w:rsidR="00302847">
        <w:rPr>
          <w:color w:val="000000"/>
          <w:sz w:val="28"/>
          <w:szCs w:val="28"/>
        </w:rPr>
        <w:t xml:space="preserve">ов, а также </w:t>
      </w:r>
      <w:r w:rsidR="00302847">
        <w:rPr>
          <w:color w:val="000000"/>
          <w:sz w:val="28"/>
          <w:szCs w:val="28"/>
        </w:rPr>
        <w:lastRenderedPageBreak/>
        <w:t>нейминг выходных элементов проекта</w:t>
      </w:r>
      <w:r w:rsidR="00D35F7E">
        <w:rPr>
          <w:color w:val="000000"/>
          <w:sz w:val="28"/>
          <w:szCs w:val="28"/>
        </w:rPr>
        <w:t>.</w:t>
      </w:r>
      <w:r w:rsidRPr="003B313F">
        <w:rPr>
          <w:color w:val="000000"/>
          <w:sz w:val="28"/>
          <w:szCs w:val="28"/>
        </w:rPr>
        <w:t xml:space="preserve"> При этом изменения не должны касаться тематики модулей.</w:t>
      </w:r>
    </w:p>
    <w:p w14:paraId="6820B092" w14:textId="77777777" w:rsidR="00060891" w:rsidRDefault="00060891" w:rsidP="00060891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Нахождение на конкурсной площадке участников чемпионата (экспертов-наставников и конкурсантов) запрещено с любыми электронными устройствами, на которых может быть проведено интернет-соединение (включая наручные смарт часы, смартфоны, гарнитуры, персональные компьютеры и ноутбуки). Нахождение на конкурсной площадке с такими электронными устройствами согласовывается с Главным экспертом чемпионата.</w:t>
      </w:r>
    </w:p>
    <w:p w14:paraId="6AD0F918" w14:textId="5F1FA8EC" w:rsidR="00EA30C6" w:rsidRDefault="00060891" w:rsidP="003B423A">
      <w:pPr>
        <w:pStyle w:val="aff8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Конкурсантам во время выполнения конкурсного задания запрещено пользоваться интернетом и любыми вспомогательными устройствами, на которых может быть проведено интернет-соединение (включая наручные смарт часы, смартфоны, гарнитуры, персональные компьютеры и ноутбуки), если иное не указано в конкурсном задании конкретного этапа чемпионата.</w:t>
      </w:r>
    </w:p>
    <w:p w14:paraId="245CDCAC" w14:textId="3300886E" w:rsidR="00E15F2A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7D587346" w14:textId="1659AE71" w:rsidR="00C847C0" w:rsidRPr="00C847C0" w:rsidRDefault="00C847C0" w:rsidP="00C847C0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Нулевой – нельзя ничего привозить.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6" w:name="_Toc78885660"/>
      <w:bookmarkStart w:id="17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32AAF8D8" w14:textId="77777777" w:rsidR="00615885" w:rsidRDefault="00615885" w:rsidP="00615885">
      <w:pPr>
        <w:pStyle w:val="docdat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bookmarkStart w:id="18" w:name="_Toc142037194"/>
      <w:r>
        <w:rPr>
          <w:color w:val="000000"/>
          <w:sz w:val="28"/>
          <w:szCs w:val="28"/>
        </w:rPr>
        <w:t>Работа в программных обеспечениях, заявленных в инфраструктурном листе, организуется без использования дополнительных плагинов, кодеков и скриптов, если такие не указаны в инфраструктурном листе.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6A2793" w14:textId="20E8F1CE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99D606" w14:textId="77777777" w:rsidR="00CD2FD0" w:rsidRDefault="00CD2FD0" w:rsidP="00970F49">
      <w:pPr>
        <w:spacing w:after="0" w:line="240" w:lineRule="auto"/>
      </w:pPr>
      <w:r>
        <w:separator/>
      </w:r>
    </w:p>
  </w:endnote>
  <w:endnote w:type="continuationSeparator" w:id="0">
    <w:p w14:paraId="48838740" w14:textId="77777777" w:rsidR="00CD2FD0" w:rsidRDefault="00CD2FD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473C4A" w:rsidRDefault="00473C4A">
        <w:pPr>
          <w:pStyle w:val="a7"/>
          <w:jc w:val="right"/>
        </w:pPr>
        <w:r w:rsidRPr="003437D5">
          <w:rPr>
            <w:rFonts w:ascii="Times New Roman" w:hAnsi="Times New Roman" w:cs="Times New Roman"/>
          </w:rPr>
          <w:fldChar w:fldCharType="begin"/>
        </w:r>
        <w:r w:rsidRPr="003437D5">
          <w:rPr>
            <w:rFonts w:ascii="Times New Roman" w:hAnsi="Times New Roman" w:cs="Times New Roman"/>
          </w:rPr>
          <w:instrText>PAGE   \* MERGEFORMAT</w:instrText>
        </w:r>
        <w:r w:rsidRPr="003437D5">
          <w:rPr>
            <w:rFonts w:ascii="Times New Roman" w:hAnsi="Times New Roman" w:cs="Times New Roman"/>
          </w:rPr>
          <w:fldChar w:fldCharType="separate"/>
        </w:r>
        <w:r w:rsidR="00C34D0A" w:rsidRPr="003437D5">
          <w:rPr>
            <w:rFonts w:ascii="Times New Roman" w:hAnsi="Times New Roman" w:cs="Times New Roman"/>
            <w:noProof/>
          </w:rPr>
          <w:t>2</w:t>
        </w:r>
        <w:r w:rsidRPr="003437D5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FE581" w14:textId="77777777" w:rsidR="00CD2FD0" w:rsidRDefault="00CD2FD0" w:rsidP="00970F49">
      <w:pPr>
        <w:spacing w:after="0" w:line="240" w:lineRule="auto"/>
      </w:pPr>
      <w:r>
        <w:separator/>
      </w:r>
    </w:p>
  </w:footnote>
  <w:footnote w:type="continuationSeparator" w:id="0">
    <w:p w14:paraId="60DE5ED2" w14:textId="77777777" w:rsidR="00CD2FD0" w:rsidRDefault="00CD2FD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64B3"/>
    <w:multiLevelType w:val="hybridMultilevel"/>
    <w:tmpl w:val="F46C94F0"/>
    <w:lvl w:ilvl="0" w:tplc="31B2C1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D07C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7E8E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6044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823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38E0D9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5203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3272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4C3E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E61B3"/>
    <w:multiLevelType w:val="hybridMultilevel"/>
    <w:tmpl w:val="C506010C"/>
    <w:lvl w:ilvl="0" w:tplc="72F0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92A08B2">
      <w:start w:val="1"/>
      <w:numFmt w:val="lowerLetter"/>
      <w:lvlText w:val="%2."/>
      <w:lvlJc w:val="left"/>
      <w:pPr>
        <w:ind w:left="1789" w:hanging="360"/>
      </w:pPr>
    </w:lvl>
    <w:lvl w:ilvl="2" w:tplc="10001B3C">
      <w:start w:val="1"/>
      <w:numFmt w:val="lowerRoman"/>
      <w:lvlText w:val="%3."/>
      <w:lvlJc w:val="right"/>
      <w:pPr>
        <w:ind w:left="2509" w:hanging="180"/>
      </w:pPr>
    </w:lvl>
    <w:lvl w:ilvl="3" w:tplc="4EFEDC54">
      <w:start w:val="1"/>
      <w:numFmt w:val="decimal"/>
      <w:lvlText w:val="%4."/>
      <w:lvlJc w:val="left"/>
      <w:pPr>
        <w:ind w:left="3229" w:hanging="360"/>
      </w:pPr>
    </w:lvl>
    <w:lvl w:ilvl="4" w:tplc="208C0C96">
      <w:start w:val="1"/>
      <w:numFmt w:val="lowerLetter"/>
      <w:lvlText w:val="%5."/>
      <w:lvlJc w:val="left"/>
      <w:pPr>
        <w:ind w:left="3949" w:hanging="360"/>
      </w:pPr>
    </w:lvl>
    <w:lvl w:ilvl="5" w:tplc="317CAA4E">
      <w:start w:val="1"/>
      <w:numFmt w:val="lowerRoman"/>
      <w:lvlText w:val="%6."/>
      <w:lvlJc w:val="right"/>
      <w:pPr>
        <w:ind w:left="4669" w:hanging="180"/>
      </w:pPr>
    </w:lvl>
    <w:lvl w:ilvl="6" w:tplc="EFBCBF28">
      <w:start w:val="1"/>
      <w:numFmt w:val="decimal"/>
      <w:lvlText w:val="%7."/>
      <w:lvlJc w:val="left"/>
      <w:pPr>
        <w:ind w:left="5389" w:hanging="360"/>
      </w:pPr>
    </w:lvl>
    <w:lvl w:ilvl="7" w:tplc="1A7A38DE">
      <w:start w:val="1"/>
      <w:numFmt w:val="lowerLetter"/>
      <w:lvlText w:val="%8."/>
      <w:lvlJc w:val="left"/>
      <w:pPr>
        <w:ind w:left="6109" w:hanging="360"/>
      </w:pPr>
    </w:lvl>
    <w:lvl w:ilvl="8" w:tplc="E6F63196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5">
    <w:abstractNumId w:val="15"/>
  </w:num>
  <w:num w:numId="2" w16cid:durableId="149447518">
    <w:abstractNumId w:val="9"/>
  </w:num>
  <w:num w:numId="3" w16cid:durableId="1738355323">
    <w:abstractNumId w:val="7"/>
  </w:num>
  <w:num w:numId="4" w16cid:durableId="128282981">
    <w:abstractNumId w:val="2"/>
  </w:num>
  <w:num w:numId="5" w16cid:durableId="919219620">
    <w:abstractNumId w:val="1"/>
  </w:num>
  <w:num w:numId="6" w16cid:durableId="1314866986">
    <w:abstractNumId w:val="10"/>
  </w:num>
  <w:num w:numId="7" w16cid:durableId="763962476">
    <w:abstractNumId w:val="3"/>
  </w:num>
  <w:num w:numId="8" w16cid:durableId="367803351">
    <w:abstractNumId w:val="6"/>
  </w:num>
  <w:num w:numId="9" w16cid:durableId="485051002">
    <w:abstractNumId w:val="19"/>
  </w:num>
  <w:num w:numId="10" w16cid:durableId="2045783629">
    <w:abstractNumId w:val="8"/>
  </w:num>
  <w:num w:numId="11" w16cid:durableId="2063939435">
    <w:abstractNumId w:val="4"/>
  </w:num>
  <w:num w:numId="12" w16cid:durableId="326983462">
    <w:abstractNumId w:val="11"/>
  </w:num>
  <w:num w:numId="13" w16cid:durableId="207644145">
    <w:abstractNumId w:val="22"/>
  </w:num>
  <w:num w:numId="14" w16cid:durableId="1691637952">
    <w:abstractNumId w:val="12"/>
  </w:num>
  <w:num w:numId="15" w16cid:durableId="1060058249">
    <w:abstractNumId w:val="20"/>
  </w:num>
  <w:num w:numId="16" w16cid:durableId="394738752">
    <w:abstractNumId w:val="24"/>
  </w:num>
  <w:num w:numId="17" w16cid:durableId="964459310">
    <w:abstractNumId w:val="21"/>
  </w:num>
  <w:num w:numId="18" w16cid:durableId="1443181811">
    <w:abstractNumId w:val="18"/>
  </w:num>
  <w:num w:numId="19" w16cid:durableId="884605149">
    <w:abstractNumId w:val="14"/>
  </w:num>
  <w:num w:numId="20" w16cid:durableId="155388681">
    <w:abstractNumId w:val="16"/>
  </w:num>
  <w:num w:numId="21" w16cid:durableId="225800988">
    <w:abstractNumId w:val="13"/>
  </w:num>
  <w:num w:numId="22" w16cid:durableId="1979797523">
    <w:abstractNumId w:val="5"/>
  </w:num>
  <w:num w:numId="23" w16cid:durableId="316887884">
    <w:abstractNumId w:val="17"/>
  </w:num>
  <w:num w:numId="24" w16cid:durableId="856844326">
    <w:abstractNumId w:val="0"/>
  </w:num>
  <w:num w:numId="25" w16cid:durableId="15810207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42B74"/>
    <w:rsid w:val="00054C98"/>
    <w:rsid w:val="00056CDE"/>
    <w:rsid w:val="00060891"/>
    <w:rsid w:val="000616C7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4B84"/>
    <w:rsid w:val="00106738"/>
    <w:rsid w:val="00114D79"/>
    <w:rsid w:val="001229E8"/>
    <w:rsid w:val="00127743"/>
    <w:rsid w:val="00130D58"/>
    <w:rsid w:val="00137545"/>
    <w:rsid w:val="0015561E"/>
    <w:rsid w:val="001627D5"/>
    <w:rsid w:val="0017612A"/>
    <w:rsid w:val="001940B2"/>
    <w:rsid w:val="001B4B65"/>
    <w:rsid w:val="001C1282"/>
    <w:rsid w:val="001C63E7"/>
    <w:rsid w:val="001E1DF9"/>
    <w:rsid w:val="001E4513"/>
    <w:rsid w:val="001F22D1"/>
    <w:rsid w:val="00210848"/>
    <w:rsid w:val="002172C9"/>
    <w:rsid w:val="00220E70"/>
    <w:rsid w:val="002228E8"/>
    <w:rsid w:val="002238ED"/>
    <w:rsid w:val="00237603"/>
    <w:rsid w:val="00247E8C"/>
    <w:rsid w:val="00270E01"/>
    <w:rsid w:val="002776A1"/>
    <w:rsid w:val="0029547E"/>
    <w:rsid w:val="002B1426"/>
    <w:rsid w:val="002B3DBB"/>
    <w:rsid w:val="002F0F83"/>
    <w:rsid w:val="002F2906"/>
    <w:rsid w:val="00302847"/>
    <w:rsid w:val="003069C2"/>
    <w:rsid w:val="0031007C"/>
    <w:rsid w:val="0032065E"/>
    <w:rsid w:val="003242E1"/>
    <w:rsid w:val="00333911"/>
    <w:rsid w:val="00334165"/>
    <w:rsid w:val="003437D5"/>
    <w:rsid w:val="003531E7"/>
    <w:rsid w:val="003601A4"/>
    <w:rsid w:val="0037535C"/>
    <w:rsid w:val="003815C7"/>
    <w:rsid w:val="00387CE0"/>
    <w:rsid w:val="003934F8"/>
    <w:rsid w:val="00397A1B"/>
    <w:rsid w:val="003A21C8"/>
    <w:rsid w:val="003B313F"/>
    <w:rsid w:val="003B423A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949AE"/>
    <w:rsid w:val="004A07A5"/>
    <w:rsid w:val="004B692B"/>
    <w:rsid w:val="004C3CAF"/>
    <w:rsid w:val="004C703E"/>
    <w:rsid w:val="004D096E"/>
    <w:rsid w:val="004E6418"/>
    <w:rsid w:val="004E785E"/>
    <w:rsid w:val="004E7905"/>
    <w:rsid w:val="004F0C32"/>
    <w:rsid w:val="005055FF"/>
    <w:rsid w:val="00507F98"/>
    <w:rsid w:val="00510059"/>
    <w:rsid w:val="00515801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F18D7"/>
    <w:rsid w:val="00605DD7"/>
    <w:rsid w:val="0060658F"/>
    <w:rsid w:val="00613219"/>
    <w:rsid w:val="00615885"/>
    <w:rsid w:val="0062789A"/>
    <w:rsid w:val="0063396F"/>
    <w:rsid w:val="00640E46"/>
    <w:rsid w:val="0064179C"/>
    <w:rsid w:val="00643A8A"/>
    <w:rsid w:val="0064491A"/>
    <w:rsid w:val="00653B50"/>
    <w:rsid w:val="00660DD3"/>
    <w:rsid w:val="0066507A"/>
    <w:rsid w:val="00666BDD"/>
    <w:rsid w:val="006776B4"/>
    <w:rsid w:val="006873B8"/>
    <w:rsid w:val="006A4EFB"/>
    <w:rsid w:val="006B0FEA"/>
    <w:rsid w:val="006C60E8"/>
    <w:rsid w:val="006C6D6D"/>
    <w:rsid w:val="006C7A3B"/>
    <w:rsid w:val="006C7CE4"/>
    <w:rsid w:val="006F2883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13652"/>
    <w:rsid w:val="00832EBB"/>
    <w:rsid w:val="00834734"/>
    <w:rsid w:val="00835BF6"/>
    <w:rsid w:val="008761F3"/>
    <w:rsid w:val="00881DD2"/>
    <w:rsid w:val="00882B54"/>
    <w:rsid w:val="008912AE"/>
    <w:rsid w:val="008A615F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00E1"/>
    <w:rsid w:val="009B18A2"/>
    <w:rsid w:val="009C6127"/>
    <w:rsid w:val="009D04EE"/>
    <w:rsid w:val="009D5FB0"/>
    <w:rsid w:val="009D77F3"/>
    <w:rsid w:val="009E37D3"/>
    <w:rsid w:val="009E52E7"/>
    <w:rsid w:val="009E5BD9"/>
    <w:rsid w:val="009F57C0"/>
    <w:rsid w:val="009F6FF9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D2AD3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15B0"/>
    <w:rsid w:val="00BC3813"/>
    <w:rsid w:val="00BC7808"/>
    <w:rsid w:val="00BE095C"/>
    <w:rsid w:val="00BE099A"/>
    <w:rsid w:val="00C02FFB"/>
    <w:rsid w:val="00C06EBC"/>
    <w:rsid w:val="00C0723F"/>
    <w:rsid w:val="00C121F9"/>
    <w:rsid w:val="00C17B01"/>
    <w:rsid w:val="00C21E3A"/>
    <w:rsid w:val="00C26C83"/>
    <w:rsid w:val="00C31B33"/>
    <w:rsid w:val="00C31CA1"/>
    <w:rsid w:val="00C34D0A"/>
    <w:rsid w:val="00C52383"/>
    <w:rsid w:val="00C56A9B"/>
    <w:rsid w:val="00C740CF"/>
    <w:rsid w:val="00C8277D"/>
    <w:rsid w:val="00C847C0"/>
    <w:rsid w:val="00C95538"/>
    <w:rsid w:val="00C96567"/>
    <w:rsid w:val="00C97E44"/>
    <w:rsid w:val="00CA18B7"/>
    <w:rsid w:val="00CA6CCD"/>
    <w:rsid w:val="00CC50B7"/>
    <w:rsid w:val="00CD1E12"/>
    <w:rsid w:val="00CD2FD0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103F"/>
    <w:rsid w:val="00D35F7E"/>
    <w:rsid w:val="00D37CEC"/>
    <w:rsid w:val="00D37DEA"/>
    <w:rsid w:val="00D405D4"/>
    <w:rsid w:val="00D41269"/>
    <w:rsid w:val="00D45007"/>
    <w:rsid w:val="00D617CC"/>
    <w:rsid w:val="00D64D1B"/>
    <w:rsid w:val="00D82186"/>
    <w:rsid w:val="00D83E4E"/>
    <w:rsid w:val="00D87A1E"/>
    <w:rsid w:val="00D96994"/>
    <w:rsid w:val="00DE39D8"/>
    <w:rsid w:val="00DE5614"/>
    <w:rsid w:val="00DF7C93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33C5"/>
    <w:rsid w:val="00ED53C9"/>
    <w:rsid w:val="00EE197A"/>
    <w:rsid w:val="00EE7DA3"/>
    <w:rsid w:val="00F14539"/>
    <w:rsid w:val="00F1662D"/>
    <w:rsid w:val="00F3099C"/>
    <w:rsid w:val="00F35F4F"/>
    <w:rsid w:val="00F4660D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B58BC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ocdata">
    <w:name w:val="docdata"/>
    <w:aliases w:val="docy,v5,4921,bqiaagaaeyqcaaagiaiaaampdgaabtcoaaaaaaaaaaaaaaaaaaaaaaaaaaaaaaaaaaaaaaaaaaaaaaaaaaaaaaaaaaaaaaaaaaaaaaaaaaaaaaaaaaaaaaaaaaaaaaaaaaaaaaaaaaaaaaaaaaaaaaaaaaaaaaaaaaaaaaaaaaaaaaaaaaaaaaaaaaaaaaaaaaaaaaaaaaaaaaaaaaaaaaaaaaaaaaaaaaaaaaaa"/>
    <w:basedOn w:val="a1"/>
    <w:rsid w:val="00C0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Normal (Web)"/>
    <w:basedOn w:val="a1"/>
    <w:uiPriority w:val="99"/>
    <w:unhideWhenUsed/>
    <w:rsid w:val="00C0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64">
    <w:name w:val="2564"/>
    <w:basedOn w:val="a2"/>
    <w:rsid w:val="00813652"/>
  </w:style>
  <w:style w:type="character" w:customStyle="1" w:styleId="1791">
    <w:name w:val="1791"/>
    <w:basedOn w:val="a2"/>
    <w:rsid w:val="004F0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15</Pages>
  <Words>2814</Words>
  <Characters>16044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letiz</cp:lastModifiedBy>
  <cp:revision>56</cp:revision>
  <dcterms:created xsi:type="dcterms:W3CDTF">2023-10-10T08:10:00Z</dcterms:created>
  <dcterms:modified xsi:type="dcterms:W3CDTF">2024-10-16T18:19:00Z</dcterms:modified>
</cp:coreProperties>
</file>