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4203"/>
      </w:tblGrid>
      <w:tr w:rsidR="00087725" w14:paraId="468C5AFA" w14:textId="77777777" w:rsidTr="00087725">
        <w:tc>
          <w:tcPr>
            <w:tcW w:w="5436" w:type="dxa"/>
            <w:hideMark/>
          </w:tcPr>
          <w:p w14:paraId="4B0476D1" w14:textId="77777777" w:rsidR="00087725" w:rsidRDefault="00087725" w:rsidP="00635D1B">
            <w:pPr>
              <w:pStyle w:val="a9"/>
              <w:rPr>
                <w:sz w:val="30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18AF507" wp14:editId="1AE6B69B">
                  <wp:extent cx="3307080" cy="12877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0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3" w:type="dxa"/>
          </w:tcPr>
          <w:p w14:paraId="054F195B" w14:textId="77777777" w:rsidR="00087725" w:rsidRDefault="00087725" w:rsidP="00635D1B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8F0DE9">
      <w:pPr>
        <w:rPr>
          <w:sz w:val="28"/>
          <w:szCs w:val="28"/>
        </w:rPr>
      </w:pP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629A30C9" w:rsidR="00596E5D" w:rsidRDefault="00BC172B" w:rsidP="00BC172B">
      <w:pPr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B4BB72B" w:rsidR="001B15DE" w:rsidRDefault="00BC172B" w:rsidP="00BC172B">
      <w:pPr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«ЦИФРОВАЯ МЕТРОЛОГИЯ</w:t>
      </w:r>
      <w:r w:rsidR="00DB780E">
        <w:rPr>
          <w:rFonts w:ascii="Times New Roman" w:hAnsi="Times New Roman" w:cs="Times New Roman"/>
          <w:sz w:val="72"/>
          <w:szCs w:val="72"/>
        </w:rPr>
        <w:t xml:space="preserve"> ЮНИОРЫ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BC172B">
      <w:pPr>
        <w:rPr>
          <w:rFonts w:ascii="Times New Roman" w:hAnsi="Times New Roman" w:cs="Times New Roman"/>
          <w:sz w:val="72"/>
          <w:szCs w:val="72"/>
        </w:rPr>
      </w:pPr>
    </w:p>
    <w:p w14:paraId="22D0585E" w14:textId="5AC8F86E" w:rsidR="001B15DE" w:rsidRDefault="00087725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7725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64CC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Pr="000877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76CE6F92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C172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20942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 метрология</w:t>
      </w:r>
      <w:r w:rsidR="00BC172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17D239BB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5686D38" w14:textId="15D1739A" w:rsidR="00F12C81" w:rsidRDefault="00F12C81" w:rsidP="00F12C8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</w:pPr>
      <w:r w:rsidRPr="003E061A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Компетенция «Цифровая метрология» моделирует участок технического контроля на реальном промышленном производстве. Все изготовленные детали должны пройти проверку на соответствие конструкторской и технической документации. Для качественного контроля изделий применяется технологическое оборудование и инструменты различных типов: ручной измерительный инструмент (штангенциркули, микрометры и т.д.), координатно-измерительные машины, видеоизмерительные машины, контурог</w:t>
      </w:r>
      <w:r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рафы, кругломеры, профилометры. Специалист в области цифровой метрологии должен обладать не только навыками работы с измерительным оборудованием, но также осуществлять написание управляющих программ, планировать процесс измерений, готовить отчётную документацию о результатах контроля</w:t>
      </w:r>
      <w:r w:rsidR="00DB780E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.</w:t>
      </w:r>
    </w:p>
    <w:p w14:paraId="7232F527" w14:textId="77777777" w:rsidR="00F12C81" w:rsidRPr="003E061A" w:rsidRDefault="00F12C81" w:rsidP="00F12C8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О</w:t>
      </w:r>
      <w:r w:rsidRPr="00D54AF1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боронно-промышленный комплекс (ОПК) России продолжает наращивать мощности.</w:t>
      </w:r>
      <w:r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 Помимо вопросов, связанных с импортозамещением иностранного оборудования для контроля качества, остро стоит вопрос подготовки специалистов по техническому контролю в области машиностроения, что подтверждается данными рекрутинговых сайтов – ежемесячно в РФ актуальны более 500 вакансий по направлениям «контролер ОТК», «инженер по качеству», «контролер слесарных и станочных работ», в том числе на предприятиях, входящих в государственные корпорации «Ростех», «Росатом», «Роскосмос». </w:t>
      </w:r>
    </w:p>
    <w:p w14:paraId="27F3C404" w14:textId="77777777" w:rsidR="00F12C81" w:rsidRPr="00A130B3" w:rsidRDefault="00F12C81" w:rsidP="00F12C8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Для современного машиностроительного предприятия характерно повышение степени автоматизации, использование станков с числовым программным управлением, что приводит к повышению объема производства, и, соответственно, к необходимости применения современного измерительного оборудования, инструментов и программного обеспечения для поддержания требуемого уровня качества выпускаемой продукции.</w:t>
      </w:r>
    </w:p>
    <w:p w14:paraId="4DB3A831" w14:textId="77777777" w:rsidR="00F12C81" w:rsidRPr="00C72183" w:rsidRDefault="00F12C81" w:rsidP="00F12C8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Таким образом, процессы контроля качества неразрывно связаны с производственными процессами, что обуславливает </w:t>
      </w:r>
      <w:r w:rsidRPr="00C72183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необходимость развития компет</w:t>
      </w:r>
      <w:r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енции «Цифровая метрология» с целью </w:t>
      </w:r>
      <w:r w:rsidRPr="00C72183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популяризации данной профессии </w:t>
      </w:r>
      <w:r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и </w:t>
      </w:r>
      <w:r w:rsidRPr="00C72183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 xml:space="preserve">подготовки высококвалифицированных кадров </w:t>
      </w:r>
      <w:r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для предприятий</w:t>
      </w:r>
      <w:r w:rsidRPr="00C72183">
        <w:rPr>
          <w:rFonts w:ascii="Times New Roman" w:hAnsi="Times New Roman" w:cs="Times New Roman"/>
          <w:color w:val="2A2C40"/>
          <w:sz w:val="28"/>
          <w:szCs w:val="28"/>
          <w:shd w:val="clear" w:color="auto" w:fill="FFFFFF"/>
        </w:rPr>
        <w:t>.</w:t>
      </w:r>
    </w:p>
    <w:p w14:paraId="0048385F" w14:textId="77777777" w:rsidR="00F12C81" w:rsidRPr="00425FBC" w:rsidRDefault="00F12C81" w:rsidP="00F12C8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A73C72" w14:textId="77777777" w:rsidR="00F12C81" w:rsidRPr="00425FBC" w:rsidRDefault="00F12C81" w:rsidP="00F12C8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43C6DA80" w14:textId="77777777" w:rsidR="00F12C81" w:rsidRDefault="00F12C81" w:rsidP="00F12C8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936BE" w14:textId="77777777" w:rsidR="00F12C81" w:rsidRPr="00425FBC" w:rsidRDefault="00F12C81" w:rsidP="00F12C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275F37C" w14:textId="77777777" w:rsidR="00F12C81" w:rsidRPr="00425FBC" w:rsidRDefault="00F12C81" w:rsidP="00F12C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620ABB6E" w14:textId="0F62A649" w:rsidR="00F12C81" w:rsidRPr="00F12C81" w:rsidRDefault="00F12C81" w:rsidP="00F12C8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lastRenderedPageBreak/>
        <w:t>27.02.07 Управление качеством продукции, процессов и услуг (по отраслям) (утверждён приказом Министерства образования и науки РФ от 9 декабря 2016 г. № 1557);</w:t>
      </w:r>
    </w:p>
    <w:p w14:paraId="50C54D91" w14:textId="22F97B4D" w:rsidR="00F12C81" w:rsidRPr="00F12C81" w:rsidRDefault="00F12C81" w:rsidP="00F12C8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27.02.01 Метрология (утверждён приказом Министерства образования и науки РФ от 7 мая 2014 г. № 445);</w:t>
      </w:r>
    </w:p>
    <w:p w14:paraId="3C3D8F04" w14:textId="4A205FE7" w:rsidR="00F12C81" w:rsidRPr="00F12C81" w:rsidRDefault="00F12C81" w:rsidP="00F12C8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27.02.06 Контроль работы измерительных приборов (утверждён приказом Министерства образования и науки РФ от 9 декабря 2016 г. № 1570);</w:t>
      </w:r>
    </w:p>
    <w:p w14:paraId="20A4500A" w14:textId="22C61623" w:rsidR="00F12C81" w:rsidRPr="00F12C81" w:rsidRDefault="00F12C81" w:rsidP="00F12C8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151903.01 Контролер станочных и слесарных работ (утверждён Министерства образования и науки РФ от 2 августа 2013 г. № 818).</w:t>
      </w:r>
    </w:p>
    <w:p w14:paraId="7CFFCC88" w14:textId="19D94414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3F156A90" w14:textId="147A13E2" w:rsidR="00C27934" w:rsidRPr="00F12C81" w:rsidRDefault="00C27934" w:rsidP="00F12C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Контролер станочных и слесарных работ, 40.199, утвержден Министерством труда и социальной защиты РФ в 2022 году.</w:t>
      </w:r>
    </w:p>
    <w:p w14:paraId="19195A3A" w14:textId="77777777" w:rsidR="008B4DBB" w:rsidRPr="00F12C81" w:rsidRDefault="008B4DBB" w:rsidP="00F12C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Специалист по метрологии, 40.012, утвержден Министерством труда и социальной защиты РФ в 2022 году.</w:t>
      </w:r>
    </w:p>
    <w:p w14:paraId="5DD31D76" w14:textId="30B70EEE" w:rsidR="00425FBC" w:rsidRDefault="00425FBC" w:rsidP="00F12C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79C48C83" w14:textId="094DBC97" w:rsidR="008B4DBB" w:rsidRPr="00F12C81" w:rsidRDefault="008B4DBB" w:rsidP="00F12C8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Контролер станочных и слесарных работ, Утвержден Постановлением Минтруда РФ от 15.11.1999 N 45 (в редакции Приказа Минздравсоцразвития РФ от 13.11.2008 N 645)</w:t>
      </w:r>
    </w:p>
    <w:p w14:paraId="2B9F3021" w14:textId="77777777" w:rsidR="00425FBC" w:rsidRP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150629D9" w14:textId="77777777" w:rsidR="00425FBC" w:rsidRPr="00425FBC" w:rsidRDefault="00425FBC" w:rsidP="00F12C81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14:paraId="1D354C85" w14:textId="77777777" w:rsidR="00972223" w:rsidRPr="00F12C81" w:rsidRDefault="00425FBC" w:rsidP="00F12C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12C81">
        <w:rPr>
          <w:rFonts w:ascii="Times New Roman" w:hAnsi="Times New Roman"/>
          <w:sz w:val="28"/>
          <w:szCs w:val="28"/>
        </w:rPr>
        <w:t>ГОСТы</w:t>
      </w:r>
    </w:p>
    <w:p w14:paraId="0AB915B2" w14:textId="34D40AC3" w:rsidR="00972223" w:rsidRPr="00F12C81" w:rsidRDefault="00972223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ГОСТ Р 8.736-2011 Государственная система обеспечения единства измерений (ГСИ). Измерения прямые многократные. Методы обработки результатов измерений. Основные положения</w:t>
      </w:r>
    </w:p>
    <w:p w14:paraId="45AD9BBA" w14:textId="4E647192" w:rsidR="00F16FB3" w:rsidRPr="00F12C81" w:rsidRDefault="00F16FB3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ГОСТ 8.401-80 ГСИ. Классы точности средств измерений. Общие требования</w:t>
      </w:r>
    </w:p>
    <w:p w14:paraId="7E65D6A3" w14:textId="2AB55AE8" w:rsidR="00F16FB3" w:rsidRPr="00F12C81" w:rsidRDefault="00F16FB3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ГОСТ 8.009-84 ГСИ. Нормируемые метрологические характеристики средств измерений</w:t>
      </w:r>
    </w:p>
    <w:p w14:paraId="0A6D5059" w14:textId="14CAB2E0" w:rsidR="0042600F" w:rsidRPr="00F12C81" w:rsidRDefault="0042600F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ГОСТ 16504-81 Система государственных испытаний продукции. Испытания и контроль качества продукции. Основные термины и определения</w:t>
      </w:r>
    </w:p>
    <w:p w14:paraId="3F3CF8F7" w14:textId="1B0A13DA" w:rsidR="00E72B77" w:rsidRPr="00F12C81" w:rsidRDefault="00E72B77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ГОСТ 25346-2013. Основные нормы взаимозаменяемости. Характеристики изделий геометрические. Система допусков на линейные размеры. Основные положения, допуски, отклонения и посадки</w:t>
      </w:r>
    </w:p>
    <w:p w14:paraId="38972107" w14:textId="2E5C75D1" w:rsidR="0042600F" w:rsidRPr="00F12C81" w:rsidRDefault="0042600F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МИ 2083-90 ГСИ. Измерения косвенные. Определение результатов измерений и оценивание их погрешностей</w:t>
      </w:r>
    </w:p>
    <w:p w14:paraId="2C20AA85" w14:textId="633BAB75" w:rsidR="0042600F" w:rsidRPr="00F12C81" w:rsidRDefault="0042600F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lastRenderedPageBreak/>
        <w:t>МИ 1317-2004 ГСИ. Результаты и характеристики погрешности измерений. Формы представления.</w:t>
      </w:r>
    </w:p>
    <w:p w14:paraId="42B7612B" w14:textId="77777777" w:rsidR="00972223" w:rsidRPr="00F12C81" w:rsidRDefault="00972223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Р 50.2.038-2004 ГСИ. Измерения прямые однократные. Оценивание погрешностей и неопределенности результата измерений</w:t>
      </w:r>
    </w:p>
    <w:p w14:paraId="288024BA" w14:textId="59C4901D" w:rsidR="00425FBC" w:rsidRPr="00F12C81" w:rsidRDefault="00972223" w:rsidP="00F12C8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2C81">
        <w:rPr>
          <w:rFonts w:ascii="Times New Roman" w:hAnsi="Times New Roman"/>
          <w:sz w:val="28"/>
          <w:szCs w:val="28"/>
        </w:rPr>
        <w:t>РМГ 29-2013 ГСИ. Метрология. Основные термины и определения / Рекомендации по межгосударственной стандартизации № 29-2013</w:t>
      </w:r>
    </w:p>
    <w:p w14:paraId="34DBE223" w14:textId="77777777" w:rsidR="00F12C81" w:rsidRDefault="00F12C81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F06D07" w14:textId="6EA11628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396E510D" w:rsidR="00425FBC" w:rsidRPr="00425FBC" w:rsidRDefault="0042600F" w:rsidP="004260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рабочего места к выполнению контроля качества деталей </w:t>
            </w:r>
          </w:p>
        </w:tc>
      </w:tr>
      <w:tr w:rsidR="0042600F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600F" w:rsidRPr="00425FBC" w:rsidRDefault="0042600F" w:rsidP="004260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C57C9A2" w:rsidR="0042600F" w:rsidRPr="00425FBC" w:rsidRDefault="0042600F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конструкторской и технологической документации на контролируемые детали и сборочные единицы </w:t>
            </w:r>
          </w:p>
        </w:tc>
      </w:tr>
      <w:tr w:rsidR="0042600F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600F" w:rsidRPr="00425FBC" w:rsidRDefault="0042600F" w:rsidP="004260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456BDC8" w:rsidR="0042600F" w:rsidRPr="00425FBC" w:rsidRDefault="0042600F" w:rsidP="004260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метрологических характеристик используемых средств измерений</w:t>
            </w:r>
          </w:p>
        </w:tc>
      </w:tr>
      <w:tr w:rsidR="00E72B77" w:rsidRPr="00425FBC" w14:paraId="1F27ED4B" w14:textId="77777777" w:rsidTr="00425FBC">
        <w:tc>
          <w:tcPr>
            <w:tcW w:w="529" w:type="pct"/>
            <w:shd w:val="clear" w:color="auto" w:fill="BFBFBF"/>
          </w:tcPr>
          <w:p w14:paraId="38E28FFC" w14:textId="6677A4B7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66BA9661" w14:textId="42078A36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Выбор методов контроля, измерительных инструментов и приборов и подготовка к их к работе для контроля соответствия деталей заданным техническим требованиям</w:t>
            </w:r>
          </w:p>
        </w:tc>
      </w:tr>
      <w:tr w:rsidR="00E72B77" w:rsidRPr="00425FBC" w14:paraId="59FC077D" w14:textId="77777777" w:rsidTr="00425FBC">
        <w:tc>
          <w:tcPr>
            <w:tcW w:w="529" w:type="pct"/>
            <w:shd w:val="clear" w:color="auto" w:fill="BFBFBF"/>
          </w:tcPr>
          <w:p w14:paraId="76075E91" w14:textId="16F6DDC5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3C3CF7F" w14:textId="219B224A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Измерение и контроль линейных размеров </w:t>
            </w:r>
          </w:p>
        </w:tc>
      </w:tr>
      <w:tr w:rsidR="00E72B77" w:rsidRPr="00425FBC" w14:paraId="607E39AE" w14:textId="77777777" w:rsidTr="00425FBC">
        <w:tc>
          <w:tcPr>
            <w:tcW w:w="529" w:type="pct"/>
            <w:shd w:val="clear" w:color="auto" w:fill="BFBFBF"/>
          </w:tcPr>
          <w:p w14:paraId="32884F23" w14:textId="17A68784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3250CABB" w14:textId="2899C555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Измерение и контроль угловых размеров </w:t>
            </w:r>
          </w:p>
        </w:tc>
      </w:tr>
      <w:tr w:rsidR="00E72B77" w:rsidRPr="00425FBC" w14:paraId="5AEDB7C7" w14:textId="77777777" w:rsidTr="00425FBC">
        <w:tc>
          <w:tcPr>
            <w:tcW w:w="529" w:type="pct"/>
            <w:shd w:val="clear" w:color="auto" w:fill="BFBFBF"/>
          </w:tcPr>
          <w:p w14:paraId="48CAB012" w14:textId="6AA9883A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22D18526" w14:textId="4FBE9E7D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Измерение и контроль параметров резьбовых поверхностей деталей </w:t>
            </w:r>
          </w:p>
        </w:tc>
      </w:tr>
      <w:tr w:rsidR="00E72B77" w:rsidRPr="00425FBC" w14:paraId="106F51D5" w14:textId="77777777" w:rsidTr="00425FBC">
        <w:tc>
          <w:tcPr>
            <w:tcW w:w="529" w:type="pct"/>
            <w:shd w:val="clear" w:color="auto" w:fill="BFBFBF"/>
          </w:tcPr>
          <w:p w14:paraId="0E550CD3" w14:textId="04DBF888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6FD9C534" w14:textId="55F63790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Измерение и контроль отклонений формы и взаимного расположения поверхностей деталей </w:t>
            </w:r>
          </w:p>
        </w:tc>
      </w:tr>
      <w:tr w:rsidR="00E72B77" w:rsidRPr="00425FBC" w14:paraId="30A9207F" w14:textId="77777777" w:rsidTr="00425FBC">
        <w:tc>
          <w:tcPr>
            <w:tcW w:w="529" w:type="pct"/>
            <w:shd w:val="clear" w:color="auto" w:fill="BFBFBF"/>
          </w:tcPr>
          <w:p w14:paraId="0EB6D555" w14:textId="05DA3C9F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1722E49D" w14:textId="473C1B2E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шероховатости обработанных поверхностей контролируемой детали </w:t>
            </w:r>
          </w:p>
        </w:tc>
      </w:tr>
      <w:tr w:rsidR="00E72B77" w:rsidRPr="00425FBC" w14:paraId="670BAB7D" w14:textId="77777777" w:rsidTr="00425FBC">
        <w:tc>
          <w:tcPr>
            <w:tcW w:w="529" w:type="pct"/>
            <w:shd w:val="clear" w:color="auto" w:fill="BFBFBF"/>
          </w:tcPr>
          <w:p w14:paraId="3DD2BA08" w14:textId="5DA5815B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583792E8" w14:textId="0D7DD6F9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Установление видов дефектов контролируемых деталей </w:t>
            </w:r>
          </w:p>
        </w:tc>
      </w:tr>
      <w:tr w:rsidR="00E72B77" w:rsidRPr="00425FBC" w14:paraId="1828509F" w14:textId="77777777" w:rsidTr="00425FBC">
        <w:tc>
          <w:tcPr>
            <w:tcW w:w="529" w:type="pct"/>
            <w:shd w:val="clear" w:color="auto" w:fill="BFBFBF"/>
          </w:tcPr>
          <w:p w14:paraId="766577E2" w14:textId="5CB28CB1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2DB51D0D" w14:textId="060C4A0C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Установление причин возникновения дефектов деталей</w:t>
            </w:r>
          </w:p>
        </w:tc>
      </w:tr>
      <w:tr w:rsidR="00E72B77" w:rsidRPr="00425FBC" w14:paraId="62CA0E97" w14:textId="77777777" w:rsidTr="00425FBC">
        <w:tc>
          <w:tcPr>
            <w:tcW w:w="529" w:type="pct"/>
            <w:shd w:val="clear" w:color="auto" w:fill="BFBFBF"/>
          </w:tcPr>
          <w:p w14:paraId="7F6E380E" w14:textId="6308AAC0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42697569" w14:textId="08FFEA38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Установление вида брака деталей </w:t>
            </w:r>
          </w:p>
        </w:tc>
      </w:tr>
      <w:tr w:rsidR="00E72B77" w:rsidRPr="00425FBC" w14:paraId="484AD9AC" w14:textId="77777777" w:rsidTr="00425FBC">
        <w:tc>
          <w:tcPr>
            <w:tcW w:w="529" w:type="pct"/>
            <w:shd w:val="clear" w:color="auto" w:fill="BFBFBF"/>
          </w:tcPr>
          <w:p w14:paraId="0F2763B8" w14:textId="26E6301A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75293107" w14:textId="5F2A5053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Обработка результатов измерений</w:t>
            </w:r>
          </w:p>
        </w:tc>
      </w:tr>
      <w:tr w:rsidR="00E72B77" w:rsidRPr="00425FBC" w14:paraId="71B235BE" w14:textId="77777777" w:rsidTr="00425FBC">
        <w:tc>
          <w:tcPr>
            <w:tcW w:w="529" w:type="pct"/>
            <w:shd w:val="clear" w:color="auto" w:fill="BFBFBF"/>
          </w:tcPr>
          <w:p w14:paraId="1B26BD78" w14:textId="38093CD3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471" w:type="pct"/>
          </w:tcPr>
          <w:p w14:paraId="383F5BD1" w14:textId="286C6B6C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результатов измерений</w:t>
            </w:r>
          </w:p>
        </w:tc>
      </w:tr>
      <w:tr w:rsidR="00E72B77" w:rsidRPr="00425FBC" w14:paraId="7565E295" w14:textId="77777777" w:rsidTr="00425FBC">
        <w:tc>
          <w:tcPr>
            <w:tcW w:w="529" w:type="pct"/>
            <w:shd w:val="clear" w:color="auto" w:fill="BFBFBF"/>
          </w:tcPr>
          <w:p w14:paraId="59F7C1B5" w14:textId="24C3B411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10CF225C" w14:textId="07358757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предложений о подналадке технологического процесса или приостановке производства до обнаружения причин брака</w:t>
            </w:r>
          </w:p>
        </w:tc>
      </w:tr>
      <w:tr w:rsidR="00E72B77" w:rsidRPr="00425FBC" w14:paraId="0E9F60BC" w14:textId="77777777" w:rsidTr="00425FBC">
        <w:tc>
          <w:tcPr>
            <w:tcW w:w="529" w:type="pct"/>
            <w:shd w:val="clear" w:color="auto" w:fill="BFBFBF"/>
          </w:tcPr>
          <w:p w14:paraId="70BF0529" w14:textId="58DDEC1B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6B35EBAE" w14:textId="0B5499BA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 программы измерений для различных приборов и инструментов, применяемых для контроля деталей</w:t>
            </w:r>
          </w:p>
        </w:tc>
      </w:tr>
      <w:tr w:rsidR="00E72B77" w:rsidRPr="00425FBC" w14:paraId="41E9050F" w14:textId="77777777" w:rsidTr="00425FBC">
        <w:tc>
          <w:tcPr>
            <w:tcW w:w="529" w:type="pct"/>
            <w:shd w:val="clear" w:color="auto" w:fill="BFBFBF"/>
          </w:tcPr>
          <w:p w14:paraId="0EE85645" w14:textId="257ED1F0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02423B49" w14:textId="78B5E437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текущих операций по обслуживанию измерительных инструментов и оборудования</w:t>
            </w:r>
          </w:p>
        </w:tc>
      </w:tr>
      <w:tr w:rsidR="00E72B77" w:rsidRPr="00425FBC" w14:paraId="630EF364" w14:textId="77777777" w:rsidTr="00425FBC">
        <w:tc>
          <w:tcPr>
            <w:tcW w:w="529" w:type="pct"/>
            <w:shd w:val="clear" w:color="auto" w:fill="BFBFBF"/>
          </w:tcPr>
          <w:p w14:paraId="00E6A020" w14:textId="35849FB5" w:rsidR="00E72B77" w:rsidRPr="00425FBC" w:rsidRDefault="00E72B77" w:rsidP="00E72B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2A99A300" w14:textId="6B25E5D8" w:rsidR="00E72B77" w:rsidRPr="00425FBC" w:rsidRDefault="00E72B77" w:rsidP="00E72B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600F">
              <w:rPr>
                <w:rFonts w:ascii="Times New Roman" w:eastAsia="Calibri" w:hAnsi="Times New Roman" w:cs="Times New Roman"/>
                <w:sz w:val="28"/>
                <w:szCs w:val="28"/>
              </w:rPr>
              <w:t>Поддержание состояния рабочего места в соответствии с требованиями охраны труда, пожарной, промышленной, экологической безопасности и электробезопасности</w:t>
            </w:r>
          </w:p>
        </w:tc>
      </w:tr>
    </w:tbl>
    <w:p w14:paraId="187CE715" w14:textId="77777777" w:rsidR="00425FBC" w:rsidRPr="00087725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62134" w14:textId="77777777" w:rsidR="008F0DE9" w:rsidRDefault="008F0DE9" w:rsidP="00A130B3">
      <w:pPr>
        <w:spacing w:after="0" w:line="240" w:lineRule="auto"/>
      </w:pPr>
      <w:r>
        <w:separator/>
      </w:r>
    </w:p>
  </w:endnote>
  <w:endnote w:type="continuationSeparator" w:id="0">
    <w:p w14:paraId="6221650B" w14:textId="77777777" w:rsidR="008F0DE9" w:rsidRDefault="008F0DE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899D78F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C81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9C6E4" w14:textId="77777777" w:rsidR="008F0DE9" w:rsidRDefault="008F0DE9" w:rsidP="00A130B3">
      <w:pPr>
        <w:spacing w:after="0" w:line="240" w:lineRule="auto"/>
      </w:pPr>
      <w:r>
        <w:separator/>
      </w:r>
    </w:p>
  </w:footnote>
  <w:footnote w:type="continuationSeparator" w:id="0">
    <w:p w14:paraId="1F097D04" w14:textId="77777777" w:rsidR="008F0DE9" w:rsidRDefault="008F0DE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87CE8"/>
    <w:multiLevelType w:val="hybridMultilevel"/>
    <w:tmpl w:val="3112D268"/>
    <w:lvl w:ilvl="0" w:tplc="C206FF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w w:val="89"/>
        <w:sz w:val="20"/>
        <w:szCs w:val="20"/>
        <w:lang w:val="en-US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4B7555"/>
    <w:multiLevelType w:val="hybridMultilevel"/>
    <w:tmpl w:val="F8B4DDBC"/>
    <w:lvl w:ilvl="0" w:tplc="84C4E7EA"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  <w:w w:val="89"/>
        <w:sz w:val="20"/>
        <w:szCs w:val="20"/>
        <w:lang w:val="en-US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3E5BE4"/>
    <w:multiLevelType w:val="hybridMultilevel"/>
    <w:tmpl w:val="0358AA1E"/>
    <w:lvl w:ilvl="0" w:tplc="C206F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A60E47"/>
    <w:multiLevelType w:val="hybridMultilevel"/>
    <w:tmpl w:val="B434BF86"/>
    <w:lvl w:ilvl="0" w:tplc="84C4E7EA"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  <w:w w:val="89"/>
        <w:sz w:val="20"/>
        <w:szCs w:val="20"/>
        <w:lang w:val="en-US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913122"/>
    <w:multiLevelType w:val="hybridMultilevel"/>
    <w:tmpl w:val="4AE25406"/>
    <w:lvl w:ilvl="0" w:tplc="C206F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8F40C4B"/>
    <w:multiLevelType w:val="hybridMultilevel"/>
    <w:tmpl w:val="7584B0EA"/>
    <w:lvl w:ilvl="0" w:tplc="C206F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F5E1ED7"/>
    <w:multiLevelType w:val="multilevel"/>
    <w:tmpl w:val="CD885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8E56252"/>
    <w:multiLevelType w:val="hybridMultilevel"/>
    <w:tmpl w:val="5CEAE36A"/>
    <w:lvl w:ilvl="0" w:tplc="84C4E7EA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  <w:w w:val="89"/>
        <w:sz w:val="20"/>
        <w:szCs w:val="20"/>
        <w:lang w:val="en-US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B706AF"/>
    <w:multiLevelType w:val="hybridMultilevel"/>
    <w:tmpl w:val="41D6FEC4"/>
    <w:lvl w:ilvl="0" w:tplc="C206F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87725"/>
    <w:rsid w:val="000D6013"/>
    <w:rsid w:val="001262E4"/>
    <w:rsid w:val="00164CC4"/>
    <w:rsid w:val="001B15DE"/>
    <w:rsid w:val="002A637B"/>
    <w:rsid w:val="003D0CC1"/>
    <w:rsid w:val="00425FBC"/>
    <w:rsid w:val="0042600F"/>
    <w:rsid w:val="004F5C21"/>
    <w:rsid w:val="00532AD0"/>
    <w:rsid w:val="00596E5D"/>
    <w:rsid w:val="005E1F47"/>
    <w:rsid w:val="00620942"/>
    <w:rsid w:val="00716F94"/>
    <w:rsid w:val="008B4DBB"/>
    <w:rsid w:val="008F0DE9"/>
    <w:rsid w:val="00972223"/>
    <w:rsid w:val="009C4B59"/>
    <w:rsid w:val="009D6886"/>
    <w:rsid w:val="009F616C"/>
    <w:rsid w:val="00A130B3"/>
    <w:rsid w:val="00AA1894"/>
    <w:rsid w:val="00AB059B"/>
    <w:rsid w:val="00B96387"/>
    <w:rsid w:val="00BC172B"/>
    <w:rsid w:val="00C27934"/>
    <w:rsid w:val="00CC32C1"/>
    <w:rsid w:val="00CE0B82"/>
    <w:rsid w:val="00DB780E"/>
    <w:rsid w:val="00DD4307"/>
    <w:rsid w:val="00E110E4"/>
    <w:rsid w:val="00E72B77"/>
    <w:rsid w:val="00F12C81"/>
    <w:rsid w:val="00F1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semiHidden/>
    <w:unhideWhenUsed/>
    <w:qFormat/>
    <w:rsid w:val="000877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semiHidden/>
    <w:rsid w:val="00087725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0877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08772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7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pavel pavel</cp:lastModifiedBy>
  <cp:revision>14</cp:revision>
  <dcterms:created xsi:type="dcterms:W3CDTF">2023-01-11T11:48:00Z</dcterms:created>
  <dcterms:modified xsi:type="dcterms:W3CDTF">2024-11-11T01:46:00Z</dcterms:modified>
</cp:coreProperties>
</file>