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874882013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2E0BC5" w:rsidRDefault="002E0BC5"/>
        <w:p w:rsidR="002E0BC5" w:rsidRDefault="002E0BC5" w:rsidP="002E0BC5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3810</wp:posOffset>
                </wp:positionV>
                <wp:extent cx="3303905" cy="1286510"/>
                <wp:effectExtent l="0" t="0" r="0" b="0"/>
                <wp:wrapNone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2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3905" cy="1286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2E0BC5" w:rsidRPr="002E0BC5" w:rsidRDefault="002E0BC5" w:rsidP="002E0BC5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2E0BC5" w:rsidRPr="002E0BC5" w:rsidRDefault="002E0BC5" w:rsidP="002E0BC5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2E0BC5" w:rsidRPr="002E0BC5" w:rsidRDefault="002E0BC5" w:rsidP="002E0BC5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2E0BC5" w:rsidRDefault="002E0BC5" w:rsidP="002E0BC5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2E0BC5" w:rsidRDefault="002E0BC5" w:rsidP="002E0BC5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2E0BC5" w:rsidRDefault="002E0BC5" w:rsidP="002E0BC5">
          <w:pPr>
            <w:tabs>
              <w:tab w:val="left" w:pos="3315"/>
            </w:tabs>
            <w:autoSpaceDE w:val="0"/>
            <w:autoSpaceDN w:val="0"/>
            <w:adjustRightInd w:val="0"/>
            <w:spacing w:after="0" w:line="360" w:lineRule="auto"/>
            <w:rPr>
              <w:rFonts w:ascii="Times New Roman" w:hAnsi="Times New Roman" w:cs="Times New Roman"/>
              <w:b/>
              <w:bCs/>
              <w:spacing w:val="26"/>
              <w:sz w:val="36"/>
              <w:szCs w:val="36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ab/>
          </w:r>
          <w:r>
            <w:rPr>
              <w:rFonts w:ascii="Times New Roman" w:hAnsi="Times New Roman" w:cs="Times New Roman"/>
              <w:b/>
              <w:bCs/>
              <w:spacing w:val="26"/>
              <w:sz w:val="36"/>
              <w:szCs w:val="36"/>
            </w:rPr>
            <w:t>ПЛАН ЗАСТРОЙКИ</w:t>
          </w:r>
        </w:p>
        <w:p w:rsidR="002E0BC5" w:rsidRDefault="002E0BC5" w:rsidP="002E0BC5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bCs/>
              <w:sz w:val="36"/>
              <w:szCs w:val="36"/>
            </w:rPr>
            <w:t>по компетенции «</w:t>
          </w:r>
          <w:r>
            <w:rPr>
              <w:rFonts w:ascii="Times New Roman" w:hAnsi="Times New Roman" w:cs="Times New Roman"/>
              <w:b/>
              <w:bCs/>
              <w:sz w:val="36"/>
              <w:szCs w:val="36"/>
            </w:rPr>
            <w:t>ЦИФРОВОЙ ЭЛЕКТРОПРИВОД</w:t>
          </w:r>
          <w:r>
            <w:rPr>
              <w:rFonts w:ascii="Times New Roman" w:hAnsi="Times New Roman" w:cs="Times New Roman"/>
              <w:b/>
              <w:bCs/>
              <w:sz w:val="36"/>
              <w:szCs w:val="36"/>
            </w:rPr>
            <w:t>»</w:t>
          </w:r>
        </w:p>
        <w:p w:rsidR="002E0BC5" w:rsidRDefault="002E0BC5" w:rsidP="002E0BC5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bCs/>
              <w:sz w:val="36"/>
              <w:szCs w:val="36"/>
            </w:rPr>
            <w:t>регионального</w:t>
          </w:r>
          <w:bookmarkStart w:id="0" w:name="_GoBack"/>
          <w:bookmarkEnd w:id="0"/>
          <w:r>
            <w:rPr>
              <w:rFonts w:ascii="Times New Roman" w:hAnsi="Times New Roman" w:cs="Times New Roman"/>
              <w:b/>
              <w:bCs/>
              <w:sz w:val="36"/>
              <w:szCs w:val="36"/>
            </w:rPr>
            <w:t xml:space="preserve"> этапа Чемпионата по профессиональному мастерству «Профессионалы»</w:t>
          </w:r>
        </w:p>
        <w:p w:rsidR="002E0BC5" w:rsidRDefault="002E0BC5" w:rsidP="002E0BC5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i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bCs/>
              <w:i/>
              <w:sz w:val="36"/>
              <w:szCs w:val="36"/>
            </w:rPr>
            <w:t>________________________</w:t>
          </w:r>
        </w:p>
        <w:p w:rsidR="002E0BC5" w:rsidRDefault="002E0BC5" w:rsidP="002E0BC5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(регион проведения)</w:t>
          </w:r>
        </w:p>
        <w:p w:rsidR="002E0BC5" w:rsidRDefault="002E0BC5" w:rsidP="002E0BC5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</w:p>
        <w:p w:rsidR="002E0BC5" w:rsidRDefault="002E0BC5" w:rsidP="002E0BC5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</w:p>
        <w:p w:rsidR="002E0BC5" w:rsidRDefault="002E0BC5" w:rsidP="002E0BC5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</w:p>
        <w:p w:rsidR="002E0BC5" w:rsidRDefault="002E0BC5" w:rsidP="002E0BC5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</w:p>
        <w:p w:rsidR="002E0BC5" w:rsidRDefault="002E0BC5" w:rsidP="002E0BC5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</w:p>
        <w:p w:rsidR="002E0BC5" w:rsidRDefault="002E0BC5" w:rsidP="002E0BC5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</w:p>
        <w:p w:rsidR="002E0BC5" w:rsidRDefault="002E0BC5" w:rsidP="002E0BC5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</w:p>
        <w:p w:rsidR="002E0BC5" w:rsidRDefault="002E0BC5" w:rsidP="002E0BC5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2E0BC5" w:rsidRDefault="002E0BC5" w:rsidP="002E0BC5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2E0BC5" w:rsidRDefault="002E0BC5" w:rsidP="002E0BC5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2025 г.</w:t>
          </w:r>
        </w:p>
        <w:p w:rsidR="002E0BC5" w:rsidRDefault="002E0BC5" w:rsidP="002E0BC5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2E0BC5" w:rsidRDefault="002E0BC5" w:rsidP="002E0BC5">
          <w:pPr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  <w:sectPr w:rsidR="002E0BC5">
              <w:pgSz w:w="11906" w:h="16838"/>
              <w:pgMar w:top="1134" w:right="850" w:bottom="1134" w:left="1701" w:header="708" w:footer="708" w:gutter="0"/>
              <w:cols w:space="720"/>
            </w:sectPr>
          </w:pPr>
        </w:p>
        <w:p w:rsidR="002E0BC5" w:rsidRDefault="002E0BC5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p w:rsidR="00105A1F" w:rsidRDefault="00105A1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застройки</w:t>
      </w:r>
    </w:p>
    <w:p w:rsidR="00105A1F" w:rsidRDefault="00105A1F" w:rsidP="00105A1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</w:t>
      </w:r>
      <w:r w:rsidR="00D13EE5">
        <w:rPr>
          <w:rFonts w:ascii="Times New Roman" w:hAnsi="Times New Roman" w:cs="Times New Roman"/>
          <w:sz w:val="28"/>
          <w:szCs w:val="28"/>
        </w:rPr>
        <w:t>и с</w:t>
      </w:r>
      <w:r>
        <w:rPr>
          <w:rFonts w:ascii="Times New Roman" w:hAnsi="Times New Roman" w:cs="Times New Roman"/>
          <w:sz w:val="28"/>
          <w:szCs w:val="28"/>
        </w:rPr>
        <w:t xml:space="preserve"> учетом наименований инфраструктурного листа </w:t>
      </w:r>
    </w:p>
    <w:p w:rsidR="00105A1F" w:rsidRDefault="00D13EE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70EF076" wp14:editId="332BAFCA">
            <wp:extent cx="4814466" cy="7531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6630" cy="753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 xml:space="preserve">, без установки в его пределах камнерезного </w:t>
      </w:r>
      <w:r w:rsidR="00105A1F">
        <w:rPr>
          <w:rFonts w:ascii="Times New Roman" w:hAnsi="Times New Roman" w:cs="Times New Roman"/>
          <w:sz w:val="28"/>
          <w:szCs w:val="28"/>
        </w:rPr>
        <w:lastRenderedPageBreak/>
        <w:t>станка и не менее 15 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D13EE5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D13EE5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Зона работы главного эксперта может </w:t>
      </w:r>
      <w:r w:rsidR="00D13EE5">
        <w:rPr>
          <w:rFonts w:ascii="Times New Roman" w:hAnsi="Times New Roman" w:cs="Times New Roman"/>
          <w:sz w:val="28"/>
          <w:szCs w:val="28"/>
        </w:rPr>
        <w:t>размещаться как</w:t>
      </w:r>
      <w:r>
        <w:rPr>
          <w:rFonts w:ascii="Times New Roman" w:hAnsi="Times New Roman" w:cs="Times New Roman"/>
          <w:sz w:val="28"/>
          <w:szCs w:val="28"/>
        </w:rPr>
        <w:t xml:space="preserve"> в отдельном помещении, так и в комнате экспертов.</w:t>
      </w:r>
    </w:p>
    <w:p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C37E4F" w:rsidRDefault="00C37E4F"/>
    <w:sectPr w:rsidR="00C37E4F" w:rsidSect="002E0BC5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105A1F"/>
    <w:rsid w:val="002E0BC5"/>
    <w:rsid w:val="00C37E4F"/>
    <w:rsid w:val="00D13EE5"/>
    <w:rsid w:val="00DF6FE4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1EDE01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2E0BC5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2E0BC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7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NK</cp:lastModifiedBy>
  <cp:revision>2</cp:revision>
  <dcterms:created xsi:type="dcterms:W3CDTF">2024-11-18T22:16:00Z</dcterms:created>
  <dcterms:modified xsi:type="dcterms:W3CDTF">2024-11-18T22:16:00Z</dcterms:modified>
</cp:coreProperties>
</file>