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7D6CDB5" w14:textId="77777777" w:rsidR="001E5543" w:rsidRPr="00410311" w:rsidRDefault="001E5543" w:rsidP="001E55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769E56F1" w14:textId="2AD6609E" w:rsidR="001E5543" w:rsidRDefault="001E5543" w:rsidP="001E55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>Звукорежиссура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2C6DBFCA" w14:textId="77777777" w:rsidR="00556EA4" w:rsidRDefault="00556EA4" w:rsidP="001E55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Юниоры</w:t>
      </w:r>
    </w:p>
    <w:p w14:paraId="337A529D" w14:textId="28ED233E" w:rsidR="001E5543" w:rsidRPr="0091635C" w:rsidRDefault="001E5543" w:rsidP="001E55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76C01CA3" w14:textId="77777777" w:rsidR="001E5543" w:rsidRDefault="001E5543" w:rsidP="001E5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43177D9E" w14:textId="77777777" w:rsidR="001E5543" w:rsidRPr="00A802AF" w:rsidRDefault="001E5543" w:rsidP="001E5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773AFF85" w14:textId="77777777" w:rsidR="001E5543" w:rsidRDefault="001E5543" w:rsidP="001E55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D698B73" w14:textId="77777777" w:rsidR="001E5543" w:rsidRDefault="001E5543" w:rsidP="001E55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6C7430F5" w:rsidR="00410311" w:rsidRDefault="00410311" w:rsidP="001E554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2405B838" w:rsidR="00483FA6" w:rsidRDefault="001E5543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194848">
        <w:rPr>
          <w:rFonts w:ascii="Times New Roman" w:hAnsi="Times New Roman" w:cs="Times New Roman"/>
          <w:sz w:val="28"/>
          <w:szCs w:val="28"/>
        </w:rPr>
        <w:t xml:space="preserve"> </w:t>
      </w:r>
      <w:r w:rsidR="00483FA6">
        <w:rPr>
          <w:rFonts w:ascii="Times New Roman" w:hAnsi="Times New Roman" w:cs="Times New Roman"/>
          <w:sz w:val="28"/>
          <w:szCs w:val="28"/>
        </w:rPr>
        <w:t>г.</w:t>
      </w:r>
    </w:p>
    <w:p w14:paraId="53BC3302" w14:textId="0A78F511" w:rsidR="00714DFB" w:rsidRDefault="00714DFB" w:rsidP="001E554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4227FE6" w14:textId="02BC4B82" w:rsidR="00194848" w:rsidRPr="00194848" w:rsidRDefault="00194848" w:rsidP="001948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9484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</w:t>
      </w:r>
      <w:r w:rsidR="00C1253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римерный п</w:t>
      </w:r>
      <w:bookmarkStart w:id="0" w:name="_GoBack"/>
      <w:bookmarkEnd w:id="0"/>
      <w:r w:rsidRPr="0019484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лан застройки компетенции «Звукорежиссура»</w:t>
      </w:r>
    </w:p>
    <w:p w14:paraId="4A91707F" w14:textId="77777777" w:rsidR="00194848" w:rsidRPr="00194848" w:rsidRDefault="00194848" w:rsidP="001948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8959F17" w14:textId="77777777" w:rsidR="00194848" w:rsidRPr="00194848" w:rsidRDefault="00194848" w:rsidP="0019484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948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листа. </w:t>
      </w:r>
    </w:p>
    <w:p w14:paraId="2F04FEDD" w14:textId="77777777" w:rsidR="00194848" w:rsidRPr="00194848" w:rsidRDefault="00194848" w:rsidP="001948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6DB21F07" w14:textId="77777777" w:rsidR="00194848" w:rsidRPr="00194848" w:rsidRDefault="00194848" w:rsidP="00194848">
      <w:pPr>
        <w:tabs>
          <w:tab w:val="right" w:pos="9354"/>
        </w:tabs>
        <w:spacing w:after="0" w:line="240" w:lineRule="auto"/>
        <w:ind w:left="-284" w:firstLine="284"/>
        <w:rPr>
          <w:rFonts w:ascii="Calibri" w:eastAsia="Calibri" w:hAnsi="Calibri" w:cs="Calibri"/>
          <w:noProof/>
          <w:lang w:eastAsia="ru-RU"/>
        </w:rPr>
      </w:pPr>
      <w:r w:rsidRPr="00194848">
        <w:rPr>
          <w:rFonts w:ascii="Calibri" w:eastAsia="Calibri" w:hAnsi="Calibri" w:cs="Calibri"/>
          <w:noProof/>
          <w:lang w:eastAsia="ru-RU"/>
        </w:rPr>
        <w:drawing>
          <wp:inline distT="0" distB="0" distL="0" distR="0" wp14:anchorId="5044D2A9" wp14:editId="7B5270A3">
            <wp:extent cx="6862120" cy="3871595"/>
            <wp:effectExtent l="0" t="0" r="0" b="0"/>
            <wp:docPr id="3" name="Рисунок 3" descr="Изображение выглядит как диаграмма, текст, План, Технический чертеж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диаграмма, текст, План, Технический чертеж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165" cy="389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D38F7" w14:textId="77777777" w:rsidR="00194848" w:rsidRPr="00194848" w:rsidRDefault="00194848" w:rsidP="00194848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45F4B73" w14:textId="77777777" w:rsidR="00194848" w:rsidRPr="00194848" w:rsidRDefault="00194848" w:rsidP="00194848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94848">
        <w:rPr>
          <w:rFonts w:ascii="Times New Roman" w:eastAsia="Arial Unicode MS" w:hAnsi="Times New Roman" w:cs="Times New Roman"/>
          <w:sz w:val="28"/>
          <w:szCs w:val="28"/>
          <w:lang w:eastAsia="ru-RU"/>
        </w:rPr>
        <w:t>План застройки может иметь иную планировку, утвержденную главным экспертом площадки.</w:t>
      </w:r>
    </w:p>
    <w:p w14:paraId="16DE4DF3" w14:textId="77777777" w:rsidR="00194848" w:rsidRPr="00194848" w:rsidRDefault="00194848" w:rsidP="0019484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94848">
        <w:rPr>
          <w:rFonts w:ascii="Times New Roman" w:eastAsia="Calibri" w:hAnsi="Times New Roman" w:cs="Times New Roman"/>
          <w:sz w:val="28"/>
          <w:szCs w:val="28"/>
          <w:lang w:eastAsia="ru-RU"/>
        </w:rPr>
        <w:t>Комната участников, комната экспертов, главного эксперта могут находиться в другом помещении, за пределами конкурсной площадки в шаговой доступности. Зона работы главного эксперта может размещаться как в отдельном помещении, так и в комнате экспертов.</w:t>
      </w:r>
    </w:p>
    <w:p w14:paraId="69612E94" w14:textId="77777777" w:rsidR="00194848" w:rsidRPr="00194848" w:rsidRDefault="00194848" w:rsidP="00194848">
      <w:pPr>
        <w:tabs>
          <w:tab w:val="left" w:pos="6612"/>
        </w:tabs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299897E" w14:textId="77777777" w:rsidR="00C37E4F" w:rsidRDefault="00C37E4F"/>
    <w:sectPr w:rsidR="00C37E4F" w:rsidSect="00687D1D">
      <w:headerReference w:type="default" r:id="rId8"/>
      <w:footerReference w:type="default" r:id="rId9"/>
      <w:headerReference w:type="first" r:id="rId10"/>
      <w:pgSz w:w="11906" w:h="16838"/>
      <w:pgMar w:top="1134" w:right="567" w:bottom="1134" w:left="567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D4C34" w14:textId="77777777" w:rsidR="00963E4E" w:rsidRDefault="00963E4E">
      <w:pPr>
        <w:spacing w:after="0" w:line="240" w:lineRule="auto"/>
      </w:pPr>
      <w:r>
        <w:separator/>
      </w:r>
    </w:p>
  </w:endnote>
  <w:endnote w:type="continuationSeparator" w:id="0">
    <w:p w14:paraId="4A84A059" w14:textId="77777777" w:rsidR="00963E4E" w:rsidRDefault="00963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yak Light">
    <w:altName w:val="Calibri"/>
    <w:charset w:val="CC"/>
    <w:family w:val="swiss"/>
    <w:pitch w:val="variable"/>
    <w:sig w:usb0="A00002FF" w:usb1="5000204A" w:usb2="00000024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E9DAC" w14:textId="77777777" w:rsidR="00355EDE" w:rsidRPr="002A28C4" w:rsidRDefault="00355EDE" w:rsidP="002706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Mayak Light" w:hAnsi="Mayak Light" w:cs="Times New Roman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C4D7A" w14:textId="77777777" w:rsidR="00963E4E" w:rsidRDefault="00963E4E">
      <w:pPr>
        <w:spacing w:after="0" w:line="240" w:lineRule="auto"/>
      </w:pPr>
      <w:r>
        <w:separator/>
      </w:r>
    </w:p>
  </w:footnote>
  <w:footnote w:type="continuationSeparator" w:id="0">
    <w:p w14:paraId="74872A5A" w14:textId="77777777" w:rsidR="00963E4E" w:rsidRDefault="00963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815DA" w14:textId="77777777" w:rsidR="00355EDE" w:rsidRDefault="00355ED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E0832" w14:textId="77777777" w:rsidR="00355EDE" w:rsidRDefault="00355ED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105A1F"/>
    <w:rsid w:val="00194848"/>
    <w:rsid w:val="001E5543"/>
    <w:rsid w:val="00210560"/>
    <w:rsid w:val="00210C46"/>
    <w:rsid w:val="00355EDE"/>
    <w:rsid w:val="0037284C"/>
    <w:rsid w:val="00410311"/>
    <w:rsid w:val="00483FA6"/>
    <w:rsid w:val="00556EA4"/>
    <w:rsid w:val="005D437A"/>
    <w:rsid w:val="005D6A47"/>
    <w:rsid w:val="005E2C34"/>
    <w:rsid w:val="00714DFB"/>
    <w:rsid w:val="009440C4"/>
    <w:rsid w:val="00963E4E"/>
    <w:rsid w:val="009E6D41"/>
    <w:rsid w:val="00C1253A"/>
    <w:rsid w:val="00C37E4F"/>
    <w:rsid w:val="00DF6FE4"/>
    <w:rsid w:val="00E21B55"/>
    <w:rsid w:val="00F6496B"/>
    <w:rsid w:val="00FC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8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Селезнева Анастасия Витальевна</cp:lastModifiedBy>
  <cp:revision>11</cp:revision>
  <dcterms:created xsi:type="dcterms:W3CDTF">2023-10-02T14:41:00Z</dcterms:created>
  <dcterms:modified xsi:type="dcterms:W3CDTF">2024-10-22T14:51:00Z</dcterms:modified>
</cp:coreProperties>
</file>