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</w:r>
    </w:p>
    <w:tbl>
      <w:tblPr>
        <w:tblStyle w:val="af"/>
        <w:tblW w:w="1035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69"/>
        <w:gridCol w:w="4680"/>
      </w:tblGrid>
      <w:tr>
        <w:trPr/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25"/>
              <w:widowControl w:val="false"/>
              <w:spacing w:before="0" w:after="0"/>
              <w:rPr>
                <w:sz w:val="30"/>
              </w:rPr>
            </w:pPr>
            <w:r>
              <w:rPr/>
              <w:drawing>
                <wp:inline distT="0" distB="0" distL="0" distR="0">
                  <wp:extent cx="3343275" cy="1289050"/>
                  <wp:effectExtent l="0" t="0" r="0" b="0"/>
                  <wp:docPr id="1" name="Рисунок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3275" cy="1289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lineRule="auto" w:line="360" w:before="0" w:after="0"/>
              <w:ind w:left="290" w:hanging="0"/>
              <w:jc w:val="center"/>
              <w:rPr>
                <w:sz w:val="30"/>
              </w:rPr>
            </w:pPr>
            <w:r>
              <w:rPr>
                <w:sz w:val="30"/>
              </w:rPr>
            </w:r>
          </w:p>
        </w:tc>
      </w:tr>
    </w:tbl>
    <w:p>
      <w:pPr>
        <w:pStyle w:val="Normal"/>
        <w:spacing w:lineRule="auto" w:line="360" w:before="0" w:after="0"/>
        <w:jc w:val="right"/>
        <w:rPr>
          <w:rFonts w:ascii="Times New Roman" w:hAnsi="Times New Roman" w:cs="Times New Roman"/>
        </w:rPr>
      </w:pPr>
      <w:r>
        <w:rPr>
          <w:rFonts w:cs="Times New Roman"/>
        </w:rPr>
      </w:r>
    </w:p>
    <w:sdt>
      <w:sdtPr>
        <w:docPartObj>
          <w:docPartGallery w:val="Cover Pages"/>
          <w:docPartUnique w:val="true"/>
        </w:docPartObj>
        <w:id w:val="1430175257"/>
      </w:sdtPr>
      <w:sdtContent>
        <w:p>
          <w:pPr>
            <w:pStyle w:val="Normal"/>
            <w:spacing w:lineRule="auto" w:line="360" w:before="0" w:after="0"/>
            <w:jc w:val="right"/>
            <w:rPr>
              <w:rFonts w:ascii="Times New Roman" w:hAnsi="Times New Roman" w:cs="Times New Roman"/>
            </w:rPr>
          </w:pPr>
          <w:r>
            <w:rPr>
              <w:rFonts w:cs="Times New Roman"/>
            </w:rPr>
          </w:r>
        </w:p>
        <w:p>
          <w:pPr>
            <w:pStyle w:val="Normal"/>
            <w:spacing w:lineRule="auto" w:line="360" w:before="0" w:after="0"/>
            <w:jc w:val="right"/>
            <w:rPr>
              <w:rFonts w:ascii="Times New Roman" w:hAnsi="Times New Roman" w:eastAsia="Arial Unicode MS" w:cs="Times New Roman"/>
              <w:sz w:val="72"/>
              <w:szCs w:val="72"/>
            </w:rPr>
          </w:pPr>
          <w:r>
            <w:rPr>
              <w:rFonts w:eastAsia="Arial Unicode MS" w:cs="Times New Roman"/>
              <w:sz w:val="72"/>
              <w:szCs w:val="72"/>
            </w:rPr>
          </w:r>
        </w:p>
        <w:p>
          <w:pPr>
            <w:pStyle w:val="Normal"/>
            <w:spacing w:lineRule="auto" w:line="360" w:before="0" w:after="0"/>
            <w:jc w:val="right"/>
            <w:rPr>
              <w:rFonts w:ascii="Times New Roman" w:hAnsi="Times New Roman" w:eastAsia="Arial Unicode MS" w:cs="Times New Roman"/>
              <w:sz w:val="72"/>
              <w:szCs w:val="72"/>
            </w:rPr>
          </w:pPr>
          <w:r>
            <w:rPr>
              <w:rFonts w:eastAsia="Arial Unicode MS" w:cs="Times New Roman"/>
              <w:sz w:val="72"/>
              <w:szCs w:val="72"/>
            </w:rPr>
          </w:r>
        </w:p>
        <w:p>
          <w:pPr>
            <w:pStyle w:val="Normal"/>
            <w:spacing w:lineRule="auto" w:line="240" w:before="0" w:after="0"/>
            <w:jc w:val="center"/>
            <w:rPr>
              <w:rFonts w:ascii="Times New Roman" w:hAnsi="Times New Roman" w:eastAsia="Arial Unicode MS" w:cs="Times New Roman"/>
              <w:sz w:val="56"/>
              <w:szCs w:val="56"/>
            </w:rPr>
          </w:pPr>
          <w:r>
            <w:rPr>
              <w:rFonts w:eastAsia="Arial Unicode MS" w:cs="Times New Roman"/>
              <w:sz w:val="56"/>
              <w:szCs w:val="56"/>
            </w:rPr>
            <w:t>КОНКУРСНОЕ ЗАДАНИЕ КОМПЕТЕНЦИИ</w:t>
          </w:r>
        </w:p>
        <w:p>
          <w:pPr>
            <w:pStyle w:val="Normal"/>
            <w:spacing w:lineRule="auto" w:line="240" w:before="0" w:after="0"/>
            <w:jc w:val="center"/>
            <w:rPr>
              <w:rFonts w:ascii="Times New Roman" w:hAnsi="Times New Roman" w:eastAsia="Arial Unicode MS" w:cs="Times New Roman"/>
              <w:sz w:val="56"/>
              <w:szCs w:val="56"/>
            </w:rPr>
          </w:pPr>
          <w:r>
            <w:rPr>
              <w:rFonts w:eastAsia="Arial Unicode MS" w:cs="Times New Roman"/>
              <w:sz w:val="56"/>
              <w:szCs w:val="56"/>
            </w:rPr>
          </w:r>
        </w:p>
        <w:p>
          <w:pPr>
            <w:pStyle w:val="Normal"/>
            <w:spacing w:lineRule="auto" w:line="360" w:before="0" w:after="0"/>
            <w:jc w:val="center"/>
            <w:rPr>
              <w:rFonts w:ascii="Times New Roman" w:hAnsi="Times New Roman" w:eastAsia="Arial Unicode MS" w:cs="Times New Roman"/>
              <w:sz w:val="40"/>
              <w:szCs w:val="40"/>
            </w:rPr>
          </w:pPr>
          <w:r>
            <w:rPr>
              <w:rFonts w:eastAsia="Arial Unicode MS" w:cs="Times New Roman"/>
              <w:sz w:val="40"/>
              <w:szCs w:val="40"/>
            </w:rPr>
            <w:t>«Технологии информационного моделирования BIM» Юниоры</w:t>
          </w:r>
        </w:p>
        <w:p>
          <w:pPr>
            <w:pStyle w:val="Normal"/>
            <w:spacing w:lineRule="auto" w:line="360" w:before="0" w:after="0"/>
            <w:jc w:val="center"/>
            <w:rPr>
              <w:rFonts w:ascii="Times New Roman" w:hAnsi="Times New Roman" w:eastAsia="Arial Unicode MS" w:cs="Times New Roman"/>
              <w:sz w:val="36"/>
              <w:szCs w:val="36"/>
            </w:rPr>
          </w:pPr>
          <w:r>
            <w:rPr/>
          </w:r>
        </w:p>
        <w:p>
          <w:pPr>
            <w:pStyle w:val="Normal"/>
            <w:spacing w:lineRule="auto" w:line="240" w:before="0" w:after="0"/>
            <w:jc w:val="center"/>
            <w:rPr>
              <w:rFonts w:ascii="Times New Roman" w:hAnsi="Times New Roman" w:eastAsia="Arial Unicode MS" w:cs="Times New Roman"/>
              <w:sz w:val="20"/>
              <w:szCs w:val="20"/>
            </w:rPr>
          </w:pPr>
          <w:r>
            <w:rPr>
              <w:rFonts w:eastAsia="Arial Unicode MS" w:cs="Times New Roman"/>
              <w:sz w:val="20"/>
              <w:szCs w:val="20"/>
            </w:rPr>
          </w:r>
        </w:p>
        <w:p>
          <w:pPr>
            <w:pStyle w:val="Normal"/>
            <w:spacing w:lineRule="auto" w:line="360" w:before="0" w:after="0"/>
            <w:jc w:val="center"/>
            <w:rPr>
              <w:rFonts w:ascii="Times New Roman" w:hAnsi="Times New Roman" w:eastAsia="Arial Unicode MS" w:cs="Times New Roman"/>
              <w:sz w:val="72"/>
              <w:szCs w:val="72"/>
            </w:rPr>
          </w:pPr>
          <w:r>
            <w:rPr>
              <w:rFonts w:eastAsia="Arial Unicode MS" w:cs="Times New Roman"/>
              <w:sz w:val="72"/>
              <w:szCs w:val="72"/>
            </w:rPr>
          </w:r>
        </w:p>
      </w:sdtContent>
    </w:sdt>
    <w:p>
      <w:pPr>
        <w:pStyle w:val="Normal"/>
        <w:spacing w:lineRule="auto" w:line="360" w:before="0" w:after="0"/>
        <w:rPr>
          <w:rFonts w:ascii="Times New Roman" w:hAnsi="Times New Roman" w:cs="Times New Roman"/>
          <w:lang w:bidi="en-US"/>
        </w:rPr>
      </w:pPr>
      <w:r>
        <w:rPr>
          <w:rFonts w:cs="Times New Roman"/>
          <w:lang w:bidi="en-US"/>
        </w:rPr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lang w:bidi="en-US"/>
        </w:rPr>
      </w:pPr>
      <w:r>
        <w:rPr>
          <w:rFonts w:cs="Times New Roman"/>
          <w:lang w:bidi="en-US"/>
        </w:rPr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lang w:bidi="en-US"/>
        </w:rPr>
      </w:pPr>
      <w:r>
        <w:rPr>
          <w:rFonts w:cs="Times New Roman"/>
          <w:lang w:bidi="en-US"/>
        </w:rPr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lang w:bidi="en-US"/>
        </w:rPr>
      </w:pPr>
      <w:r>
        <w:rPr>
          <w:rFonts w:cs="Times New Roman"/>
          <w:lang w:bidi="en-US"/>
        </w:rPr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lang w:bidi="en-US"/>
        </w:rPr>
      </w:pPr>
      <w:r>
        <w:rPr>
          <w:rFonts w:cs="Times New Roman"/>
          <w:lang w:bidi="en-US"/>
        </w:rPr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lang w:bidi="en-US"/>
        </w:rPr>
      </w:pPr>
      <w:r>
        <w:rPr>
          <w:rFonts w:cs="Times New Roman"/>
          <w:lang w:bidi="en-US"/>
        </w:rPr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lang w:bidi="en-US"/>
        </w:rPr>
      </w:pPr>
      <w:r>
        <w:rPr>
          <w:rFonts w:cs="Times New Roman"/>
          <w:lang w:bidi="en-US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cs="Times New Roman"/>
          <w:sz w:val="28"/>
          <w:szCs w:val="28"/>
          <w:lang w:bidi="en-US"/>
        </w:rPr>
        <w:t>2024 г.</w:t>
      </w:r>
    </w:p>
    <w:p>
      <w:pPr>
        <w:pStyle w:val="143"/>
        <w:shd w:val="clear" w:color="auto" w:fill="auto"/>
        <w:spacing w:lineRule="auto" w:line="360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cs="Times New Roman" w:ascii="Times New Roman" w:hAnsi="Times New Roman"/>
          <w:sz w:val="28"/>
          <w:szCs w:val="28"/>
          <w:lang w:bidi="en-US"/>
        </w:rPr>
        <w:t>Конкурсное задание разработано экспертным сообществом и утверждено Менеджером компетенции, в котором установлены нижеследующие правила и необходимые требования владения профессиональными навыками для участия в соревнованиях по профессиональному мастерству.</w:t>
      </w:r>
    </w:p>
    <w:p>
      <w:pPr>
        <w:pStyle w:val="143"/>
        <w:shd w:val="clear" w:color="auto" w:fill="auto"/>
        <w:spacing w:lineRule="auto" w:line="360"/>
        <w:ind w:hanging="0"/>
        <w:rPr>
          <w:rFonts w:ascii="Times New Roman" w:hAnsi="Times New Roman" w:eastAsia="Times New Roman" w:cs="Times New Roman"/>
          <w:szCs w:val="24"/>
        </w:rPr>
      </w:pPr>
      <w:r>
        <w:rPr>
          <w:rFonts w:eastAsia="Times New Roman" w:cs="Times New Roman" w:ascii="Times New Roman" w:hAnsi="Times New Roman"/>
          <w:szCs w:val="24"/>
        </w:rPr>
      </w:r>
    </w:p>
    <w:p>
      <w:pPr>
        <w:pStyle w:val="Bullet"/>
        <w:numPr>
          <w:ilvl w:val="0"/>
          <w:numId w:val="0"/>
        </w:numPr>
        <w:ind w:left="0"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 включает в себя следующие разделы:</w:t>
      </w:r>
    </w:p>
    <w:p>
      <w:pPr>
        <w:pStyle w:val="Bullet"/>
        <w:numPr>
          <w:ilvl w:val="0"/>
          <w:numId w:val="0"/>
        </w:numPr>
        <w:ind w:left="0"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15"/>
            <w:spacing w:lineRule="auto" w:line="276"/>
            <w:rPr>
              <w:rFonts w:ascii="Times New Roman" w:hAnsi="Times New Roman" w:eastAsia="" w:eastAsiaTheme="minorEastAsia"/>
              <w:bCs w:val="false"/>
              <w:kern w:val="2"/>
              <w:szCs w:val="24"/>
              <w:lang w:val="ru-RU" w:eastAsia="ru-RU"/>
              <w14:ligatures w14:val="standardContextual"/>
            </w:rPr>
          </w:pPr>
          <w:r>
            <w:fldChar w:fldCharType="begin"/>
          </w:r>
          <w:r>
            <w:rPr>
              <w:webHidden/>
              <w:rStyle w:val="Style21"/>
              <w:szCs w:val="24"/>
              <w:vanish w:val="false"/>
              <w:rFonts w:ascii="Times New Roman" w:hAnsi="Times New Roman"/>
            </w:rPr>
            <w:instrText xml:space="preserve"> TOC \z \o "1-2" \u \h</w:instrText>
          </w:r>
          <w:r>
            <w:rPr>
              <w:webHidden/>
              <w:rStyle w:val="Style21"/>
              <w:szCs w:val="24"/>
              <w:vanish w:val="false"/>
              <w:rFonts w:ascii="Times New Roman" w:hAnsi="Times New Roman"/>
            </w:rPr>
            <w:fldChar w:fldCharType="separate"/>
          </w:r>
          <w:hyperlink w:anchor="_Toc142037183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_Toc142037183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21"/>
                <w:rFonts w:ascii="Times New Roman" w:hAnsi="Times New Roman"/>
                <w:vanish w:val="false"/>
                <w:szCs w:val="24"/>
              </w:rPr>
              <w:t>1. ОСНОВНЫЕ ТРЕБОВАНИЯ КОМПЕТЕНЦИИ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6"/>
            <w:spacing w:lineRule="auto" w:line="276"/>
            <w:rPr>
              <w:rFonts w:eastAsia="" w:eastAsiaTheme="minorEastAsia"/>
              <w:kern w:val="2"/>
              <w:sz w:val="24"/>
              <w:szCs w:val="24"/>
              <w14:ligatures w14:val="standardContextual"/>
            </w:rPr>
          </w:pPr>
          <w:hyperlink w:anchor="_Toc142037184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_Toc142037184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21"/>
                <w:vanish w:val="false"/>
                <w:sz w:val="24"/>
                <w:szCs w:val="24"/>
              </w:rPr>
              <w:t>1.1. Общие сведения о требованиях компетенции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6"/>
            <w:spacing w:lineRule="auto" w:line="276"/>
            <w:rPr>
              <w:rFonts w:eastAsia="" w:eastAsiaTheme="minorEastAsia"/>
              <w:kern w:val="2"/>
              <w:sz w:val="24"/>
              <w:szCs w:val="24"/>
              <w14:ligatures w14:val="standardContextual"/>
            </w:rPr>
          </w:pPr>
          <w:hyperlink w:anchor="_Toc142037185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_Toc142037185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21"/>
                <w:vanish w:val="false"/>
                <w:sz w:val="24"/>
                <w:szCs w:val="24"/>
              </w:rPr>
              <w:t>1.2. Перечень профессиональных задач специалиста по компетенции «_________»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6"/>
            <w:spacing w:lineRule="auto" w:line="276"/>
            <w:rPr>
              <w:rFonts w:eastAsia="" w:eastAsiaTheme="minorEastAsia"/>
              <w:kern w:val="2"/>
              <w:sz w:val="24"/>
              <w:szCs w:val="24"/>
              <w14:ligatures w14:val="standardContextual"/>
            </w:rPr>
          </w:pPr>
          <w:hyperlink w:anchor="_Toc142037186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_Toc142037186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21"/>
                <w:vanish w:val="false"/>
                <w:sz w:val="24"/>
                <w:szCs w:val="24"/>
              </w:rPr>
              <w:t>1.3. Требования к схеме оценки</w:t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6"/>
            <w:spacing w:lineRule="auto" w:line="276"/>
            <w:rPr>
              <w:rFonts w:eastAsia="" w:eastAsiaTheme="minorEastAsia"/>
              <w:kern w:val="2"/>
              <w:sz w:val="24"/>
              <w:szCs w:val="24"/>
              <w14:ligatures w14:val="standardContextual"/>
            </w:rPr>
          </w:pPr>
          <w:hyperlink w:anchor="_Toc142037187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_Toc142037187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21"/>
                <w:vanish w:val="false"/>
                <w:sz w:val="24"/>
                <w:szCs w:val="24"/>
              </w:rPr>
              <w:t>1.4. Спецификация оценки компетенции</w:t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6"/>
            <w:spacing w:lineRule="auto" w:line="276"/>
            <w:rPr>
              <w:rFonts w:eastAsia="" w:eastAsiaTheme="minorEastAsia"/>
              <w:kern w:val="2"/>
              <w:sz w:val="24"/>
              <w:szCs w:val="24"/>
              <w14:ligatures w14:val="standardContextual"/>
            </w:rPr>
          </w:pPr>
          <w:hyperlink w:anchor="_Toc142037188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_Toc142037188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21"/>
                <w:vanish w:val="false"/>
                <w:sz w:val="24"/>
                <w:szCs w:val="24"/>
              </w:rPr>
              <w:t>1.5. Конкурсное задание</w:t>
              <w:tab/>
              <w:t>7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6"/>
            <w:spacing w:lineRule="auto" w:line="276"/>
            <w:rPr>
              <w:rFonts w:eastAsia="" w:eastAsiaTheme="minorEastAsia"/>
              <w:kern w:val="2"/>
              <w:sz w:val="24"/>
              <w:szCs w:val="24"/>
              <w14:ligatures w14:val="standardContextual"/>
            </w:rPr>
          </w:pPr>
          <w:hyperlink w:anchor="_Toc142037189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_Toc142037189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21"/>
                <w:vanish w:val="false"/>
                <w:sz w:val="24"/>
                <w:szCs w:val="24"/>
              </w:rPr>
              <w:t>1.5.1. Разработка/выбор конкурсного задания</w:t>
              <w:tab/>
              <w:t>7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6"/>
            <w:spacing w:lineRule="auto" w:line="276"/>
            <w:rPr>
              <w:rFonts w:eastAsia="" w:eastAsiaTheme="minorEastAsia"/>
              <w:kern w:val="2"/>
              <w:sz w:val="24"/>
              <w:szCs w:val="24"/>
              <w14:ligatures w14:val="standardContextual"/>
            </w:rPr>
          </w:pPr>
          <w:hyperlink w:anchor="_Toc142037190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_Toc142037190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21"/>
                <w:vanish w:val="false"/>
                <w:sz w:val="24"/>
                <w:szCs w:val="24"/>
              </w:rPr>
              <w:t>1.5.2. Структура модулей конкурсного задания (инвариант/вариатив)</w:t>
              <w:tab/>
              <w:t>8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5"/>
            <w:spacing w:lineRule="auto" w:line="276"/>
            <w:rPr>
              <w:rFonts w:ascii="Times New Roman" w:hAnsi="Times New Roman" w:eastAsia="" w:eastAsiaTheme="minorEastAsia"/>
              <w:bCs w:val="false"/>
              <w:kern w:val="2"/>
              <w:szCs w:val="24"/>
              <w:lang w:val="ru-RU" w:eastAsia="ru-RU"/>
              <w14:ligatures w14:val="standardContextual"/>
            </w:rPr>
          </w:pPr>
          <w:hyperlink w:anchor="_Toc142037191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_Toc142037191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21"/>
                <w:rFonts w:ascii="Times New Roman" w:hAnsi="Times New Roman"/>
                <w:vanish w:val="false"/>
                <w:szCs w:val="24"/>
              </w:rPr>
              <w:t>2. СПЕЦИАЛЬНЫЕ ПРАВИЛА КОМПЕТЕНЦИИ</w:t>
              <w:tab/>
              <w:t>9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6"/>
            <w:spacing w:lineRule="auto" w:line="276"/>
            <w:rPr>
              <w:rFonts w:eastAsia="" w:eastAsiaTheme="minorEastAsia"/>
              <w:kern w:val="2"/>
              <w:sz w:val="24"/>
              <w:szCs w:val="24"/>
              <w14:ligatures w14:val="standardContextual"/>
            </w:rPr>
          </w:pPr>
          <w:hyperlink w:anchor="_Toc142037192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_Toc142037192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21"/>
                <w:vanish w:val="false"/>
                <w:sz w:val="24"/>
                <w:szCs w:val="24"/>
              </w:rPr>
              <w:t>2.1. Личный инструмент конкурсанта</w:t>
              <w:tab/>
              <w:t>9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6"/>
            <w:spacing w:lineRule="auto" w:line="276"/>
            <w:rPr>
              <w:rFonts w:eastAsia="" w:eastAsiaTheme="minorEastAsia"/>
              <w:kern w:val="2"/>
              <w:sz w:val="24"/>
              <w:szCs w:val="24"/>
              <w14:ligatures w14:val="standardContextual"/>
            </w:rPr>
          </w:pPr>
          <w:hyperlink w:anchor="_Toc142037193">
            <w:r>
              <w:rPr>
                <w:webHidden/>
                <w:rStyle w:val="Style21"/>
                <w:vanish w:val="false"/>
                <w:sz w:val="24"/>
                <w:szCs w:val="24"/>
              </w:rPr>
              <w:t>2.2.</w:t>
            </w:r>
            <w:r>
              <w:rPr>
                <w:rStyle w:val="Style21"/>
                <w:i/>
                <w:sz w:val="24"/>
                <w:szCs w:val="24"/>
              </w:rPr>
              <w:t xml:space="preserve"> </w:t>
            </w:r>
            <w:r>
              <w:rPr>
                <w:rStyle w:val="Style21"/>
                <w:sz w:val="24"/>
                <w:szCs w:val="24"/>
              </w:rPr>
              <w:t>Материалы, оборудование и инструменты, запрещенные на площадке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_Toc142037193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21"/>
                <w:vanish w:val="false"/>
                <w:sz w:val="24"/>
                <w:szCs w:val="24"/>
              </w:rPr>
              <w:tab/>
              <w:t>9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5"/>
            <w:spacing w:lineRule="auto" w:line="276"/>
            <w:rPr>
              <w:rFonts w:ascii="Times New Roman" w:hAnsi="Times New Roman" w:eastAsia="" w:eastAsiaTheme="minorEastAsia"/>
              <w:bCs w:val="false"/>
              <w:kern w:val="2"/>
              <w:szCs w:val="24"/>
              <w:lang w:val="ru-RU" w:eastAsia="ru-RU"/>
              <w14:ligatures w14:val="standardContextual"/>
            </w:rPr>
          </w:pPr>
          <w:hyperlink w:anchor="_Toc142037194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_Toc142037194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21"/>
                <w:rFonts w:ascii="Times New Roman" w:hAnsi="Times New Roman"/>
                <w:vanish w:val="false"/>
                <w:szCs w:val="24"/>
              </w:rPr>
              <w:t>3. ПРИЛОЖЕНИЯ</w:t>
              <w:tab/>
              <w:t>9</w:t>
            </w:r>
            <w:r>
              <w:rPr>
                <w:webHidden/>
              </w:rPr>
              <w:fldChar w:fldCharType="end"/>
            </w:r>
          </w:hyperlink>
          <w:r>
            <w:rPr>
              <w:rStyle w:val="Style21"/>
              <w:szCs w:val="24"/>
              <w:vanish w:val="false"/>
              <w:rFonts w:ascii="Times New Roman" w:hAnsi="Times New Roman"/>
            </w:rPr>
            <w:fldChar w:fldCharType="end"/>
          </w:r>
        </w:p>
      </w:sdtContent>
    </w:sdt>
    <w:p>
      <w:pPr>
        <w:pStyle w:val="Bullet"/>
        <w:numPr>
          <w:ilvl w:val="0"/>
          <w:numId w:val="0"/>
        </w:numPr>
        <w:tabs>
          <w:tab w:val="clear" w:pos="709"/>
          <w:tab w:val="left" w:pos="142" w:leader="none"/>
          <w:tab w:val="right" w:pos="9639" w:leader="dot"/>
        </w:tabs>
        <w:spacing w:lineRule="auto" w:line="276"/>
        <w:ind w:left="0" w:hanging="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Cs/>
          <w:sz w:val="24"/>
          <w:szCs w:val="20"/>
          <w:lang w:val="ru-RU" w:eastAsia="ru-RU"/>
        </w:rPr>
      </w:r>
    </w:p>
    <w:p>
      <w:pPr>
        <w:pStyle w:val="Bullet"/>
        <w:numPr>
          <w:ilvl w:val="0"/>
          <w:numId w:val="0"/>
        </w:numPr>
        <w:ind w:left="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Cs/>
          <w:sz w:val="24"/>
          <w:szCs w:val="20"/>
          <w:lang w:val="ru-RU" w:eastAsia="ru-RU"/>
        </w:rPr>
      </w:r>
    </w:p>
    <w:p>
      <w:pPr>
        <w:pStyle w:val="Bullet"/>
        <w:numPr>
          <w:ilvl w:val="0"/>
          <w:numId w:val="0"/>
        </w:numPr>
        <w:ind w:left="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Cs/>
          <w:sz w:val="24"/>
          <w:szCs w:val="20"/>
          <w:lang w:val="ru-RU" w:eastAsia="ru-RU"/>
        </w:rPr>
      </w:r>
    </w:p>
    <w:p>
      <w:pPr>
        <w:pStyle w:val="Bullet"/>
        <w:numPr>
          <w:ilvl w:val="0"/>
          <w:numId w:val="0"/>
        </w:numPr>
        <w:ind w:left="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Cs/>
          <w:sz w:val="24"/>
          <w:szCs w:val="20"/>
          <w:lang w:val="ru-RU" w:eastAsia="ru-RU"/>
        </w:rPr>
      </w:r>
    </w:p>
    <w:p>
      <w:pPr>
        <w:pStyle w:val="Bullet"/>
        <w:numPr>
          <w:ilvl w:val="0"/>
          <w:numId w:val="0"/>
        </w:numPr>
        <w:ind w:left="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Cs/>
          <w:sz w:val="24"/>
          <w:szCs w:val="20"/>
          <w:lang w:val="ru-RU" w:eastAsia="ru-RU"/>
        </w:rPr>
      </w:r>
    </w:p>
    <w:p>
      <w:pPr>
        <w:pStyle w:val="Bullet"/>
        <w:numPr>
          <w:ilvl w:val="0"/>
          <w:numId w:val="0"/>
        </w:numPr>
        <w:ind w:left="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Cs/>
          <w:sz w:val="24"/>
          <w:szCs w:val="20"/>
          <w:lang w:val="ru-RU" w:eastAsia="ru-RU"/>
        </w:rPr>
      </w:r>
    </w:p>
    <w:p>
      <w:pPr>
        <w:pStyle w:val="Bullet"/>
        <w:numPr>
          <w:ilvl w:val="0"/>
          <w:numId w:val="0"/>
        </w:numPr>
        <w:ind w:left="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Cs/>
          <w:sz w:val="24"/>
          <w:szCs w:val="20"/>
          <w:lang w:val="ru-RU" w:eastAsia="ru-RU"/>
        </w:rPr>
      </w:r>
    </w:p>
    <w:p>
      <w:pPr>
        <w:pStyle w:val="-21"/>
        <w:rPr>
          <w:lang w:eastAsia="ru-RU"/>
        </w:rPr>
      </w:pPr>
      <w:r>
        <w:rPr>
          <w:lang w:eastAsia="ru-RU"/>
        </w:rPr>
      </w:r>
    </w:p>
    <w:p>
      <w:pPr>
        <w:pStyle w:val="Bullet"/>
        <w:numPr>
          <w:ilvl w:val="0"/>
          <w:numId w:val="0"/>
        </w:numPr>
        <w:ind w:left="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Cs/>
          <w:sz w:val="24"/>
          <w:szCs w:val="20"/>
          <w:lang w:val="ru-RU" w:eastAsia="ru-RU"/>
        </w:rPr>
      </w:r>
    </w:p>
    <w:p>
      <w:pPr>
        <w:pStyle w:val="Bullet"/>
        <w:numPr>
          <w:ilvl w:val="0"/>
          <w:numId w:val="0"/>
        </w:numPr>
        <w:ind w:left="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Cs/>
          <w:sz w:val="24"/>
          <w:szCs w:val="20"/>
          <w:lang w:val="ru-RU" w:eastAsia="ru-RU"/>
        </w:rPr>
      </w:r>
    </w:p>
    <w:p>
      <w:pPr>
        <w:pStyle w:val="Bullet"/>
        <w:numPr>
          <w:ilvl w:val="0"/>
          <w:numId w:val="0"/>
        </w:numPr>
        <w:ind w:left="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Cs/>
          <w:sz w:val="24"/>
          <w:szCs w:val="20"/>
          <w:lang w:val="ru-RU" w:eastAsia="ru-RU"/>
        </w:rPr>
      </w:r>
    </w:p>
    <w:p>
      <w:pPr>
        <w:pStyle w:val="Bullet"/>
        <w:numPr>
          <w:ilvl w:val="0"/>
          <w:numId w:val="0"/>
        </w:numPr>
        <w:ind w:left="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Cs/>
          <w:sz w:val="24"/>
          <w:szCs w:val="20"/>
          <w:lang w:val="ru-RU" w:eastAsia="ru-RU"/>
        </w:rPr>
      </w:r>
    </w:p>
    <w:p>
      <w:pPr>
        <w:pStyle w:val="Bullet"/>
        <w:numPr>
          <w:ilvl w:val="0"/>
          <w:numId w:val="0"/>
        </w:numPr>
        <w:ind w:left="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Cs/>
          <w:sz w:val="24"/>
          <w:szCs w:val="20"/>
          <w:lang w:val="ru-RU" w:eastAsia="ru-RU"/>
        </w:rPr>
      </w:r>
    </w:p>
    <w:p>
      <w:pPr>
        <w:pStyle w:val="Bullet"/>
        <w:numPr>
          <w:ilvl w:val="0"/>
          <w:numId w:val="0"/>
        </w:numPr>
        <w:ind w:left="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Cs/>
          <w:sz w:val="24"/>
          <w:szCs w:val="20"/>
          <w:lang w:val="ru-RU" w:eastAsia="ru-RU"/>
        </w:rPr>
      </w:r>
    </w:p>
    <w:p>
      <w:pPr>
        <w:pStyle w:val="Bullet"/>
        <w:numPr>
          <w:ilvl w:val="0"/>
          <w:numId w:val="0"/>
        </w:numPr>
        <w:ind w:left="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Cs/>
          <w:sz w:val="24"/>
          <w:szCs w:val="20"/>
          <w:lang w:val="ru-RU" w:eastAsia="ru-RU"/>
        </w:rPr>
      </w:r>
    </w:p>
    <w:p>
      <w:pPr>
        <w:pStyle w:val="Bullet"/>
        <w:numPr>
          <w:ilvl w:val="0"/>
          <w:numId w:val="0"/>
        </w:numPr>
        <w:ind w:left="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Cs/>
          <w:sz w:val="24"/>
          <w:szCs w:val="20"/>
          <w:lang w:val="ru-RU" w:eastAsia="ru-RU"/>
        </w:rPr>
      </w:r>
    </w:p>
    <w:p>
      <w:pPr>
        <w:pStyle w:val="Bullet"/>
        <w:numPr>
          <w:ilvl w:val="0"/>
          <w:numId w:val="0"/>
        </w:numPr>
        <w:ind w:left="0" w:hanging="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Cs/>
          <w:sz w:val="24"/>
          <w:szCs w:val="20"/>
          <w:lang w:val="ru-RU" w:eastAsia="ru-RU"/>
        </w:rPr>
        <mc:AlternateContent>
          <mc:Choice Requires="wps">
            <w:drawing>
              <wp:anchor behindDoc="0" distT="6985" distB="5715" distL="6350" distR="6350" simplePos="0" locked="0" layoutInCell="1" allowOverlap="1" relativeHeight="3" wp14:anchorId="0C51322B">
                <wp:simplePos x="0" y="0"/>
                <wp:positionH relativeFrom="column">
                  <wp:posOffset>5852160</wp:posOffset>
                </wp:positionH>
                <wp:positionV relativeFrom="paragraph">
                  <wp:posOffset>464820</wp:posOffset>
                </wp:positionV>
                <wp:extent cx="382270" cy="401955"/>
                <wp:effectExtent l="6350" t="6985" r="6350" b="5715"/>
                <wp:wrapNone/>
                <wp:docPr id="2" name="Прямоугольник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2320" cy="402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ffffff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2" path="m0,0l-2147483645,0l-2147483645,-2147483646l0,-2147483646xe" fillcolor="white" stroked="t" o:allowincell="f" style="position:absolute;margin-left:460.8pt;margin-top:36.6pt;width:30.05pt;height:31.6pt;mso-wrap-style:none;v-text-anchor:middle" wp14:anchorId="0C51322B">
                <v:fill o:detectmouseclick="t" type="solid" color2="black"/>
                <v:stroke color="white" weight="12600" joinstyle="miter" endcap="flat"/>
                <w10:wrap type="none"/>
              </v:rect>
            </w:pict>
          </mc:Fallback>
        </mc:AlternateContent>
      </w:r>
    </w:p>
    <w:p>
      <w:pPr>
        <w:pStyle w:val="Bullet"/>
        <w:numPr>
          <w:ilvl w:val="0"/>
          <w:numId w:val="0"/>
        </w:numPr>
        <w:ind w:left="0" w:hanging="0"/>
        <w:jc w:val="center"/>
        <w:rPr>
          <w:rFonts w:ascii="Times New Roman" w:hAnsi="Times New Roman"/>
          <w:b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/>
          <w:bCs/>
          <w:sz w:val="24"/>
          <w:szCs w:val="20"/>
          <w:lang w:val="ru-RU" w:eastAsia="ru-RU"/>
        </w:rPr>
        <w:t>ИСПОЛЬЗУЕМЫЕ СОКРАЩЕНИЯ</w:t>
      </w:r>
    </w:p>
    <w:p>
      <w:pPr>
        <w:pStyle w:val="Bullet"/>
        <w:numPr>
          <w:ilvl w:val="0"/>
          <w:numId w:val="0"/>
        </w:numPr>
        <w:ind w:left="0" w:firstLine="709"/>
        <w:jc w:val="both"/>
        <w:rPr>
          <w:rFonts w:ascii="Times New Roman" w:hAnsi="Times New Roman"/>
          <w:b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/>
          <w:bCs/>
          <w:sz w:val="24"/>
          <w:szCs w:val="20"/>
          <w:lang w:val="ru-RU" w:eastAsia="ru-RU"/>
        </w:rPr>
      </w:r>
    </w:p>
    <w:tbl>
      <w:tblPr>
        <w:tblW w:w="9666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720"/>
        <w:gridCol w:w="1671"/>
        <w:gridCol w:w="5275"/>
      </w:tblGrid>
      <w:tr>
        <w:trPr/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Термин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Сокращение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Определение</w:t>
            </w:r>
          </w:p>
        </w:tc>
      </w:tr>
      <w:tr>
        <w:trPr/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76"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Архитектурный раздел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(АР)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Архитектурный раздел проектной документации</w:t>
            </w:r>
          </w:p>
        </w:tc>
      </w:tr>
      <w:tr>
        <w:trPr/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Конструктивный раздел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(</w:t>
            </w:r>
            <w:r>
              <w:rPr>
                <w:rFonts w:cs="Times New Roman"/>
                <w:sz w:val="24"/>
                <w:szCs w:val="24"/>
              </w:rPr>
              <w:t>КР)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Конструктивный раздел проектной документации</w:t>
            </w:r>
          </w:p>
        </w:tc>
      </w:tr>
      <w:tr>
        <w:trPr/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Балтийская система высот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(БСВ)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Система абсолютных высот, используемая в России с 1977 года по сегодняшний день</w:t>
            </w:r>
          </w:p>
        </w:tc>
      </w:tr>
      <w:tr>
        <w:trPr/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Малые архитектурные формы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(МАФ)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Вспомогательные архитектурные сооружения, оборудование и художественно-декоративные элементы, обладающие собственными простыми функциями и дополняющие общую композицию</w:t>
            </w:r>
          </w:p>
        </w:tc>
      </w:tr>
      <w:tr>
        <w:trPr/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Информационная модель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(ИМ)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Объектно-ориентированное параметрическое пространственное (трехмерное) представление объекта (модель) капитального строительства, представляющее в цифровом виде физические, функциональные и прочие характеристики объекта капитального строительства (или отдельных его частей) в виде информационно-насыщенных  элементов</w:t>
            </w:r>
          </w:p>
        </w:tc>
      </w:tr>
      <w:tr>
        <w:trPr/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Общая среда данных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</w:t>
            </w:r>
            <w:r>
              <w:rPr>
                <w:rFonts w:cs="Times New Roman"/>
                <w:sz w:val="24"/>
                <w:szCs w:val="24"/>
                <w:lang w:val="en-US"/>
              </w:rPr>
              <w:t>C</w:t>
            </w:r>
            <w:r>
              <w:rPr>
                <w:rFonts w:cs="Times New Roman"/>
                <w:sz w:val="24"/>
                <w:szCs w:val="24"/>
              </w:rPr>
              <w:t>ОД)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Информационное пространство для взаимодействия участников и экспертов</w:t>
            </w:r>
          </w:p>
        </w:tc>
      </w:tr>
      <w:tr>
        <w:trPr/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Проприетарный формат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Формат, разработанный и поддерживаемый производителем (правообладателем) программного обеспечения, и никем другим</w:t>
            </w:r>
          </w:p>
        </w:tc>
      </w:tr>
      <w:tr>
        <w:trPr/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Программное обеспечение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(ПО)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Компьютерные программы, процедуры и, возможно, соответствующая документация и данные, относящиеся к функционированию компьютерной системы (IEEE Std 829—2008)</w:t>
            </w:r>
          </w:p>
        </w:tc>
      </w:tr>
      <w:tr>
        <w:trPr/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Консолидированная ИМ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Это совокупность цифровых ИМ объектов капитального строительства, разрабатываемых в рамках одного проекта, объединенных в единое представление с помощью специализированных программных средств для различных целей: визуализации, координации, обнаружения ошибок и пересечений, и пр</w:t>
            </w:r>
          </w:p>
        </w:tc>
      </w:tr>
      <w:tr>
        <w:trPr/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BIM-система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Система трехмерного информационного моделирования, предназначенная для формирования цифровых ИМ</w:t>
            </w:r>
          </w:p>
        </w:tc>
      </w:tr>
      <w:tr>
        <w:trPr/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Стандарт IFC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(IFC)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76"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Открытый формат данных (</w:t>
            </w:r>
            <w:bookmarkStart w:id="0" w:name="bookmark=id.2et92p0"/>
            <w:bookmarkEnd w:id="0"/>
            <w:r>
              <w:rPr>
                <w:rFonts w:cs="Times New Roman"/>
                <w:sz w:val="24"/>
                <w:szCs w:val="24"/>
              </w:rPr>
              <w:t>Industry Foundation Classes) для обеспечения обмена информацией в строительной отрасли, поддерживаемый независимым международным альянсом buildingSMART</w:t>
            </w:r>
          </w:p>
        </w:tc>
      </w:tr>
      <w:tr>
        <w:trPr/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OPEN BIM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OBIM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Универсальный подход к совместному проектированию, возведению и эксплуатации зданий, основанный на открытых рабочих процессах и стандартах, основанный и поддерживаемый независимым международным альянсом buildingSMART </w:t>
            </w:r>
            <w:hyperlink r:id="rId3">
              <w:r>
                <w:rPr>
                  <w:rStyle w:val="-"/>
                  <w:rFonts w:cs="Times New Roman"/>
                  <w:sz w:val="24"/>
                  <w:szCs w:val="24"/>
                </w:rPr>
                <w:t>https://www.buildingsmart.org</w:t>
              </w:r>
            </w:hyperlink>
          </w:p>
        </w:tc>
      </w:tr>
      <w:tr>
        <w:trPr/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Коллизия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Геометрическое, технологическое или нормативное противоречие между одним или несколькими элементами информационной модели</w:t>
            </w:r>
          </w:p>
        </w:tc>
      </w:tr>
      <w:tr>
        <w:trPr/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Интероперабельность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Способность продукта или системы, интерфейсы которых полностью открыты, взаимодействовать и функционировать с другими продуктами или системами без каких-либо ограничений доступа и реализации</w:t>
            </w:r>
          </w:p>
        </w:tc>
      </w:tr>
      <w:tr>
        <w:trPr/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Уровень проработки  модели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Набор требований, определяющий полноту проработки элемента цифровой информационной модели.  Уровень проработки задает минимальный объем геометрических, пространственных, количественных, а также любых атрибутивных данных, необходимых для решения задач информационного моделирования на конкретной стадии жизненного цикла объекта. Детальная спецификация требований приведена в разделе №6 конкурсного задания</w:t>
            </w:r>
          </w:p>
        </w:tc>
      </w:tr>
      <w:tr>
        <w:trPr/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Цифровой инструментарий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Digital Toolbox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Набор специализированных приложений, модулей или скриптов, автоматизирующий рутинные действия специалиста по информационному моделированию</w:t>
            </w:r>
          </w:p>
        </w:tc>
      </w:tr>
    </w:tbl>
    <w:p>
      <w:pPr>
        <w:pStyle w:val="Bullet"/>
        <w:numPr>
          <w:ilvl w:val="0"/>
          <w:numId w:val="0"/>
        </w:numPr>
        <w:ind w:left="1069" w:hanging="0"/>
        <w:jc w:val="both"/>
        <w:rPr>
          <w:rFonts w:ascii="Times New Roman" w:hAnsi="Times New Roman" w:eastAsia="Segoe UI"/>
          <w:sz w:val="28"/>
          <w:szCs w:val="28"/>
          <w:lang w:val="ru-RU" w:bidi="en-US"/>
        </w:rPr>
      </w:pPr>
      <w:r>
        <w:rPr>
          <w:rFonts w:eastAsia="Segoe UI" w:ascii="Times New Roman" w:hAnsi="Times New Roman"/>
          <w:sz w:val="28"/>
          <w:szCs w:val="28"/>
          <w:lang w:val="ru-RU" w:bidi="en-US"/>
        </w:rPr>
      </w:r>
    </w:p>
    <w:p>
      <w:pPr>
        <w:pStyle w:val="Bullet"/>
        <w:numPr>
          <w:ilvl w:val="0"/>
          <w:numId w:val="0"/>
        </w:numPr>
        <w:ind w:left="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Cs/>
          <w:sz w:val="24"/>
          <w:szCs w:val="20"/>
          <w:lang w:val="ru-RU" w:eastAsia="ru-RU"/>
        </w:rPr>
      </w:r>
      <w:bookmarkStart w:id="1" w:name="_Toc450204622"/>
      <w:bookmarkStart w:id="2" w:name="_Toc450204622"/>
      <w:bookmarkEnd w:id="2"/>
      <w:r>
        <w:br w:type="page"/>
      </w:r>
    </w:p>
    <w:p>
      <w:pPr>
        <w:pStyle w:val="-11"/>
        <w:spacing w:before="240" w:after="0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3" w:name="_Toc142037183"/>
      <w:r>
        <w:rPr>
          <w:rFonts w:ascii="Times New Roman" w:hAnsi="Times New Roman"/>
          <w:color w:val="auto"/>
          <w:sz w:val="28"/>
          <w:szCs w:val="28"/>
        </w:rPr>
        <w:t>1.</w:t>
      </w:r>
      <w:r>
        <w:rPr>
          <w:rFonts w:ascii="Times New Roman" w:hAnsi="Times New Roman"/>
          <w:color w:val="auto"/>
          <w:sz w:val="34"/>
          <w:szCs w:val="34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 КОМПЕТЕНЦИИ</w:t>
      </w:r>
      <w:bookmarkEnd w:id="3"/>
    </w:p>
    <w:p>
      <w:pPr>
        <w:pStyle w:val="-21"/>
        <w:spacing w:before="240" w:after="240"/>
        <w:jc w:val="center"/>
        <w:rPr>
          <w:rFonts w:ascii="Times New Roman" w:hAnsi="Times New Roman"/>
          <w:sz w:val="24"/>
        </w:rPr>
      </w:pPr>
      <w:bookmarkStart w:id="4" w:name="_Toc142037184"/>
      <w:r>
        <w:rPr>
          <w:rFonts w:ascii="Times New Roman" w:hAnsi="Times New Roman"/>
          <w:sz w:val="24"/>
        </w:rPr>
        <w:t>1.1. ОБЩИЕ СВЕДЕНИЯ О ТРЕБОВАНИЯХ КОМПЕТЕНЦИИ</w:t>
      </w:r>
      <w:bookmarkEnd w:id="4"/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Требования компетенции (ТК) «Технологии информационного моделирования BIM» </w:t>
      </w:r>
      <w:bookmarkStart w:id="5" w:name="_Hlk123050441"/>
      <w:r>
        <w:rPr>
          <w:rFonts w:cs="Times New Roman"/>
          <w:sz w:val="28"/>
          <w:szCs w:val="28"/>
        </w:rPr>
        <w:t>определяют знания, умения, навыки и трудовые функции</w:t>
      </w:r>
      <w:bookmarkEnd w:id="5"/>
      <w:r>
        <w:rPr>
          <w:rFonts w:cs="Times New Roman"/>
          <w:sz w:val="28"/>
          <w:szCs w:val="28"/>
        </w:rPr>
        <w:t xml:space="preserve">, которые лежат в основе наиболее актуальных требований работодателей отрасли. 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Целью соревнований по компетенции является демонстрация лучших практик и высокого уровня выполнения работы по соответствующей рабочей специальности или профессии. 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Требования компетенции являются руководством для подготовки конкурентоспособных, высококвалифицированных специалистов / рабочих и участия их в конкурсах профессионального мастерства.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 соревнованиях по компетенции проверка знаний, умений, навыков и трудовых функций осуществляется посредством оценки выполнения практической работы. 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Требования компетенции разделены на четкие разделы с номерами и заголовками, каждому разделу назначен процент относительной важности, сумма которых составляет 100.</w:t>
      </w:r>
    </w:p>
    <w:p>
      <w:pPr>
        <w:pStyle w:val="-21"/>
        <w:ind w:firstLine="709"/>
        <w:jc w:val="center"/>
        <w:rPr>
          <w:rFonts w:ascii="Times New Roman" w:hAnsi="Times New Roman"/>
          <w:sz w:val="24"/>
        </w:rPr>
      </w:pPr>
      <w:bookmarkStart w:id="6" w:name="_Toc142037185"/>
      <w:bookmarkStart w:id="7" w:name="_Toc78885652"/>
      <w:r>
        <w:rPr>
          <w:rFonts w:ascii="Times New Roman" w:hAnsi="Times New Roman"/>
          <w:sz w:val="24"/>
        </w:rPr>
        <w:t>1.</w:t>
      </w:r>
      <w:bookmarkEnd w:id="7"/>
      <w:r>
        <w:rPr>
          <w:rFonts w:ascii="Times New Roman" w:hAnsi="Times New Roman"/>
          <w:sz w:val="24"/>
        </w:rPr>
        <w:t>2. ПЕРЕЧЕНЬ ПРОФЕССИОНАЛЬНЫХ ЗАДАЧ СПЕЦИАЛИСТА ПО КОМПЕТЕНЦИИ «ТЕХНОЛОГИИ ИНФОРМАЦИОННОГО МОДЕЛИРОВАНИЯ BIM»</w:t>
      </w:r>
      <w:bookmarkEnd w:id="6"/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i/>
          <w:i/>
          <w:iCs/>
          <w:sz w:val="20"/>
          <w:szCs w:val="20"/>
        </w:rPr>
      </w:pPr>
      <w:r>
        <w:rPr>
          <w:rFonts w:cs="Times New Roman"/>
          <w:i/>
          <w:iCs/>
          <w:sz w:val="20"/>
          <w:szCs w:val="20"/>
        </w:rPr>
        <w:t>Перечень видов профессиональной деятельности, умений и знаний, и профессиональных трудовых функций специалиста (из ФГОС/ПС/ЕТКС.) и базируется на требованиях современного рынка труда к данному специалисту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i/>
          <w:i/>
          <w:iCs/>
          <w:sz w:val="20"/>
          <w:szCs w:val="20"/>
        </w:rPr>
      </w:pPr>
      <w:r>
        <w:rPr>
          <w:rFonts w:cs="Times New Roman"/>
          <w:i/>
          <w:iCs/>
          <w:sz w:val="20"/>
          <w:szCs w:val="20"/>
        </w:rPr>
        <w:t>Таблица №1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i/>
          <w:i/>
          <w:iCs/>
          <w:sz w:val="20"/>
          <w:szCs w:val="20"/>
        </w:rPr>
      </w:pPr>
      <w:r>
        <w:rPr>
          <w:rFonts w:cs="Times New Roman"/>
          <w:i/>
          <w:iCs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i/>
          <w:i/>
          <w:iCs/>
          <w:sz w:val="20"/>
          <w:szCs w:val="20"/>
        </w:rPr>
      </w:pPr>
      <w:r>
        <w:rPr>
          <w:rFonts w:cs="Times New Roman"/>
          <w:i/>
          <w:iCs/>
          <w:sz w:val="20"/>
          <w:szCs w:val="20"/>
        </w:rPr>
      </w:r>
    </w:p>
    <w:tbl>
      <w:tblPr>
        <w:tblW w:w="9654" w:type="dxa"/>
        <w:jc w:val="left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4"/>
        <w:gridCol w:w="6894"/>
        <w:gridCol w:w="2126"/>
      </w:tblGrid>
      <w:tr>
        <w:trPr/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92D050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cs="Times New Roman"/>
                <w:b/>
                <w:sz w:val="28"/>
                <w:szCs w:val="28"/>
              </w:rPr>
              <w:t xml:space="preserve">№ </w:t>
            </w:r>
            <w:r>
              <w:rPr>
                <w:rFonts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6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92D050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cs="Times New Roman"/>
                <w:b/>
                <w:sz w:val="28"/>
                <w:szCs w:val="28"/>
              </w:rPr>
              <w:t>Раздел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2D050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cs="Times New Roman"/>
                <w:b/>
                <w:sz w:val="28"/>
                <w:szCs w:val="28"/>
              </w:rPr>
              <w:t>Важность в %</w:t>
            </w:r>
          </w:p>
        </w:tc>
      </w:tr>
      <w:tr>
        <w:trPr>
          <w:trHeight w:val="286" w:hRule="atLeast"/>
        </w:trPr>
        <w:tc>
          <w:tcPr>
            <w:tcW w:w="6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BFBFBF" w:val="clear"/>
            <w:vAlign w:val="cente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6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Деловое общение и работа в команде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>
        <w:trPr/>
        <w:tc>
          <w:tcPr>
            <w:tcW w:w="6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BFBFBF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6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14" w:hanging="0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Специалист</w:t>
            </w:r>
            <w:r>
              <w:rPr>
                <w:bCs/>
                <w:spacing w:val="-4"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>должен</w:t>
            </w:r>
            <w:r>
              <w:rPr>
                <w:bCs/>
                <w:spacing w:val="-3"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>знать</w:t>
            </w:r>
            <w:r>
              <w:rPr>
                <w:bCs/>
                <w:spacing w:val="-5"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>и</w:t>
            </w:r>
            <w:r>
              <w:rPr>
                <w:bCs/>
                <w:spacing w:val="-3"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>понимать: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09"/>
                <w:tab w:val="left" w:pos="834" w:leader="none"/>
                <w:tab w:val="left" w:pos="835" w:leader="none"/>
              </w:tabs>
              <w:spacing w:before="0" w:after="0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важность</w:t>
            </w:r>
            <w:r>
              <w:rPr>
                <w:bCs/>
                <w:spacing w:val="-5"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>умения</w:t>
            </w:r>
            <w:r>
              <w:rPr>
                <w:bCs/>
                <w:spacing w:val="-2"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>слушать</w:t>
            </w:r>
            <w:r>
              <w:rPr>
                <w:bCs/>
                <w:spacing w:val="-5"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>собеседника</w:t>
            </w:r>
            <w:r>
              <w:rPr>
                <w:bCs/>
                <w:spacing w:val="-1"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>как</w:t>
            </w:r>
            <w:r>
              <w:rPr>
                <w:bCs/>
                <w:spacing w:val="-3"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>части</w:t>
            </w:r>
            <w:r>
              <w:rPr>
                <w:bCs/>
                <w:spacing w:val="-67"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>эффективной̆ коммуникации;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09"/>
                <w:tab w:val="left" w:pos="834" w:leader="none"/>
                <w:tab w:val="left" w:pos="835" w:leader="none"/>
              </w:tabs>
              <w:spacing w:before="0" w:after="0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наиболее</w:t>
            </w:r>
            <w:r>
              <w:rPr>
                <w:bCs/>
                <w:spacing w:val="-4"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>эффективные</w:t>
            </w:r>
            <w:r>
              <w:rPr>
                <w:bCs/>
                <w:spacing w:val="-4"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>методы</w:t>
            </w:r>
            <w:r>
              <w:rPr>
                <w:bCs/>
                <w:spacing w:val="-5"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>коммуникации;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09"/>
                <w:tab w:val="left" w:pos="834" w:leader="none"/>
                <w:tab w:val="left" w:pos="835" w:leader="none"/>
              </w:tabs>
              <w:spacing w:before="0" w:after="0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методы</w:t>
            </w:r>
            <w:r>
              <w:rPr>
                <w:bCs/>
                <w:spacing w:val="-3"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>эффективной̆</w:t>
            </w:r>
            <w:r>
              <w:rPr>
                <w:bCs/>
                <w:spacing w:val="-4"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>командной</w:t>
            </w:r>
            <w:r>
              <w:rPr>
                <w:bCs/>
                <w:spacing w:val="-3"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>работы;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09"/>
                <w:tab w:val="left" w:pos="834" w:leader="none"/>
                <w:tab w:val="left" w:pos="835" w:leader="none"/>
              </w:tabs>
              <w:spacing w:before="0" w:after="0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способы разрешения непонимания и конфликтующих</w:t>
            </w:r>
            <w:r>
              <w:rPr>
                <w:bCs/>
                <w:spacing w:val="-67"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>требований;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09"/>
                <w:tab w:val="left" w:pos="834" w:leader="none"/>
                <w:tab w:val="left" w:pos="835" w:leader="none"/>
              </w:tabs>
              <w:spacing w:before="0" w:after="0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технический язык, присущий компетенции и</w:t>
            </w:r>
            <w:r>
              <w:rPr>
                <w:bCs/>
                <w:spacing w:val="-68"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>технологии в целом;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09"/>
                <w:tab w:val="left" w:pos="834" w:leader="none"/>
                <w:tab w:val="left" w:pos="835" w:leader="none"/>
              </w:tabs>
              <w:spacing w:before="0" w:after="0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варианты</w:t>
            </w:r>
            <w:r>
              <w:rPr>
                <w:bCs/>
                <w:spacing w:val="-3"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>и</w:t>
            </w:r>
            <w:r>
              <w:rPr>
                <w:bCs/>
                <w:spacing w:val="-3"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>способы</w:t>
            </w:r>
            <w:r>
              <w:rPr>
                <w:bCs/>
                <w:spacing w:val="-3"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>взаимодействия</w:t>
            </w:r>
            <w:r>
              <w:rPr>
                <w:bCs/>
                <w:spacing w:val="-1"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>в</w:t>
            </w:r>
            <w:r>
              <w:rPr>
                <w:bCs/>
                <w:spacing w:val="-5"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>команде;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09"/>
                <w:tab w:val="left" w:pos="834" w:leader="none"/>
                <w:tab w:val="left" w:pos="835" w:leader="none"/>
              </w:tabs>
              <w:spacing w:before="0" w:after="0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стандарты, касающиеся выполнения отчетов в</w:t>
            </w:r>
            <w:r>
              <w:rPr>
                <w:bCs/>
                <w:spacing w:val="1"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>штатных</w:t>
            </w:r>
            <w:r>
              <w:rPr>
                <w:bCs/>
                <w:spacing w:val="-7"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>и</w:t>
            </w:r>
            <w:r>
              <w:rPr>
                <w:bCs/>
                <w:spacing w:val="-4"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>исключительных</w:t>
            </w:r>
            <w:r>
              <w:rPr>
                <w:bCs/>
                <w:spacing w:val="-7"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>ситуациях, в</w:t>
            </w:r>
            <w:r>
              <w:rPr>
                <w:bCs/>
                <w:spacing w:val="-4"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>устной,</w:t>
            </w:r>
            <w:r>
              <w:rPr>
                <w:bCs/>
                <w:spacing w:val="-67"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>письменной и электронной</w:t>
            </w:r>
            <w:r>
              <w:rPr>
                <w:bCs/>
                <w:spacing w:val="1"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>форме;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09"/>
                <w:tab w:val="left" w:pos="834" w:leader="none"/>
                <w:tab w:val="left" w:pos="835" w:leader="none"/>
              </w:tabs>
              <w:spacing w:before="0" w:after="0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стандарты, касающиеся осуществления связи с</w:t>
            </w:r>
            <w:r>
              <w:rPr>
                <w:bCs/>
                <w:spacing w:val="1"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>клиентами,</w:t>
            </w:r>
            <w:r>
              <w:rPr>
                <w:bCs/>
                <w:spacing w:val="-2"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>членами</w:t>
            </w:r>
            <w:r>
              <w:rPr>
                <w:bCs/>
                <w:spacing w:val="-4"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>группы</w:t>
            </w:r>
            <w:r>
              <w:rPr>
                <w:bCs/>
                <w:spacing w:val="-3"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>и</w:t>
            </w:r>
            <w:r>
              <w:rPr>
                <w:bCs/>
                <w:spacing w:val="-4"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>другими</w:t>
            </w:r>
            <w:r>
              <w:rPr>
                <w:bCs/>
                <w:spacing w:val="-4"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>лицами;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09"/>
                <w:tab w:val="left" w:pos="834" w:leader="none"/>
                <w:tab w:val="left" w:pos="835" w:leader="none"/>
              </w:tabs>
              <w:spacing w:before="0" w:after="0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методы</w:t>
            </w:r>
            <w:r>
              <w:rPr>
                <w:bCs/>
                <w:spacing w:val="-3"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>формулирования</w:t>
            </w:r>
            <w:r>
              <w:rPr>
                <w:bCs/>
                <w:spacing w:val="-2"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>своих</w:t>
            </w:r>
            <w:r>
              <w:rPr>
                <w:bCs/>
                <w:spacing w:val="-7"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>идей</w:t>
            </w:r>
            <w:r>
              <w:rPr>
                <w:bCs/>
                <w:spacing w:val="-4"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>и</w:t>
            </w:r>
            <w:r>
              <w:rPr>
                <w:bCs/>
                <w:spacing w:val="-4"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>способы</w:t>
            </w:r>
            <w:r>
              <w:rPr>
                <w:bCs/>
                <w:spacing w:val="-67"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>донесения</w:t>
            </w:r>
            <w:r>
              <w:rPr>
                <w:bCs/>
                <w:spacing w:val="2"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>их</w:t>
            </w:r>
            <w:r>
              <w:rPr>
                <w:bCs/>
                <w:spacing w:val="-3"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>до</w:t>
            </w:r>
            <w:r>
              <w:rPr>
                <w:bCs/>
                <w:spacing w:val="-4"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>членов команды;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09"/>
                <w:tab w:val="left" w:pos="834" w:leader="none"/>
                <w:tab w:val="left" w:pos="835" w:leader="none"/>
              </w:tabs>
              <w:spacing w:before="0" w:after="0"/>
              <w:rPr/>
            </w:pPr>
            <w:r>
              <w:rPr>
                <w:bCs/>
                <w:lang w:eastAsia="ru-RU"/>
              </w:rPr>
              <w:t>методы</w:t>
            </w:r>
            <w:r>
              <w:rPr>
                <w:bCs/>
                <w:spacing w:val="-3"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>управления</w:t>
            </w:r>
            <w:r>
              <w:rPr>
                <w:bCs/>
                <w:spacing w:val="-1"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>стрессом</w:t>
            </w:r>
            <w:r>
              <w:rPr>
                <w:bCs/>
                <w:spacing w:val="-1"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>и</w:t>
            </w:r>
            <w:r>
              <w:rPr>
                <w:bCs/>
                <w:spacing w:val="-4"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>гневом</w:t>
            </w:r>
            <w:r>
              <w:rPr>
                <w:bCs/>
                <w:spacing w:val="-1"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>для разрешения</w:t>
            </w:r>
            <w:r>
              <w:rPr>
                <w:bCs/>
                <w:spacing w:val="-2"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>сложных</w:t>
            </w:r>
            <w:r>
              <w:rPr>
                <w:bCs/>
                <w:spacing w:val="-7"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>ситуаций.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rPr/>
        <w:tc>
          <w:tcPr>
            <w:tcW w:w="6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BFBFBF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6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Специалист</w:t>
            </w:r>
            <w:r>
              <w:rPr>
                <w:bCs/>
                <w:spacing w:val="-5"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>должен</w:t>
            </w:r>
            <w:r>
              <w:rPr>
                <w:bCs/>
                <w:spacing w:val="-3"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>уметь: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09"/>
                <w:tab w:val="left" w:pos="834" w:leader="none"/>
                <w:tab w:val="left" w:pos="835" w:leader="none"/>
              </w:tabs>
              <w:spacing w:before="0" w:after="0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поддерживать связь с помощью устных, письменных</w:t>
            </w:r>
            <w:r>
              <w:rPr>
                <w:bCs/>
                <w:spacing w:val="-68"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>и электронных средств, чтобы обеспечивать ясность,</w:t>
            </w:r>
            <w:r>
              <w:rPr>
                <w:bCs/>
                <w:spacing w:val="-67"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>результативность</w:t>
            </w:r>
            <w:r>
              <w:rPr>
                <w:bCs/>
                <w:spacing w:val="-2"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>и</w:t>
            </w:r>
            <w:r>
              <w:rPr>
                <w:bCs/>
                <w:spacing w:val="1"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>эффективность;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09"/>
                <w:tab w:val="left" w:pos="834" w:leader="none"/>
                <w:tab w:val="left" w:pos="835" w:leader="none"/>
              </w:tabs>
              <w:spacing w:before="0" w:after="0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использовать стандартный набор коммуникационных</w:t>
            </w:r>
            <w:r>
              <w:rPr>
                <w:bCs/>
                <w:spacing w:val="-67"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>технологий;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09"/>
                <w:tab w:val="left" w:pos="834" w:leader="none"/>
                <w:tab w:val="left" w:pos="835" w:leader="none"/>
              </w:tabs>
              <w:spacing w:before="0" w:after="0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заполнять</w:t>
            </w:r>
            <w:r>
              <w:rPr>
                <w:bCs/>
                <w:spacing w:val="-6"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>отчеты</w:t>
            </w:r>
            <w:r>
              <w:rPr>
                <w:bCs/>
                <w:spacing w:val="-4"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>и</w:t>
            </w:r>
            <w:r>
              <w:rPr>
                <w:bCs/>
                <w:spacing w:val="-4"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>реагировать</w:t>
            </w:r>
            <w:r>
              <w:rPr>
                <w:bCs/>
                <w:spacing w:val="-6"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>на</w:t>
            </w:r>
            <w:r>
              <w:rPr>
                <w:bCs/>
                <w:spacing w:val="-2"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>возникающие</w:t>
            </w:r>
            <w:r>
              <w:rPr>
                <w:bCs/>
                <w:spacing w:val="-67"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>проблемы</w:t>
            </w:r>
            <w:r>
              <w:rPr>
                <w:bCs/>
                <w:spacing w:val="1"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>и</w:t>
            </w:r>
            <w:r>
              <w:rPr>
                <w:bCs/>
                <w:spacing w:val="1"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>вопросы;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09"/>
                <w:tab w:val="left" w:pos="834" w:leader="none"/>
                <w:tab w:val="left" w:pos="835" w:leader="none"/>
              </w:tabs>
              <w:spacing w:before="0" w:after="0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демонстрировать</w:t>
            </w:r>
            <w:r>
              <w:rPr>
                <w:bCs/>
                <w:spacing w:val="-7"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>развитые</w:t>
            </w:r>
            <w:r>
              <w:rPr>
                <w:bCs/>
                <w:spacing w:val="-3"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>способности слушать</w:t>
            </w:r>
            <w:r>
              <w:rPr>
                <w:bCs/>
                <w:spacing w:val="-7"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>и</w:t>
            </w:r>
            <w:r>
              <w:rPr>
                <w:bCs/>
                <w:spacing w:val="-67"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>задавать вопросы для более глубокого понимания</w:t>
            </w:r>
            <w:r>
              <w:rPr>
                <w:bCs/>
                <w:spacing w:val="1"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>сложных</w:t>
            </w:r>
            <w:r>
              <w:rPr>
                <w:bCs/>
                <w:spacing w:val="-4"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>ситуаций;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09"/>
                <w:tab w:val="left" w:pos="834" w:leader="none"/>
                <w:tab w:val="left" w:pos="835" w:leader="none"/>
              </w:tabs>
              <w:spacing w:before="0" w:after="0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выстраивать</w:t>
            </w:r>
            <w:r>
              <w:rPr>
                <w:bCs/>
                <w:spacing w:val="-6"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>эффективное</w:t>
            </w:r>
            <w:r>
              <w:rPr>
                <w:bCs/>
                <w:spacing w:val="3"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>общение</w:t>
            </w:r>
            <w:r>
              <w:rPr>
                <w:bCs/>
                <w:spacing w:val="-2"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>с</w:t>
            </w:r>
            <w:r>
              <w:rPr>
                <w:bCs/>
                <w:spacing w:val="-2"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>коллегами;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09"/>
                <w:tab w:val="left" w:pos="834" w:leader="none"/>
                <w:tab w:val="left" w:pos="835" w:leader="none"/>
              </w:tabs>
              <w:spacing w:before="0" w:after="0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понимать</w:t>
            </w:r>
            <w:r>
              <w:rPr>
                <w:bCs/>
                <w:spacing w:val="-7"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>изменяющиеся</w:t>
            </w:r>
            <w:r>
              <w:rPr>
                <w:bCs/>
                <w:spacing w:val="-3"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>требования</w:t>
            </w:r>
            <w:r>
              <w:rPr>
                <w:bCs/>
                <w:spacing w:val="-3"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>коллег</w:t>
            </w:r>
            <w:r>
              <w:rPr>
                <w:bCs/>
                <w:spacing w:val="-3"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>и</w:t>
            </w:r>
            <w:r>
              <w:rPr>
                <w:bCs/>
                <w:spacing w:val="-67"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>адаптироваться</w:t>
            </w:r>
            <w:r>
              <w:rPr>
                <w:bCs/>
                <w:spacing w:val="2"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>к</w:t>
            </w:r>
            <w:r>
              <w:rPr>
                <w:bCs/>
                <w:spacing w:val="1"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>ним;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09"/>
                <w:tab w:val="left" w:pos="834" w:leader="none"/>
                <w:tab w:val="left" w:pos="835" w:leader="none"/>
              </w:tabs>
              <w:spacing w:before="0" w:after="0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принимать</w:t>
            </w:r>
            <w:r>
              <w:rPr>
                <w:bCs/>
                <w:spacing w:val="-7"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>участие</w:t>
            </w:r>
            <w:r>
              <w:rPr>
                <w:bCs/>
                <w:spacing w:val="-2"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>в</w:t>
            </w:r>
            <w:r>
              <w:rPr>
                <w:bCs/>
                <w:spacing w:val="-5"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>формировании</w:t>
            </w:r>
            <w:r>
              <w:rPr>
                <w:bCs/>
                <w:spacing w:val="-5"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>сильной</w:t>
            </w:r>
            <w:r>
              <w:rPr>
                <w:bCs/>
                <w:spacing w:val="-4"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>и</w:t>
            </w:r>
            <w:r>
              <w:rPr>
                <w:bCs/>
                <w:spacing w:val="-67"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>эффективной команды;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09"/>
                <w:tab w:val="left" w:pos="834" w:leader="none"/>
                <w:tab w:val="left" w:pos="835" w:leader="none"/>
              </w:tabs>
              <w:spacing w:before="0" w:after="0"/>
              <w:rPr/>
            </w:pPr>
            <w:r>
              <w:rPr>
                <w:bCs/>
                <w:lang w:eastAsia="ru-RU"/>
              </w:rPr>
              <w:t>обмениваться знаниями и опытом с коллегами и</w:t>
            </w:r>
            <w:r>
              <w:rPr>
                <w:bCs/>
                <w:spacing w:val="1"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>поддерживать</w:t>
            </w:r>
            <w:r>
              <w:rPr>
                <w:bCs/>
                <w:spacing w:val="-7"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>атмосферу</w:t>
            </w:r>
            <w:r>
              <w:rPr>
                <w:bCs/>
                <w:spacing w:val="-4"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>самосовершенствования</w:t>
            </w:r>
            <w:r>
              <w:rPr>
                <w:bCs/>
                <w:spacing w:val="-3"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>в</w:t>
            </w:r>
            <w:r>
              <w:rPr>
                <w:bCs/>
                <w:spacing w:val="-67"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>коллективе.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rPr/>
        <w:tc>
          <w:tcPr>
            <w:tcW w:w="6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BFBFBF" w:val="clea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6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14" w:hanging="0"/>
              <w:jc w:val="both"/>
              <w:rPr/>
            </w:pPr>
            <w:r>
              <w:rPr>
                <w:b/>
                <w:bCs/>
                <w:color w:val="000000"/>
                <w:lang w:eastAsia="ru-RU"/>
              </w:rPr>
              <w:t>Планирование</w:t>
            </w:r>
            <w:r>
              <w:rPr>
                <w:b/>
                <w:bCs/>
                <w:color w:val="000000"/>
                <w:spacing w:val="-3"/>
                <w:lang w:eastAsia="ru-RU"/>
              </w:rPr>
              <w:t xml:space="preserve"> </w:t>
            </w:r>
            <w:r>
              <w:rPr>
                <w:b/>
                <w:bCs/>
                <w:color w:val="000000"/>
                <w:lang w:eastAsia="ru-RU"/>
              </w:rPr>
              <w:t>и</w:t>
            </w:r>
            <w:r>
              <w:rPr>
                <w:b/>
                <w:bCs/>
                <w:color w:val="000000"/>
                <w:spacing w:val="-6"/>
                <w:lang w:eastAsia="ru-RU"/>
              </w:rPr>
              <w:t xml:space="preserve"> </w:t>
            </w:r>
            <w:r>
              <w:rPr>
                <w:b/>
                <w:bCs/>
                <w:color w:val="000000"/>
                <w:lang w:eastAsia="ru-RU"/>
              </w:rPr>
              <w:t>управление</w:t>
            </w:r>
            <w:r>
              <w:rPr>
                <w:b/>
                <w:bCs/>
                <w:color w:val="000000"/>
                <w:spacing w:val="-3"/>
                <w:lang w:eastAsia="ru-RU"/>
              </w:rPr>
              <w:t xml:space="preserve"> </w:t>
            </w:r>
            <w:r>
              <w:rPr>
                <w:b/>
                <w:bCs/>
                <w:color w:val="000000"/>
                <w:lang w:eastAsia="ru-RU"/>
              </w:rPr>
              <w:t>производственным процессом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>
        <w:trPr/>
        <w:tc>
          <w:tcPr>
            <w:tcW w:w="6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BFBFBF" w:val="clear"/>
          </w:tcPr>
          <w:p>
            <w:pPr>
              <w:pStyle w:val="Normal"/>
              <w:widowControl w:val="false"/>
              <w:snapToGrid w:val="fals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6894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TableParagraph"/>
              <w:widowControl w:val="false"/>
              <w:spacing w:before="0" w:after="0"/>
              <w:rPr>
                <w:lang w:eastAsia="ru-RU"/>
              </w:rPr>
            </w:pPr>
            <w:r>
              <w:rPr>
                <w:lang w:eastAsia="ru-RU"/>
              </w:rPr>
              <w:t>Специалист</w:t>
            </w:r>
            <w:r>
              <w:rPr>
                <w:spacing w:val="-4"/>
                <w:lang w:eastAsia="ru-RU"/>
              </w:rPr>
              <w:t xml:space="preserve"> </w:t>
            </w:r>
            <w:r>
              <w:rPr>
                <w:lang w:eastAsia="ru-RU"/>
              </w:rPr>
              <w:t>должен</w:t>
            </w:r>
            <w:r>
              <w:rPr>
                <w:spacing w:val="-3"/>
                <w:lang w:eastAsia="ru-RU"/>
              </w:rPr>
              <w:t xml:space="preserve"> </w:t>
            </w:r>
            <w:r>
              <w:rPr>
                <w:lang w:eastAsia="ru-RU"/>
              </w:rPr>
              <w:t>знать</w:t>
            </w:r>
            <w:r>
              <w:rPr>
                <w:spacing w:val="-5"/>
                <w:lang w:eastAsia="ru-RU"/>
              </w:rPr>
              <w:t xml:space="preserve"> </w:t>
            </w:r>
            <w:r>
              <w:rPr>
                <w:lang w:eastAsia="ru-RU"/>
              </w:rPr>
              <w:t>и</w:t>
            </w:r>
            <w:r>
              <w:rPr>
                <w:spacing w:val="-3"/>
                <w:lang w:eastAsia="ru-RU"/>
              </w:rPr>
              <w:t xml:space="preserve"> </w:t>
            </w:r>
            <w:r>
              <w:rPr>
                <w:lang w:eastAsia="ru-RU"/>
              </w:rPr>
              <w:t>понимать: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09"/>
                <w:tab w:val="left" w:pos="834" w:leader="none"/>
                <w:tab w:val="left" w:pos="835" w:leader="none"/>
              </w:tabs>
              <w:spacing w:before="0" w:after="0"/>
              <w:rPr>
                <w:lang w:eastAsia="ru-RU"/>
              </w:rPr>
            </w:pPr>
            <w:r>
              <w:rPr>
                <w:lang w:eastAsia="ru-RU"/>
              </w:rPr>
              <w:t>основы организации проектирования (основные</w:t>
            </w:r>
            <w:r>
              <w:rPr>
                <w:spacing w:val="1"/>
                <w:lang w:eastAsia="ru-RU"/>
              </w:rPr>
              <w:t xml:space="preserve"> </w:t>
            </w:r>
            <w:r>
              <w:rPr>
                <w:lang w:eastAsia="ru-RU"/>
              </w:rPr>
              <w:t>этапы</w:t>
            </w:r>
            <w:r>
              <w:rPr>
                <w:spacing w:val="-5"/>
                <w:lang w:eastAsia="ru-RU"/>
              </w:rPr>
              <w:t xml:space="preserve"> </w:t>
            </w:r>
            <w:r>
              <w:rPr>
                <w:lang w:eastAsia="ru-RU"/>
              </w:rPr>
              <w:t>и</w:t>
            </w:r>
            <w:r>
              <w:rPr>
                <w:spacing w:val="-5"/>
                <w:lang w:eastAsia="ru-RU"/>
              </w:rPr>
              <w:t xml:space="preserve"> </w:t>
            </w:r>
            <w:r>
              <w:rPr>
                <w:lang w:eastAsia="ru-RU"/>
              </w:rPr>
              <w:t>стадии</w:t>
            </w:r>
            <w:r>
              <w:rPr>
                <w:spacing w:val="-6"/>
                <w:lang w:eastAsia="ru-RU"/>
              </w:rPr>
              <w:t xml:space="preserve"> </w:t>
            </w:r>
            <w:r>
              <w:rPr>
                <w:lang w:eastAsia="ru-RU"/>
              </w:rPr>
              <w:t>проектирования,</w:t>
            </w:r>
            <w:r>
              <w:rPr>
                <w:spacing w:val="-2"/>
                <w:lang w:eastAsia="ru-RU"/>
              </w:rPr>
              <w:t xml:space="preserve"> </w:t>
            </w:r>
            <w:r>
              <w:rPr>
                <w:lang w:eastAsia="ru-RU"/>
              </w:rPr>
              <w:t>порядок</w:t>
            </w:r>
            <w:r>
              <w:rPr>
                <w:spacing w:val="-5"/>
                <w:lang w:eastAsia="ru-RU"/>
              </w:rPr>
              <w:t xml:space="preserve"> </w:t>
            </w:r>
            <w:r>
              <w:rPr>
                <w:lang w:eastAsia="ru-RU"/>
              </w:rPr>
              <w:t xml:space="preserve">получения </w:t>
            </w:r>
            <w:r>
              <w:rPr>
                <w:bCs/>
                <w:lang w:eastAsia="ru-RU"/>
              </w:rPr>
              <w:t>исходных</w:t>
            </w:r>
            <w:r>
              <w:rPr>
                <w:bCs/>
                <w:spacing w:val="-8"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>данных</w:t>
            </w:r>
            <w:r>
              <w:rPr>
                <w:bCs/>
                <w:spacing w:val="-7"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>для</w:t>
            </w:r>
            <w:r>
              <w:rPr>
                <w:bCs/>
                <w:spacing w:val="-2"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 xml:space="preserve">проектирования); 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09"/>
                <w:tab w:val="left" w:pos="834" w:leader="none"/>
                <w:tab w:val="left" w:pos="835" w:leader="none"/>
              </w:tabs>
              <w:spacing w:before="0" w:after="0"/>
              <w:rPr>
                <w:lang w:eastAsia="ru-RU"/>
              </w:rPr>
            </w:pPr>
            <w:r>
              <w:rPr>
                <w:lang w:eastAsia="ru-RU"/>
              </w:rPr>
              <w:t>организацию</w:t>
            </w:r>
            <w:r>
              <w:rPr>
                <w:spacing w:val="-3"/>
                <w:lang w:eastAsia="ru-RU"/>
              </w:rPr>
              <w:t xml:space="preserve"> </w:t>
            </w:r>
            <w:r>
              <w:rPr>
                <w:lang w:eastAsia="ru-RU"/>
              </w:rPr>
              <w:t>проектного</w:t>
            </w:r>
            <w:r>
              <w:rPr>
                <w:spacing w:val="-5"/>
                <w:lang w:eastAsia="ru-RU"/>
              </w:rPr>
              <w:t xml:space="preserve"> </w:t>
            </w:r>
            <w:r>
              <w:rPr>
                <w:lang w:eastAsia="ru-RU"/>
              </w:rPr>
              <w:t>дела;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09"/>
                <w:tab w:val="left" w:pos="834" w:leader="none"/>
                <w:tab w:val="left" w:pos="835" w:leader="none"/>
              </w:tabs>
              <w:spacing w:before="0" w:after="0"/>
              <w:rPr>
                <w:lang w:eastAsia="ru-RU"/>
              </w:rPr>
            </w:pPr>
            <w:r>
              <w:rPr>
                <w:lang w:eastAsia="ru-RU"/>
              </w:rPr>
              <w:t>управление</w:t>
            </w:r>
            <w:r>
              <w:rPr>
                <w:spacing w:val="-4"/>
                <w:lang w:eastAsia="ru-RU"/>
              </w:rPr>
              <w:t xml:space="preserve"> </w:t>
            </w:r>
            <w:r>
              <w:rPr>
                <w:lang w:eastAsia="ru-RU"/>
              </w:rPr>
              <w:t>процессом</w:t>
            </w:r>
            <w:r>
              <w:rPr>
                <w:spacing w:val="-4"/>
                <w:lang w:eastAsia="ru-RU"/>
              </w:rPr>
              <w:t xml:space="preserve"> </w:t>
            </w:r>
            <w:r>
              <w:rPr>
                <w:lang w:eastAsia="ru-RU"/>
              </w:rPr>
              <w:t>проектирования;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09"/>
                <w:tab w:val="left" w:pos="834" w:leader="none"/>
                <w:tab w:val="left" w:pos="835" w:leader="none"/>
              </w:tabs>
              <w:spacing w:before="0" w:after="0"/>
              <w:rPr>
                <w:lang w:eastAsia="ru-RU"/>
              </w:rPr>
            </w:pPr>
            <w:r>
              <w:rPr>
                <w:lang w:eastAsia="ru-RU"/>
              </w:rPr>
              <w:t>принципы планирования проектной деятельности и</w:t>
            </w:r>
            <w:r>
              <w:rPr>
                <w:spacing w:val="-68"/>
                <w:lang w:eastAsia="ru-RU"/>
              </w:rPr>
              <w:t xml:space="preserve"> </w:t>
            </w:r>
            <w:r>
              <w:rPr>
                <w:lang w:eastAsia="ru-RU"/>
              </w:rPr>
              <w:t>строительства;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09"/>
                <w:tab w:val="left" w:pos="834" w:leader="none"/>
                <w:tab w:val="left" w:pos="835" w:leader="none"/>
              </w:tabs>
              <w:spacing w:before="0" w:after="0"/>
              <w:rPr>
                <w:lang w:eastAsia="ru-RU"/>
              </w:rPr>
            </w:pPr>
            <w:r>
              <w:rPr>
                <w:lang w:eastAsia="ru-RU"/>
              </w:rPr>
              <w:t>календарное</w:t>
            </w:r>
            <w:r>
              <w:rPr>
                <w:spacing w:val="-3"/>
                <w:lang w:eastAsia="ru-RU"/>
              </w:rPr>
              <w:t xml:space="preserve"> </w:t>
            </w:r>
            <w:r>
              <w:rPr>
                <w:lang w:eastAsia="ru-RU"/>
              </w:rPr>
              <w:t>и</w:t>
            </w:r>
            <w:r>
              <w:rPr>
                <w:spacing w:val="-4"/>
                <w:lang w:eastAsia="ru-RU"/>
              </w:rPr>
              <w:t xml:space="preserve"> </w:t>
            </w:r>
            <w:r>
              <w:rPr>
                <w:lang w:eastAsia="ru-RU"/>
              </w:rPr>
              <w:t>ресурсное</w:t>
            </w:r>
            <w:r>
              <w:rPr>
                <w:spacing w:val="-2"/>
                <w:lang w:eastAsia="ru-RU"/>
              </w:rPr>
              <w:t xml:space="preserve"> </w:t>
            </w:r>
            <w:r>
              <w:rPr>
                <w:lang w:eastAsia="ru-RU"/>
              </w:rPr>
              <w:t>планирование;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09"/>
                <w:tab w:val="left" w:pos="834" w:leader="none"/>
                <w:tab w:val="left" w:pos="835" w:leader="none"/>
              </w:tabs>
              <w:spacing w:before="0" w:after="0"/>
              <w:rPr>
                <w:bCs/>
                <w:lang w:eastAsia="ru-RU"/>
              </w:rPr>
            </w:pPr>
            <w:r>
              <w:rPr>
                <w:lang w:eastAsia="ru-RU"/>
              </w:rPr>
              <w:t>спектр</w:t>
            </w:r>
            <w:r>
              <w:rPr>
                <w:spacing w:val="-4"/>
                <w:lang w:eastAsia="ru-RU"/>
              </w:rPr>
              <w:t xml:space="preserve"> </w:t>
            </w:r>
            <w:r>
              <w:rPr>
                <w:lang w:eastAsia="ru-RU"/>
              </w:rPr>
              <w:t>и</w:t>
            </w:r>
            <w:r>
              <w:rPr>
                <w:spacing w:val="-5"/>
                <w:lang w:eastAsia="ru-RU"/>
              </w:rPr>
              <w:t xml:space="preserve"> </w:t>
            </w:r>
            <w:r>
              <w:rPr>
                <w:lang w:eastAsia="ru-RU"/>
              </w:rPr>
              <w:t>назначение</w:t>
            </w:r>
            <w:r>
              <w:rPr>
                <w:spacing w:val="-2"/>
                <w:lang w:eastAsia="ru-RU"/>
              </w:rPr>
              <w:t xml:space="preserve"> </w:t>
            </w:r>
            <w:r>
              <w:rPr>
                <w:lang w:eastAsia="ru-RU"/>
              </w:rPr>
              <w:t>документации</w:t>
            </w:r>
            <w:r>
              <w:rPr>
                <w:spacing w:val="-5"/>
                <w:lang w:eastAsia="ru-RU"/>
              </w:rPr>
              <w:t xml:space="preserve"> </w:t>
            </w:r>
            <w:r>
              <w:rPr>
                <w:lang w:eastAsia="ru-RU"/>
              </w:rPr>
              <w:t>как</w:t>
            </w:r>
            <w:r>
              <w:rPr>
                <w:spacing w:val="-5"/>
                <w:lang w:eastAsia="ru-RU"/>
              </w:rPr>
              <w:t xml:space="preserve"> </w:t>
            </w:r>
            <w:r>
              <w:rPr>
                <w:lang w:eastAsia="ru-RU"/>
              </w:rPr>
              <w:t>в</w:t>
            </w:r>
            <w:r>
              <w:rPr>
                <w:spacing w:val="-1"/>
                <w:lang w:eastAsia="ru-RU"/>
              </w:rPr>
              <w:t xml:space="preserve"> </w:t>
            </w:r>
            <w:r>
              <w:rPr>
                <w:lang w:eastAsia="ru-RU"/>
              </w:rPr>
              <w:t>бумажном,</w:t>
            </w:r>
            <w:r>
              <w:rPr>
                <w:spacing w:val="-67"/>
                <w:lang w:eastAsia="ru-RU"/>
              </w:rPr>
              <w:t xml:space="preserve"> </w:t>
            </w:r>
            <w:r>
              <w:rPr>
                <w:lang w:eastAsia="ru-RU"/>
              </w:rPr>
              <w:t>так и</w:t>
            </w:r>
            <w:r>
              <w:rPr>
                <w:spacing w:val="1"/>
                <w:lang w:eastAsia="ru-RU"/>
              </w:rPr>
              <w:t xml:space="preserve"> </w:t>
            </w:r>
            <w:r>
              <w:rPr>
                <w:lang w:eastAsia="ru-RU"/>
              </w:rPr>
              <w:t>в</w:t>
            </w:r>
            <w:r>
              <w:rPr>
                <w:spacing w:val="-1"/>
                <w:lang w:eastAsia="ru-RU"/>
              </w:rPr>
              <w:t xml:space="preserve"> </w:t>
            </w:r>
            <w:r>
              <w:rPr>
                <w:lang w:eastAsia="ru-RU"/>
              </w:rPr>
              <w:t>электронном</w:t>
            </w:r>
            <w:r>
              <w:rPr>
                <w:spacing w:val="3"/>
                <w:lang w:eastAsia="ru-RU"/>
              </w:rPr>
              <w:t xml:space="preserve"> </w:t>
            </w:r>
            <w:r>
              <w:rPr>
                <w:lang w:eastAsia="ru-RU"/>
              </w:rPr>
              <w:t>виде;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09"/>
                <w:tab w:val="left" w:pos="834" w:leader="none"/>
                <w:tab w:val="left" w:pos="835" w:leader="none"/>
              </w:tabs>
              <w:spacing w:before="0" w:after="0"/>
              <w:rPr/>
            </w:pPr>
            <w:r>
              <w:rPr>
                <w:bCs/>
                <w:lang w:eastAsia="ru-RU"/>
              </w:rPr>
              <w:t>организацию</w:t>
            </w:r>
            <w:r>
              <w:rPr>
                <w:bCs/>
                <w:spacing w:val="-6"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>коллективной</w:t>
            </w:r>
            <w:r>
              <w:rPr>
                <w:bCs/>
                <w:spacing w:val="-4"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>работы</w:t>
            </w:r>
            <w:r>
              <w:rPr>
                <w:bCs/>
                <w:spacing w:val="-3"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>над</w:t>
            </w:r>
            <w:r>
              <w:rPr>
                <w:bCs/>
                <w:spacing w:val="-2"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>проектом.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rPr/>
        <w:tc>
          <w:tcPr>
            <w:tcW w:w="6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BFBFBF" w:val="clear"/>
          </w:tcPr>
          <w:p>
            <w:pPr>
              <w:pStyle w:val="Normal"/>
              <w:widowControl w:val="false"/>
              <w:snapToGrid w:val="fals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6894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TableParagraph"/>
              <w:widowControl w:val="false"/>
              <w:spacing w:before="0" w:after="0"/>
              <w:rPr>
                <w:lang w:eastAsia="ru-RU"/>
              </w:rPr>
            </w:pPr>
            <w:r>
              <w:rPr>
                <w:lang w:eastAsia="ru-RU"/>
              </w:rPr>
              <w:t>Специалист</w:t>
            </w:r>
            <w:r>
              <w:rPr>
                <w:spacing w:val="-5"/>
                <w:lang w:eastAsia="ru-RU"/>
              </w:rPr>
              <w:t xml:space="preserve"> </w:t>
            </w:r>
            <w:r>
              <w:rPr>
                <w:lang w:eastAsia="ru-RU"/>
              </w:rPr>
              <w:t>должен</w:t>
            </w:r>
            <w:r>
              <w:rPr>
                <w:spacing w:val="-3"/>
                <w:lang w:eastAsia="ru-RU"/>
              </w:rPr>
              <w:t xml:space="preserve"> </w:t>
            </w:r>
            <w:r>
              <w:rPr>
                <w:lang w:eastAsia="ru-RU"/>
              </w:rPr>
              <w:t>уметь: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09"/>
                <w:tab w:val="left" w:pos="834" w:leader="none"/>
                <w:tab w:val="left" w:pos="835" w:leader="none"/>
              </w:tabs>
              <w:spacing w:before="0" w:after="0"/>
              <w:rPr>
                <w:lang w:eastAsia="ru-RU"/>
              </w:rPr>
            </w:pPr>
            <w:r>
              <w:rPr>
                <w:lang w:eastAsia="ru-RU"/>
              </w:rPr>
              <w:t>использовать</w:t>
            </w:r>
            <w:r>
              <w:rPr>
                <w:spacing w:val="-8"/>
                <w:lang w:eastAsia="ru-RU"/>
              </w:rPr>
              <w:t xml:space="preserve"> </w:t>
            </w:r>
            <w:r>
              <w:rPr>
                <w:lang w:eastAsia="ru-RU"/>
              </w:rPr>
              <w:t>технико-экономические</w:t>
            </w:r>
            <w:r>
              <w:rPr>
                <w:spacing w:val="-4"/>
                <w:lang w:eastAsia="ru-RU"/>
              </w:rPr>
              <w:t xml:space="preserve"> </w:t>
            </w:r>
            <w:r>
              <w:rPr>
                <w:lang w:eastAsia="ru-RU"/>
              </w:rPr>
              <w:t>и</w:t>
            </w:r>
            <w:r>
              <w:rPr>
                <w:spacing w:val="-6"/>
                <w:lang w:eastAsia="ru-RU"/>
              </w:rPr>
              <w:t xml:space="preserve"> </w:t>
            </w:r>
            <w:r>
              <w:rPr>
                <w:lang w:eastAsia="ru-RU"/>
              </w:rPr>
              <w:t>объемно-</w:t>
            </w:r>
            <w:r>
              <w:rPr>
                <w:spacing w:val="-67"/>
                <w:lang w:eastAsia="ru-RU"/>
              </w:rPr>
              <w:t xml:space="preserve"> </w:t>
            </w:r>
            <w:r>
              <w:rPr>
                <w:lang w:eastAsia="ru-RU"/>
              </w:rPr>
              <w:t>планировочные показатели при планировании</w:t>
            </w:r>
            <w:r>
              <w:rPr>
                <w:spacing w:val="1"/>
                <w:lang w:eastAsia="ru-RU"/>
              </w:rPr>
              <w:t xml:space="preserve"> </w:t>
            </w:r>
            <w:r>
              <w:rPr>
                <w:lang w:eastAsia="ru-RU"/>
              </w:rPr>
              <w:t>проектных</w:t>
            </w:r>
            <w:r>
              <w:rPr>
                <w:spacing w:val="-4"/>
                <w:lang w:eastAsia="ru-RU"/>
              </w:rPr>
              <w:t xml:space="preserve"> </w:t>
            </w:r>
            <w:r>
              <w:rPr>
                <w:lang w:eastAsia="ru-RU"/>
              </w:rPr>
              <w:t>работ;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09"/>
                <w:tab w:val="left" w:pos="834" w:leader="none"/>
                <w:tab w:val="left" w:pos="835" w:leader="none"/>
              </w:tabs>
              <w:spacing w:before="0" w:after="0"/>
              <w:rPr>
                <w:lang w:eastAsia="ru-RU"/>
              </w:rPr>
            </w:pPr>
            <w:r>
              <w:rPr>
                <w:lang w:eastAsia="ru-RU"/>
              </w:rPr>
              <w:t>производить</w:t>
            </w:r>
            <w:r>
              <w:rPr>
                <w:spacing w:val="-6"/>
                <w:lang w:eastAsia="ru-RU"/>
              </w:rPr>
              <w:t xml:space="preserve"> </w:t>
            </w:r>
            <w:r>
              <w:rPr>
                <w:lang w:eastAsia="ru-RU"/>
              </w:rPr>
              <w:t>декомпозицию</w:t>
            </w:r>
            <w:r>
              <w:rPr>
                <w:spacing w:val="-5"/>
                <w:lang w:eastAsia="ru-RU"/>
              </w:rPr>
              <w:t xml:space="preserve"> </w:t>
            </w:r>
            <w:r>
              <w:rPr>
                <w:lang w:eastAsia="ru-RU"/>
              </w:rPr>
              <w:t>планируемых</w:t>
            </w:r>
            <w:r>
              <w:rPr>
                <w:spacing w:val="-7"/>
                <w:lang w:eastAsia="ru-RU"/>
              </w:rPr>
              <w:t xml:space="preserve"> </w:t>
            </w:r>
            <w:r>
              <w:rPr>
                <w:lang w:eastAsia="ru-RU"/>
              </w:rPr>
              <w:t>работ;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09"/>
                <w:tab w:val="left" w:pos="834" w:leader="none"/>
                <w:tab w:val="left" w:pos="835" w:leader="none"/>
              </w:tabs>
              <w:spacing w:before="0" w:after="0"/>
              <w:rPr>
                <w:bCs/>
                <w:lang w:eastAsia="ru-RU"/>
              </w:rPr>
            </w:pPr>
            <w:r>
              <w:rPr>
                <w:lang w:eastAsia="ru-RU"/>
              </w:rPr>
              <w:t>определять</w:t>
            </w:r>
            <w:r>
              <w:rPr>
                <w:spacing w:val="-6"/>
                <w:lang w:eastAsia="ru-RU"/>
              </w:rPr>
              <w:t xml:space="preserve"> </w:t>
            </w:r>
            <w:r>
              <w:rPr>
                <w:lang w:eastAsia="ru-RU"/>
              </w:rPr>
              <w:t>критический</w:t>
            </w:r>
            <w:r>
              <w:rPr>
                <w:spacing w:val="-4"/>
                <w:lang w:eastAsia="ru-RU"/>
              </w:rPr>
              <w:t xml:space="preserve"> </w:t>
            </w:r>
            <w:r>
              <w:rPr>
                <w:lang w:eastAsia="ru-RU"/>
              </w:rPr>
              <w:t>путь;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09"/>
                <w:tab w:val="left" w:pos="834" w:leader="none"/>
                <w:tab w:val="left" w:pos="835" w:leader="none"/>
              </w:tabs>
              <w:spacing w:before="0" w:after="0"/>
              <w:rPr/>
            </w:pPr>
            <w:r>
              <w:rPr>
                <w:bCs/>
                <w:lang w:eastAsia="ru-RU"/>
              </w:rPr>
              <w:t>планировать</w:t>
            </w:r>
            <w:r>
              <w:rPr>
                <w:bCs/>
                <w:spacing w:val="-6"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>загрузку</w:t>
            </w:r>
            <w:r>
              <w:rPr>
                <w:bCs/>
                <w:spacing w:val="-4"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>ресурсов.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rPr/>
        <w:tc>
          <w:tcPr>
            <w:tcW w:w="6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BFBFBF" w:val="clear"/>
            <w:vAlign w:val="cente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6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14" w:hanging="0"/>
              <w:jc w:val="both"/>
              <w:rPr/>
            </w:pPr>
            <w:r>
              <w:rPr>
                <w:rFonts w:eastAsia="DejaVu Sans"/>
                <w:b/>
                <w:bCs/>
                <w:color w:val="000000"/>
                <w:lang w:eastAsia="ru-RU"/>
              </w:rPr>
              <w:t>Информационное</w:t>
            </w:r>
            <w:r>
              <w:rPr>
                <w:rFonts w:eastAsia="DejaVu Sans"/>
                <w:b/>
                <w:bCs/>
                <w:color w:val="000000"/>
                <w:spacing w:val="-2"/>
                <w:lang w:eastAsia="ru-RU"/>
              </w:rPr>
              <w:t xml:space="preserve"> </w:t>
            </w:r>
            <w:r>
              <w:rPr>
                <w:rFonts w:eastAsia="DejaVu Sans"/>
                <w:b/>
                <w:bCs/>
                <w:color w:val="000000"/>
                <w:lang w:eastAsia="ru-RU"/>
              </w:rPr>
              <w:t>моделирование</w:t>
            </w:r>
            <w:r>
              <w:rPr>
                <w:rFonts w:eastAsia="DejaVu Sans"/>
                <w:b/>
                <w:bCs/>
                <w:color w:val="000000"/>
                <w:spacing w:val="-2"/>
                <w:lang w:eastAsia="ru-RU"/>
              </w:rPr>
              <w:t xml:space="preserve"> </w:t>
            </w:r>
            <w:r>
              <w:rPr>
                <w:rFonts w:eastAsia="DejaVu Sans"/>
                <w:b/>
                <w:bCs/>
                <w:color w:val="000000"/>
                <w:lang w:eastAsia="ru-RU"/>
              </w:rPr>
              <w:t>зданий</w:t>
            </w:r>
            <w:r>
              <w:rPr>
                <w:rFonts w:eastAsia="DejaVu Sans"/>
                <w:b/>
                <w:bCs/>
                <w:color w:val="000000"/>
                <w:spacing w:val="-5"/>
                <w:lang w:eastAsia="ru-RU"/>
              </w:rPr>
              <w:t xml:space="preserve"> </w:t>
            </w:r>
            <w:r>
              <w:rPr>
                <w:rFonts w:eastAsia="DejaVu Sans"/>
                <w:b/>
                <w:bCs/>
                <w:color w:val="000000"/>
                <w:lang w:eastAsia="ru-RU"/>
              </w:rPr>
              <w:t>и</w:t>
            </w:r>
            <w:r>
              <w:rPr>
                <w:rFonts w:eastAsia="DejaVu Sans"/>
                <w:b/>
                <w:bCs/>
                <w:color w:val="000000"/>
                <w:spacing w:val="-5"/>
                <w:lang w:eastAsia="ru-RU"/>
              </w:rPr>
              <w:t xml:space="preserve"> </w:t>
            </w:r>
            <w:r>
              <w:rPr>
                <w:rFonts w:eastAsia="DejaVu Sans"/>
                <w:b/>
                <w:bCs/>
                <w:color w:val="000000"/>
                <w:lang w:eastAsia="ru-RU"/>
              </w:rPr>
              <w:t>сооружений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>
        <w:trPr/>
        <w:tc>
          <w:tcPr>
            <w:tcW w:w="6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BFBFBF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6894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18"/>
              <w:widowControl w:val="false"/>
              <w:spacing w:before="0" w:after="0"/>
              <w:rPr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Специалист</w:t>
            </w:r>
            <w:r>
              <w:rPr>
                <w:rFonts w:eastAsia="Times New Roman"/>
                <w:bCs/>
                <w:spacing w:val="-4"/>
                <w:lang w:eastAsia="ru-RU"/>
              </w:rPr>
              <w:t xml:space="preserve"> </w:t>
            </w:r>
            <w:r>
              <w:rPr>
                <w:rFonts w:eastAsia="Times New Roman"/>
                <w:bCs/>
                <w:lang w:eastAsia="ru-RU"/>
              </w:rPr>
              <w:t>должен</w:t>
            </w:r>
            <w:r>
              <w:rPr>
                <w:rFonts w:eastAsia="Times New Roman"/>
                <w:bCs/>
                <w:spacing w:val="-3"/>
                <w:lang w:eastAsia="ru-RU"/>
              </w:rPr>
              <w:t xml:space="preserve"> </w:t>
            </w:r>
            <w:r>
              <w:rPr>
                <w:rFonts w:eastAsia="Times New Roman"/>
                <w:bCs/>
                <w:lang w:eastAsia="ru-RU"/>
              </w:rPr>
              <w:t>знать</w:t>
            </w:r>
            <w:r>
              <w:rPr>
                <w:rFonts w:eastAsia="Times New Roman"/>
                <w:bCs/>
                <w:spacing w:val="-5"/>
                <w:lang w:eastAsia="ru-RU"/>
              </w:rPr>
              <w:t xml:space="preserve"> </w:t>
            </w:r>
            <w:r>
              <w:rPr>
                <w:rFonts w:eastAsia="Times New Roman"/>
                <w:bCs/>
                <w:lang w:eastAsia="ru-RU"/>
              </w:rPr>
              <w:t>и</w:t>
            </w:r>
            <w:r>
              <w:rPr>
                <w:rFonts w:eastAsia="Times New Roman"/>
                <w:bCs/>
                <w:spacing w:val="-3"/>
                <w:lang w:eastAsia="ru-RU"/>
              </w:rPr>
              <w:t xml:space="preserve"> </w:t>
            </w:r>
            <w:r>
              <w:rPr>
                <w:rFonts w:eastAsia="Times New Roman"/>
                <w:bCs/>
                <w:lang w:eastAsia="ru-RU"/>
              </w:rPr>
              <w:t>понимать: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09"/>
                <w:tab w:val="left" w:pos="834" w:leader="none"/>
                <w:tab w:val="left" w:pos="835" w:leader="none"/>
              </w:tabs>
              <w:spacing w:before="0" w:after="0"/>
              <w:rPr>
                <w:lang w:eastAsia="ru-RU"/>
              </w:rPr>
            </w:pPr>
            <w:r>
              <w:rPr>
                <w:lang w:eastAsia="ru-RU"/>
              </w:rPr>
              <w:t>техническое задание и принципы формирования</w:t>
            </w:r>
            <w:r>
              <w:rPr>
                <w:spacing w:val="1"/>
                <w:lang w:eastAsia="ru-RU"/>
              </w:rPr>
              <w:t xml:space="preserve"> </w:t>
            </w:r>
            <w:r>
              <w:rPr>
                <w:lang w:eastAsia="ru-RU"/>
              </w:rPr>
              <w:t>проектных</w:t>
            </w:r>
            <w:r>
              <w:rPr>
                <w:spacing w:val="-7"/>
                <w:lang w:eastAsia="ru-RU"/>
              </w:rPr>
              <w:t xml:space="preserve"> </w:t>
            </w:r>
            <w:r>
              <w:rPr>
                <w:lang w:eastAsia="ru-RU"/>
              </w:rPr>
              <w:t>решений в</w:t>
            </w:r>
            <w:r>
              <w:rPr>
                <w:spacing w:val="-3"/>
                <w:lang w:eastAsia="ru-RU"/>
              </w:rPr>
              <w:t xml:space="preserve"> </w:t>
            </w:r>
            <w:r>
              <w:rPr>
                <w:lang w:eastAsia="ru-RU"/>
              </w:rPr>
              <w:t>соответствии</w:t>
            </w:r>
            <w:r>
              <w:rPr>
                <w:spacing w:val="-2"/>
                <w:lang w:eastAsia="ru-RU"/>
              </w:rPr>
              <w:t xml:space="preserve"> </w:t>
            </w:r>
            <w:r>
              <w:rPr>
                <w:lang w:eastAsia="ru-RU"/>
              </w:rPr>
              <w:t>с этим</w:t>
            </w:r>
            <w:r>
              <w:rPr>
                <w:spacing w:val="-1"/>
                <w:lang w:eastAsia="ru-RU"/>
              </w:rPr>
              <w:t xml:space="preserve"> </w:t>
            </w:r>
            <w:r>
              <w:rPr>
                <w:lang w:eastAsia="ru-RU"/>
              </w:rPr>
              <w:t>заданием;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09"/>
                <w:tab w:val="left" w:pos="834" w:leader="none"/>
                <w:tab w:val="left" w:pos="835" w:leader="none"/>
              </w:tabs>
              <w:spacing w:before="0" w:after="0"/>
              <w:rPr>
                <w:lang w:eastAsia="ru-RU"/>
              </w:rPr>
            </w:pPr>
            <w:r>
              <w:rPr>
                <w:lang w:eastAsia="ru-RU"/>
              </w:rPr>
              <w:t>принципы</w:t>
            </w:r>
            <w:r>
              <w:rPr>
                <w:spacing w:val="-5"/>
                <w:lang w:eastAsia="ru-RU"/>
              </w:rPr>
              <w:t xml:space="preserve"> </w:t>
            </w:r>
            <w:r>
              <w:rPr>
                <w:lang w:eastAsia="ru-RU"/>
              </w:rPr>
              <w:t>определения</w:t>
            </w:r>
            <w:r>
              <w:rPr>
                <w:spacing w:val="-4"/>
                <w:lang w:eastAsia="ru-RU"/>
              </w:rPr>
              <w:t xml:space="preserve"> </w:t>
            </w:r>
            <w:r>
              <w:rPr>
                <w:lang w:eastAsia="ru-RU"/>
              </w:rPr>
              <w:t>в</w:t>
            </w:r>
            <w:r>
              <w:rPr>
                <w:spacing w:val="-7"/>
                <w:lang w:eastAsia="ru-RU"/>
              </w:rPr>
              <w:t xml:space="preserve"> </w:t>
            </w:r>
            <w:r>
              <w:rPr>
                <w:lang w:eastAsia="ru-RU"/>
              </w:rPr>
              <w:t>соответствии</w:t>
            </w:r>
            <w:r>
              <w:rPr>
                <w:spacing w:val="-5"/>
                <w:lang w:eastAsia="ru-RU"/>
              </w:rPr>
              <w:t xml:space="preserve"> </w:t>
            </w:r>
            <w:r>
              <w:rPr>
                <w:lang w:eastAsia="ru-RU"/>
              </w:rPr>
              <w:t>с техническим</w:t>
            </w:r>
            <w:r>
              <w:rPr>
                <w:spacing w:val="-67"/>
                <w:lang w:eastAsia="ru-RU"/>
              </w:rPr>
              <w:t xml:space="preserve"> </w:t>
            </w:r>
            <w:r>
              <w:rPr>
                <w:lang w:eastAsia="ru-RU"/>
              </w:rPr>
              <w:t>заданием концептуальных</w:t>
            </w:r>
            <w:r>
              <w:rPr>
                <w:spacing w:val="-5"/>
                <w:lang w:eastAsia="ru-RU"/>
              </w:rPr>
              <w:t xml:space="preserve"> </w:t>
            </w:r>
            <w:r>
              <w:rPr>
                <w:lang w:eastAsia="ru-RU"/>
              </w:rPr>
              <w:t>и</w:t>
            </w:r>
            <w:r>
              <w:rPr>
                <w:spacing w:val="-1"/>
                <w:lang w:eastAsia="ru-RU"/>
              </w:rPr>
              <w:t xml:space="preserve"> </w:t>
            </w:r>
            <w:r>
              <w:rPr>
                <w:lang w:eastAsia="ru-RU"/>
              </w:rPr>
              <w:t>проектных</w:t>
            </w:r>
            <w:r>
              <w:rPr>
                <w:spacing w:val="1"/>
                <w:lang w:eastAsia="ru-RU"/>
              </w:rPr>
              <w:t xml:space="preserve"> </w:t>
            </w:r>
            <w:r>
              <w:rPr>
                <w:lang w:eastAsia="ru-RU"/>
              </w:rPr>
              <w:t>решений;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09"/>
                <w:tab w:val="left" w:pos="834" w:leader="none"/>
                <w:tab w:val="left" w:pos="835" w:leader="none"/>
              </w:tabs>
              <w:spacing w:before="0" w:after="0"/>
              <w:rPr>
                <w:lang w:eastAsia="ru-RU"/>
              </w:rPr>
            </w:pPr>
            <w:r>
              <w:rPr>
                <w:lang w:eastAsia="ru-RU"/>
              </w:rPr>
              <w:t>этапы</w:t>
            </w:r>
            <w:r>
              <w:rPr>
                <w:spacing w:val="-4"/>
                <w:lang w:eastAsia="ru-RU"/>
              </w:rPr>
              <w:t xml:space="preserve"> </w:t>
            </w:r>
            <w:r>
              <w:rPr>
                <w:lang w:eastAsia="ru-RU"/>
              </w:rPr>
              <w:t>создание</w:t>
            </w:r>
            <w:r>
              <w:rPr>
                <w:spacing w:val="-2"/>
                <w:lang w:eastAsia="ru-RU"/>
              </w:rPr>
              <w:t xml:space="preserve"> </w:t>
            </w:r>
            <w:r>
              <w:rPr>
                <w:lang w:eastAsia="ru-RU"/>
              </w:rPr>
              <w:t>информационной</w:t>
            </w:r>
            <w:r>
              <w:rPr>
                <w:spacing w:val="-4"/>
                <w:lang w:eastAsia="ru-RU"/>
              </w:rPr>
              <w:t xml:space="preserve"> </w:t>
            </w:r>
            <w:r>
              <w:rPr>
                <w:lang w:eastAsia="ru-RU"/>
              </w:rPr>
              <w:t>модели</w:t>
            </w:r>
            <w:r>
              <w:rPr>
                <w:spacing w:val="-5"/>
                <w:lang w:eastAsia="ru-RU"/>
              </w:rPr>
              <w:t xml:space="preserve"> </w:t>
            </w:r>
            <w:r>
              <w:rPr>
                <w:lang w:eastAsia="ru-RU"/>
              </w:rPr>
              <w:t>объекта</w:t>
            </w:r>
            <w:r>
              <w:rPr>
                <w:spacing w:val="-2"/>
                <w:lang w:eastAsia="ru-RU"/>
              </w:rPr>
              <w:t xml:space="preserve"> </w:t>
            </w:r>
            <w:r>
              <w:rPr>
                <w:lang w:eastAsia="ru-RU"/>
              </w:rPr>
              <w:t>в</w:t>
            </w:r>
            <w:r>
              <w:rPr>
                <w:spacing w:val="-67"/>
                <w:lang w:eastAsia="ru-RU"/>
              </w:rPr>
              <w:t xml:space="preserve"> </w:t>
            </w:r>
            <w:r>
              <w:rPr>
                <w:lang w:eastAsia="ru-RU"/>
              </w:rPr>
              <w:t>среде</w:t>
            </w:r>
            <w:r>
              <w:rPr>
                <w:spacing w:val="1"/>
                <w:lang w:eastAsia="ru-RU"/>
              </w:rPr>
              <w:t xml:space="preserve"> </w:t>
            </w:r>
            <w:r>
              <w:rPr>
                <w:lang w:eastAsia="ru-RU"/>
              </w:rPr>
              <w:t>информационного</w:t>
            </w:r>
            <w:r>
              <w:rPr>
                <w:spacing w:val="-4"/>
                <w:lang w:eastAsia="ru-RU"/>
              </w:rPr>
              <w:t xml:space="preserve"> </w:t>
            </w:r>
            <w:r>
              <w:rPr>
                <w:lang w:eastAsia="ru-RU"/>
              </w:rPr>
              <w:t>моделирования;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09"/>
                <w:tab w:val="left" w:pos="834" w:leader="none"/>
                <w:tab w:val="left" w:pos="835" w:leader="none"/>
              </w:tabs>
              <w:spacing w:before="0" w:after="0"/>
              <w:rPr>
                <w:lang w:eastAsia="ru-RU"/>
              </w:rPr>
            </w:pPr>
            <w:r>
              <w:rPr>
                <w:lang w:eastAsia="ru-RU"/>
              </w:rPr>
              <w:t>этапы</w:t>
            </w:r>
            <w:r>
              <w:rPr>
                <w:spacing w:val="-7"/>
                <w:lang w:eastAsia="ru-RU"/>
              </w:rPr>
              <w:t xml:space="preserve"> </w:t>
            </w:r>
            <w:r>
              <w:rPr>
                <w:lang w:eastAsia="ru-RU"/>
              </w:rPr>
              <w:t>наполнения</w:t>
            </w:r>
            <w:r>
              <w:rPr>
                <w:spacing w:val="-7"/>
                <w:lang w:eastAsia="ru-RU"/>
              </w:rPr>
              <w:t xml:space="preserve"> </w:t>
            </w:r>
            <w:r>
              <w:rPr>
                <w:lang w:eastAsia="ru-RU"/>
              </w:rPr>
              <w:t>элементов</w:t>
            </w:r>
            <w:r>
              <w:rPr>
                <w:spacing w:val="-8"/>
                <w:lang w:eastAsia="ru-RU"/>
              </w:rPr>
              <w:t xml:space="preserve"> </w:t>
            </w:r>
            <w:r>
              <w:rPr>
                <w:lang w:eastAsia="ru-RU"/>
              </w:rPr>
              <w:t>информационной</w:t>
            </w:r>
            <w:r>
              <w:rPr>
                <w:spacing w:val="-67"/>
                <w:lang w:eastAsia="ru-RU"/>
              </w:rPr>
              <w:t xml:space="preserve"> </w:t>
            </w:r>
            <w:r>
              <w:rPr>
                <w:lang w:eastAsia="ru-RU"/>
              </w:rPr>
              <w:t>модели здания необходимыми атрибутами и</w:t>
            </w:r>
            <w:r>
              <w:rPr>
                <w:spacing w:val="1"/>
                <w:lang w:eastAsia="ru-RU"/>
              </w:rPr>
              <w:t xml:space="preserve"> </w:t>
            </w:r>
            <w:r>
              <w:rPr>
                <w:lang w:eastAsia="ru-RU"/>
              </w:rPr>
              <w:t>данными;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09"/>
                <w:tab w:val="left" w:pos="834" w:leader="none"/>
                <w:tab w:val="left" w:pos="835" w:leader="none"/>
              </w:tabs>
              <w:spacing w:before="0" w:after="0"/>
              <w:rPr>
                <w:lang w:eastAsia="ru-RU"/>
              </w:rPr>
            </w:pPr>
            <w:r>
              <w:rPr>
                <w:lang w:eastAsia="ru-RU"/>
              </w:rPr>
              <w:t>суть</w:t>
            </w:r>
            <w:r>
              <w:rPr>
                <w:spacing w:val="-1"/>
                <w:lang w:eastAsia="ru-RU"/>
              </w:rPr>
              <w:t xml:space="preserve"> </w:t>
            </w:r>
            <w:r>
              <w:rPr>
                <w:lang w:eastAsia="ru-RU"/>
              </w:rPr>
              <w:t>общеобменного</w:t>
            </w:r>
            <w:r>
              <w:rPr>
                <w:spacing w:val="-8"/>
                <w:lang w:eastAsia="ru-RU"/>
              </w:rPr>
              <w:t xml:space="preserve"> </w:t>
            </w:r>
            <w:r>
              <w:rPr>
                <w:lang w:eastAsia="ru-RU"/>
              </w:rPr>
              <w:t>открытого</w:t>
            </w:r>
            <w:r>
              <w:rPr>
                <w:spacing w:val="-7"/>
                <w:lang w:eastAsia="ru-RU"/>
              </w:rPr>
              <w:t xml:space="preserve"> </w:t>
            </w:r>
            <w:r>
              <w:rPr>
                <w:lang w:eastAsia="ru-RU"/>
              </w:rPr>
              <w:t>формата</w:t>
            </w:r>
            <w:r>
              <w:rPr>
                <w:spacing w:val="3"/>
                <w:lang w:eastAsia="ru-RU"/>
              </w:rPr>
              <w:t xml:space="preserve"> </w:t>
            </w:r>
            <w:r>
              <w:rPr>
                <w:lang w:eastAsia="ru-RU"/>
              </w:rPr>
              <w:t>IFC</w:t>
            </w:r>
            <w:r>
              <w:rPr>
                <w:spacing w:val="-1"/>
                <w:lang w:eastAsia="ru-RU"/>
              </w:rPr>
              <w:t xml:space="preserve"> </w:t>
            </w:r>
            <w:r>
              <w:rPr>
                <w:lang w:eastAsia="ru-RU"/>
              </w:rPr>
              <w:t>и</w:t>
            </w:r>
            <w:r>
              <w:rPr>
                <w:spacing w:val="-67"/>
                <w:lang w:eastAsia="ru-RU"/>
              </w:rPr>
              <w:t xml:space="preserve">    </w:t>
            </w:r>
            <w:r>
              <w:rPr>
                <w:lang w:eastAsia="ru-RU"/>
              </w:rPr>
              <w:t>умение</w:t>
            </w:r>
            <w:r>
              <w:rPr>
                <w:spacing w:val="1"/>
                <w:lang w:eastAsia="ru-RU"/>
              </w:rPr>
              <w:t xml:space="preserve"> </w:t>
            </w:r>
            <w:r>
              <w:rPr>
                <w:lang w:eastAsia="ru-RU"/>
              </w:rPr>
              <w:t>осуществлять</w:t>
            </w:r>
            <w:r>
              <w:rPr>
                <w:spacing w:val="-2"/>
                <w:lang w:eastAsia="ru-RU"/>
              </w:rPr>
              <w:t xml:space="preserve"> </w:t>
            </w:r>
            <w:r>
              <w:rPr>
                <w:lang w:eastAsia="ru-RU"/>
              </w:rPr>
              <w:t>экспорт</w:t>
            </w:r>
            <w:r>
              <w:rPr>
                <w:spacing w:val="-2"/>
                <w:lang w:eastAsia="ru-RU"/>
              </w:rPr>
              <w:t xml:space="preserve"> </w:t>
            </w:r>
            <w:r>
              <w:rPr>
                <w:lang w:eastAsia="ru-RU"/>
              </w:rPr>
              <w:t>и импорт;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09"/>
                <w:tab w:val="left" w:pos="834" w:leader="none"/>
                <w:tab w:val="left" w:pos="835" w:leader="none"/>
              </w:tabs>
              <w:spacing w:before="0" w:after="0"/>
              <w:rPr>
                <w:lang w:eastAsia="ru-RU"/>
              </w:rPr>
            </w:pPr>
            <w:r>
              <w:rPr>
                <w:lang w:eastAsia="ru-RU"/>
              </w:rPr>
              <w:t>формирование</w:t>
            </w:r>
            <w:r>
              <w:rPr>
                <w:spacing w:val="-4"/>
                <w:lang w:eastAsia="ru-RU"/>
              </w:rPr>
              <w:t xml:space="preserve"> </w:t>
            </w:r>
            <w:r>
              <w:rPr>
                <w:lang w:eastAsia="ru-RU"/>
              </w:rPr>
              <w:t>связанных</w:t>
            </w:r>
            <w:r>
              <w:rPr>
                <w:spacing w:val="-9"/>
                <w:lang w:eastAsia="ru-RU"/>
              </w:rPr>
              <w:t xml:space="preserve"> </w:t>
            </w:r>
            <w:r>
              <w:rPr>
                <w:lang w:eastAsia="ru-RU"/>
              </w:rPr>
              <w:t>(ассоциированных) чертежей</w:t>
            </w:r>
            <w:r>
              <w:rPr>
                <w:spacing w:val="-5"/>
                <w:lang w:eastAsia="ru-RU"/>
              </w:rPr>
              <w:t xml:space="preserve"> </w:t>
            </w:r>
            <w:r>
              <w:rPr>
                <w:lang w:eastAsia="ru-RU"/>
              </w:rPr>
              <w:t>на</w:t>
            </w:r>
            <w:r>
              <w:rPr>
                <w:spacing w:val="2"/>
                <w:lang w:eastAsia="ru-RU"/>
              </w:rPr>
              <w:t xml:space="preserve"> </w:t>
            </w:r>
            <w:r>
              <w:rPr>
                <w:lang w:eastAsia="ru-RU"/>
              </w:rPr>
              <w:t>основе</w:t>
            </w:r>
            <w:r>
              <w:rPr>
                <w:spacing w:val="-2"/>
                <w:lang w:eastAsia="ru-RU"/>
              </w:rPr>
              <w:t xml:space="preserve"> </w:t>
            </w:r>
            <w:r>
              <w:rPr>
                <w:lang w:eastAsia="ru-RU"/>
              </w:rPr>
              <w:t>информационной</w:t>
            </w:r>
            <w:r>
              <w:rPr>
                <w:spacing w:val="-4"/>
                <w:lang w:eastAsia="ru-RU"/>
              </w:rPr>
              <w:t xml:space="preserve"> </w:t>
            </w:r>
            <w:r>
              <w:rPr>
                <w:lang w:eastAsia="ru-RU"/>
              </w:rPr>
              <w:t>модели;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09"/>
                <w:tab w:val="left" w:pos="834" w:leader="none"/>
                <w:tab w:val="left" w:pos="835" w:leader="none"/>
              </w:tabs>
              <w:spacing w:before="0" w:after="0"/>
              <w:rPr>
                <w:bCs/>
                <w:lang w:eastAsia="ru-RU"/>
              </w:rPr>
            </w:pPr>
            <w:r>
              <w:rPr>
                <w:lang w:eastAsia="ru-RU"/>
              </w:rPr>
              <w:t>содержание</w:t>
            </w:r>
            <w:r>
              <w:rPr>
                <w:spacing w:val="-7"/>
                <w:lang w:eastAsia="ru-RU"/>
              </w:rPr>
              <w:t xml:space="preserve"> </w:t>
            </w:r>
            <w:r>
              <w:rPr>
                <w:lang w:eastAsia="ru-RU"/>
              </w:rPr>
              <w:t>уровней</w:t>
            </w:r>
            <w:r>
              <w:rPr>
                <w:spacing w:val="-8"/>
                <w:lang w:eastAsia="ru-RU"/>
              </w:rPr>
              <w:t xml:space="preserve"> </w:t>
            </w:r>
            <w:r>
              <w:rPr>
                <w:lang w:eastAsia="ru-RU"/>
              </w:rPr>
              <w:t>проработки</w:t>
            </w:r>
            <w:r>
              <w:rPr>
                <w:spacing w:val="-8"/>
                <w:lang w:eastAsia="ru-RU"/>
              </w:rPr>
              <w:t xml:space="preserve"> </w:t>
            </w:r>
            <w:r>
              <w:rPr>
                <w:lang w:eastAsia="ru-RU"/>
              </w:rPr>
              <w:t xml:space="preserve">модели; 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09"/>
                <w:tab w:val="left" w:pos="834" w:leader="none"/>
                <w:tab w:val="left" w:pos="835" w:leader="none"/>
              </w:tabs>
              <w:spacing w:before="0" w:after="0"/>
              <w:rPr>
                <w:lang w:eastAsia="ru-RU"/>
              </w:rPr>
            </w:pPr>
            <w:r>
              <w:rPr>
                <w:bCs/>
                <w:lang w:eastAsia="ru-RU"/>
              </w:rPr>
              <w:t>методы</w:t>
            </w:r>
            <w:r>
              <w:rPr>
                <w:bCs/>
                <w:spacing w:val="-1"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>оценки</w:t>
            </w:r>
            <w:r>
              <w:rPr>
                <w:bCs/>
                <w:spacing w:val="-4"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>и</w:t>
            </w:r>
            <w:r>
              <w:rPr>
                <w:bCs/>
                <w:spacing w:val="-5"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>интерпретации</w:t>
            </w:r>
            <w:r>
              <w:rPr>
                <w:bCs/>
                <w:spacing w:val="-5"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>коллизий</w:t>
            </w:r>
            <w:r>
              <w:rPr>
                <w:bCs/>
                <w:spacing w:val="-5"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>на</w:t>
            </w:r>
            <w:r>
              <w:rPr>
                <w:bCs/>
                <w:spacing w:val="-2"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>основе</w:t>
            </w:r>
            <w:r>
              <w:rPr>
                <w:bCs/>
                <w:spacing w:val="-67"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 xml:space="preserve">информационной модели; 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09"/>
                <w:tab w:val="left" w:pos="834" w:leader="none"/>
                <w:tab w:val="left" w:pos="835" w:leader="none"/>
              </w:tabs>
              <w:spacing w:before="0" w:after="0"/>
              <w:rPr>
                <w:lang w:eastAsia="ru-RU"/>
              </w:rPr>
            </w:pPr>
            <w:r>
              <w:rPr>
                <w:lang w:eastAsia="ru-RU"/>
              </w:rPr>
              <w:t>виды</w:t>
            </w:r>
            <w:r>
              <w:rPr>
                <w:spacing w:val="-3"/>
                <w:lang w:eastAsia="ru-RU"/>
              </w:rPr>
              <w:t xml:space="preserve"> </w:t>
            </w:r>
            <w:r>
              <w:rPr>
                <w:lang w:eastAsia="ru-RU"/>
              </w:rPr>
              <w:t>и</w:t>
            </w:r>
            <w:r>
              <w:rPr>
                <w:spacing w:val="-3"/>
                <w:lang w:eastAsia="ru-RU"/>
              </w:rPr>
              <w:t xml:space="preserve"> </w:t>
            </w:r>
            <w:r>
              <w:rPr>
                <w:lang w:eastAsia="ru-RU"/>
              </w:rPr>
              <w:t>свойства</w:t>
            </w:r>
            <w:r>
              <w:rPr>
                <w:spacing w:val="-1"/>
                <w:lang w:eastAsia="ru-RU"/>
              </w:rPr>
              <w:t xml:space="preserve"> </w:t>
            </w:r>
            <w:r>
              <w:rPr>
                <w:lang w:eastAsia="ru-RU"/>
              </w:rPr>
              <w:t>основных</w:t>
            </w:r>
            <w:r>
              <w:rPr>
                <w:spacing w:val="-6"/>
                <w:lang w:eastAsia="ru-RU"/>
              </w:rPr>
              <w:t xml:space="preserve"> </w:t>
            </w:r>
            <w:r>
              <w:rPr>
                <w:lang w:eastAsia="ru-RU"/>
              </w:rPr>
              <w:t>строительных</w:t>
            </w:r>
            <w:r>
              <w:rPr>
                <w:spacing w:val="-7"/>
                <w:lang w:eastAsia="ru-RU"/>
              </w:rPr>
              <w:t xml:space="preserve"> </w:t>
            </w:r>
            <w:r>
              <w:rPr>
                <w:lang w:eastAsia="ru-RU"/>
              </w:rPr>
              <w:t>материалов,</w:t>
            </w:r>
            <w:r>
              <w:rPr>
                <w:spacing w:val="-68"/>
                <w:lang w:eastAsia="ru-RU"/>
              </w:rPr>
              <w:t xml:space="preserve"> </w:t>
            </w:r>
            <w:r>
              <w:rPr>
                <w:lang w:eastAsia="ru-RU"/>
              </w:rPr>
              <w:t>изделий и</w:t>
            </w:r>
            <w:r>
              <w:rPr>
                <w:spacing w:val="1"/>
                <w:lang w:eastAsia="ru-RU"/>
              </w:rPr>
              <w:t xml:space="preserve"> </w:t>
            </w:r>
            <w:r>
              <w:rPr>
                <w:lang w:eastAsia="ru-RU"/>
              </w:rPr>
              <w:t>конструкций;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09"/>
                <w:tab w:val="left" w:pos="834" w:leader="none"/>
                <w:tab w:val="left" w:pos="835" w:leader="none"/>
              </w:tabs>
              <w:spacing w:before="0" w:after="0"/>
              <w:rPr>
                <w:lang w:eastAsia="ru-RU"/>
              </w:rPr>
            </w:pPr>
            <w:r>
              <w:rPr>
                <w:lang w:eastAsia="ru-RU"/>
              </w:rPr>
              <w:t>основные узлы сопряжений конструкций зданий;</w:t>
            </w:r>
            <w:r>
              <w:rPr>
                <w:spacing w:val="-67"/>
                <w:lang w:eastAsia="ru-RU"/>
              </w:rPr>
              <w:t xml:space="preserve"> </w:t>
            </w:r>
            <w:r>
              <w:rPr>
                <w:lang w:eastAsia="ru-RU"/>
              </w:rPr>
              <w:t>принципы</w:t>
            </w:r>
            <w:r>
              <w:rPr>
                <w:spacing w:val="-10"/>
                <w:lang w:eastAsia="ru-RU"/>
              </w:rPr>
              <w:t xml:space="preserve"> </w:t>
            </w:r>
            <w:r>
              <w:rPr>
                <w:lang w:eastAsia="ru-RU"/>
              </w:rPr>
              <w:t>проектирования</w:t>
            </w:r>
            <w:r>
              <w:rPr>
                <w:spacing w:val="-9"/>
                <w:lang w:eastAsia="ru-RU"/>
              </w:rPr>
              <w:t xml:space="preserve"> </w:t>
            </w:r>
            <w:r>
              <w:rPr>
                <w:lang w:eastAsia="ru-RU"/>
              </w:rPr>
              <w:t>схемы</w:t>
            </w:r>
            <w:r>
              <w:rPr>
                <w:spacing w:val="-9"/>
                <w:lang w:eastAsia="ru-RU"/>
              </w:rPr>
              <w:t xml:space="preserve"> </w:t>
            </w:r>
            <w:r>
              <w:rPr>
                <w:lang w:eastAsia="ru-RU"/>
              </w:rPr>
              <w:t>планировочной</w:t>
            </w:r>
            <w:r>
              <w:rPr>
                <w:spacing w:val="-68"/>
                <w:lang w:eastAsia="ru-RU"/>
              </w:rPr>
              <w:t xml:space="preserve"> </w:t>
            </w:r>
            <w:r>
              <w:rPr>
                <w:lang w:eastAsia="ru-RU"/>
              </w:rPr>
              <w:t>организации земельного</w:t>
            </w:r>
            <w:r>
              <w:rPr>
                <w:spacing w:val="-4"/>
                <w:lang w:eastAsia="ru-RU"/>
              </w:rPr>
              <w:t xml:space="preserve"> </w:t>
            </w:r>
            <w:r>
              <w:rPr>
                <w:lang w:eastAsia="ru-RU"/>
              </w:rPr>
              <w:t>участка;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09"/>
                <w:tab w:val="left" w:pos="834" w:leader="none"/>
                <w:tab w:val="left" w:pos="835" w:leader="none"/>
              </w:tabs>
              <w:spacing w:before="0" w:after="0"/>
              <w:rPr>
                <w:lang w:eastAsia="ru-RU"/>
              </w:rPr>
            </w:pPr>
            <w:r>
              <w:rPr>
                <w:lang w:eastAsia="ru-RU"/>
              </w:rPr>
              <w:t>стандарты по проектированию строительных</w:t>
            </w:r>
            <w:r>
              <w:rPr>
                <w:spacing w:val="-67"/>
                <w:lang w:eastAsia="ru-RU"/>
              </w:rPr>
              <w:t xml:space="preserve"> </w:t>
            </w:r>
            <w:r>
              <w:rPr>
                <w:lang w:eastAsia="ru-RU"/>
              </w:rPr>
              <w:t>конструкций, в том числе информационное</w:t>
            </w:r>
            <w:r>
              <w:rPr>
                <w:spacing w:val="1"/>
                <w:lang w:eastAsia="ru-RU"/>
              </w:rPr>
              <w:t xml:space="preserve"> </w:t>
            </w:r>
            <w:r>
              <w:rPr>
                <w:lang w:eastAsia="ru-RU"/>
              </w:rPr>
              <w:t>моделирование</w:t>
            </w:r>
            <w:r>
              <w:rPr>
                <w:spacing w:val="-1"/>
                <w:lang w:eastAsia="ru-RU"/>
              </w:rPr>
              <w:t xml:space="preserve"> </w:t>
            </w:r>
            <w:r>
              <w:rPr>
                <w:lang w:eastAsia="ru-RU"/>
              </w:rPr>
              <w:t>зданий</w:t>
            </w:r>
            <w:r>
              <w:rPr>
                <w:spacing w:val="-2"/>
                <w:lang w:eastAsia="ru-RU"/>
              </w:rPr>
              <w:t xml:space="preserve"> </w:t>
            </w:r>
            <w:r>
              <w:rPr>
                <w:lang w:eastAsia="ru-RU"/>
              </w:rPr>
              <w:t>(BIM-технологии);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09"/>
                <w:tab w:val="left" w:pos="834" w:leader="none"/>
                <w:tab w:val="left" w:pos="835" w:leader="none"/>
              </w:tabs>
              <w:spacing w:before="0" w:after="0"/>
              <w:rPr>
                <w:lang w:eastAsia="ru-RU"/>
              </w:rPr>
            </w:pPr>
            <w:r>
              <w:rPr>
                <w:lang w:eastAsia="ru-RU"/>
              </w:rPr>
              <w:t>требования нормативно-правовых актов и</w:t>
            </w:r>
            <w:r>
              <w:rPr>
                <w:spacing w:val="1"/>
                <w:lang w:eastAsia="ru-RU"/>
              </w:rPr>
              <w:t xml:space="preserve"> </w:t>
            </w:r>
            <w:r>
              <w:rPr>
                <w:lang w:eastAsia="ru-RU"/>
              </w:rPr>
              <w:t>нормативно-</w:t>
            </w:r>
            <w:r>
              <w:rPr>
                <w:spacing w:val="-7"/>
                <w:lang w:eastAsia="ru-RU"/>
              </w:rPr>
              <w:t xml:space="preserve"> </w:t>
            </w:r>
            <w:r>
              <w:rPr>
                <w:lang w:eastAsia="ru-RU"/>
              </w:rPr>
              <w:t>технических</w:t>
            </w:r>
            <w:r>
              <w:rPr>
                <w:spacing w:val="-6"/>
                <w:lang w:eastAsia="ru-RU"/>
              </w:rPr>
              <w:t xml:space="preserve"> </w:t>
            </w:r>
            <w:r>
              <w:rPr>
                <w:lang w:eastAsia="ru-RU"/>
              </w:rPr>
              <w:t>документов</w:t>
            </w:r>
            <w:r>
              <w:rPr>
                <w:spacing w:val="-3"/>
                <w:lang w:eastAsia="ru-RU"/>
              </w:rPr>
              <w:t xml:space="preserve"> </w:t>
            </w:r>
            <w:r>
              <w:rPr>
                <w:lang w:eastAsia="ru-RU"/>
              </w:rPr>
              <w:t>к</w:t>
            </w:r>
            <w:r>
              <w:rPr>
                <w:spacing w:val="1"/>
                <w:lang w:eastAsia="ru-RU"/>
              </w:rPr>
              <w:t xml:space="preserve"> </w:t>
            </w:r>
            <w:r>
              <w:rPr>
                <w:lang w:eastAsia="ru-RU"/>
              </w:rPr>
              <w:t>составу,</w:t>
            </w:r>
            <w:r>
              <w:rPr>
                <w:spacing w:val="-67"/>
                <w:lang w:eastAsia="ru-RU"/>
              </w:rPr>
              <w:t xml:space="preserve"> </w:t>
            </w:r>
            <w:r>
              <w:rPr>
                <w:lang w:eastAsia="ru-RU"/>
              </w:rPr>
              <w:t>содержанию и оформлению проектной</w:t>
            </w:r>
            <w:r>
              <w:rPr>
                <w:spacing w:val="1"/>
                <w:lang w:eastAsia="ru-RU"/>
              </w:rPr>
              <w:t xml:space="preserve"> </w:t>
            </w:r>
            <w:r>
              <w:rPr>
                <w:lang w:eastAsia="ru-RU"/>
              </w:rPr>
              <w:t>документации;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09"/>
                <w:tab w:val="left" w:pos="834" w:leader="none"/>
                <w:tab w:val="left" w:pos="835" w:leader="none"/>
              </w:tabs>
              <w:spacing w:before="0" w:after="0"/>
              <w:rPr>
                <w:lang w:eastAsia="ru-RU"/>
              </w:rPr>
            </w:pPr>
            <w:r>
              <w:rPr>
                <w:lang w:eastAsia="ru-RU"/>
              </w:rPr>
              <w:t>требования</w:t>
            </w:r>
            <w:r>
              <w:rPr>
                <w:spacing w:val="-8"/>
                <w:lang w:eastAsia="ru-RU"/>
              </w:rPr>
              <w:t xml:space="preserve"> </w:t>
            </w:r>
            <w:r>
              <w:rPr>
                <w:lang w:eastAsia="ru-RU"/>
              </w:rPr>
              <w:t>нормативно-технической</w:t>
            </w:r>
            <w:r>
              <w:rPr>
                <w:spacing w:val="-10"/>
                <w:lang w:eastAsia="ru-RU"/>
              </w:rPr>
              <w:t xml:space="preserve"> </w:t>
            </w:r>
            <w:r>
              <w:rPr>
                <w:lang w:eastAsia="ru-RU"/>
              </w:rPr>
              <w:t>документации</w:t>
            </w:r>
            <w:r>
              <w:rPr>
                <w:spacing w:val="-67"/>
                <w:lang w:eastAsia="ru-RU"/>
              </w:rPr>
              <w:t xml:space="preserve"> </w:t>
            </w:r>
            <w:r>
              <w:rPr>
                <w:lang w:eastAsia="ru-RU"/>
              </w:rPr>
              <w:t>на</w:t>
            </w:r>
            <w:r>
              <w:rPr>
                <w:spacing w:val="1"/>
                <w:lang w:eastAsia="ru-RU"/>
              </w:rPr>
              <w:t xml:space="preserve"> </w:t>
            </w:r>
            <w:r>
              <w:rPr>
                <w:lang w:eastAsia="ru-RU"/>
              </w:rPr>
              <w:t>оформление</w:t>
            </w:r>
            <w:r>
              <w:rPr>
                <w:spacing w:val="2"/>
                <w:lang w:eastAsia="ru-RU"/>
              </w:rPr>
              <w:t xml:space="preserve"> </w:t>
            </w:r>
            <w:r>
              <w:rPr>
                <w:lang w:eastAsia="ru-RU"/>
              </w:rPr>
              <w:t>строительных</w:t>
            </w:r>
            <w:r>
              <w:rPr>
                <w:spacing w:val="-4"/>
                <w:lang w:eastAsia="ru-RU"/>
              </w:rPr>
              <w:t xml:space="preserve"> </w:t>
            </w:r>
            <w:r>
              <w:rPr>
                <w:lang w:eastAsia="ru-RU"/>
              </w:rPr>
              <w:t>чертежей;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09"/>
                <w:tab w:val="left" w:pos="834" w:leader="none"/>
                <w:tab w:val="left" w:pos="835" w:leader="none"/>
              </w:tabs>
              <w:spacing w:before="0" w:after="0"/>
              <w:rPr>
                <w:lang w:eastAsia="ru-RU"/>
              </w:rPr>
            </w:pPr>
            <w:r>
              <w:rPr>
                <w:lang w:eastAsia="ru-RU"/>
              </w:rPr>
              <w:t>требования</w:t>
            </w:r>
            <w:r>
              <w:rPr>
                <w:spacing w:val="1"/>
                <w:lang w:eastAsia="ru-RU"/>
              </w:rPr>
              <w:t xml:space="preserve"> </w:t>
            </w:r>
            <w:r>
              <w:rPr>
                <w:lang w:eastAsia="ru-RU"/>
              </w:rPr>
              <w:t>к</w:t>
            </w:r>
            <w:r>
              <w:rPr>
                <w:spacing w:val="-1"/>
                <w:lang w:eastAsia="ru-RU"/>
              </w:rPr>
              <w:t xml:space="preserve"> </w:t>
            </w:r>
            <w:r>
              <w:rPr>
                <w:lang w:eastAsia="ru-RU"/>
              </w:rPr>
              <w:t>элементам</w:t>
            </w:r>
            <w:r>
              <w:rPr>
                <w:spacing w:val="1"/>
                <w:lang w:eastAsia="ru-RU"/>
              </w:rPr>
              <w:t xml:space="preserve"> </w:t>
            </w:r>
            <w:r>
              <w:rPr>
                <w:lang w:eastAsia="ru-RU"/>
              </w:rPr>
              <w:t>конструкций</w:t>
            </w:r>
            <w:r>
              <w:rPr>
                <w:spacing w:val="-1"/>
                <w:lang w:eastAsia="ru-RU"/>
              </w:rPr>
              <w:t xml:space="preserve"> </w:t>
            </w:r>
            <w:r>
              <w:rPr>
                <w:lang w:eastAsia="ru-RU"/>
              </w:rPr>
              <w:t>здания,</w:t>
            </w:r>
            <w:r>
              <w:rPr>
                <w:spacing w:val="1"/>
                <w:lang w:eastAsia="ru-RU"/>
              </w:rPr>
              <w:t xml:space="preserve"> </w:t>
            </w:r>
            <w:r>
              <w:rPr>
                <w:lang w:eastAsia="ru-RU"/>
              </w:rPr>
              <w:t>обусловленных</w:t>
            </w:r>
            <w:r>
              <w:rPr>
                <w:spacing w:val="-6"/>
                <w:lang w:eastAsia="ru-RU"/>
              </w:rPr>
              <w:t xml:space="preserve"> </w:t>
            </w:r>
            <w:r>
              <w:rPr>
                <w:lang w:eastAsia="ru-RU"/>
              </w:rPr>
              <w:t>необходимостью</w:t>
            </w:r>
            <w:r>
              <w:rPr>
                <w:spacing w:val="-3"/>
                <w:lang w:eastAsia="ru-RU"/>
              </w:rPr>
              <w:t xml:space="preserve"> </w:t>
            </w:r>
            <w:r>
              <w:rPr>
                <w:lang w:eastAsia="ru-RU"/>
              </w:rPr>
              <w:t>их</w:t>
            </w:r>
            <w:r>
              <w:rPr>
                <w:spacing w:val="-6"/>
                <w:lang w:eastAsia="ru-RU"/>
              </w:rPr>
              <w:t xml:space="preserve"> </w:t>
            </w:r>
            <w:r>
              <w:rPr>
                <w:lang w:eastAsia="ru-RU"/>
              </w:rPr>
              <w:t>доступности</w:t>
            </w:r>
            <w:r>
              <w:rPr>
                <w:spacing w:val="-2"/>
                <w:lang w:eastAsia="ru-RU"/>
              </w:rPr>
              <w:t xml:space="preserve"> </w:t>
            </w:r>
            <w:r>
              <w:rPr>
                <w:lang w:eastAsia="ru-RU"/>
              </w:rPr>
              <w:t>и</w:t>
            </w:r>
            <w:r>
              <w:rPr>
                <w:spacing w:val="-67"/>
                <w:lang w:eastAsia="ru-RU"/>
              </w:rPr>
              <w:t xml:space="preserve"> </w:t>
            </w:r>
            <w:r>
              <w:rPr>
                <w:lang w:eastAsia="ru-RU"/>
              </w:rPr>
              <w:t>соответствия особым потребностям маломобильных групп населения (МГН);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09"/>
                <w:tab w:val="left" w:pos="834" w:leader="none"/>
                <w:tab w:val="left" w:pos="835" w:leader="none"/>
              </w:tabs>
              <w:spacing w:before="0" w:after="0"/>
              <w:rPr/>
            </w:pPr>
            <w:r>
              <w:rPr>
                <w:lang w:eastAsia="ru-RU"/>
              </w:rPr>
              <w:t>организацию</w:t>
            </w:r>
            <w:r>
              <w:rPr>
                <w:spacing w:val="-2"/>
                <w:lang w:eastAsia="ru-RU"/>
              </w:rPr>
              <w:t xml:space="preserve"> </w:t>
            </w:r>
            <w:r>
              <w:rPr>
                <w:lang w:eastAsia="ru-RU"/>
              </w:rPr>
              <w:t>процесса</w:t>
            </w:r>
            <w:r>
              <w:rPr>
                <w:spacing w:val="-2"/>
                <w:lang w:eastAsia="ru-RU"/>
              </w:rPr>
              <w:t xml:space="preserve"> </w:t>
            </w:r>
            <w:r>
              <w:rPr>
                <w:lang w:eastAsia="ru-RU"/>
              </w:rPr>
              <w:t>внесения</w:t>
            </w:r>
            <w:r>
              <w:rPr>
                <w:spacing w:val="-1"/>
                <w:lang w:eastAsia="ru-RU"/>
              </w:rPr>
              <w:t xml:space="preserve"> </w:t>
            </w:r>
            <w:r>
              <w:rPr>
                <w:lang w:eastAsia="ru-RU"/>
              </w:rPr>
              <w:t>изменений</w:t>
            </w:r>
            <w:r>
              <w:rPr>
                <w:spacing w:val="-4"/>
                <w:lang w:eastAsia="ru-RU"/>
              </w:rPr>
              <w:t xml:space="preserve"> </w:t>
            </w:r>
            <w:r>
              <w:rPr>
                <w:lang w:eastAsia="ru-RU"/>
              </w:rPr>
              <w:t>в</w:t>
            </w:r>
            <w:r>
              <w:rPr>
                <w:spacing w:val="-4"/>
                <w:lang w:eastAsia="ru-RU"/>
              </w:rPr>
              <w:t xml:space="preserve"> </w:t>
            </w:r>
            <w:r>
              <w:rPr>
                <w:lang w:eastAsia="ru-RU"/>
              </w:rPr>
              <w:t xml:space="preserve">раздел </w:t>
            </w:r>
            <w:r>
              <w:rPr>
                <w:bCs/>
                <w:lang w:eastAsia="ru-RU"/>
              </w:rPr>
              <w:t>проекта.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rPr/>
        <w:tc>
          <w:tcPr>
            <w:tcW w:w="6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BFBFBF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6894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TableParagraph"/>
              <w:widowControl w:val="false"/>
              <w:spacing w:before="0" w:after="0"/>
              <w:rPr>
                <w:lang w:eastAsia="ru-RU"/>
              </w:rPr>
            </w:pPr>
            <w:r>
              <w:rPr>
                <w:lang w:eastAsia="ru-RU"/>
              </w:rPr>
              <w:t>Специалист</w:t>
            </w:r>
            <w:r>
              <w:rPr>
                <w:spacing w:val="-5"/>
                <w:lang w:eastAsia="ru-RU"/>
              </w:rPr>
              <w:t xml:space="preserve"> </w:t>
            </w:r>
            <w:r>
              <w:rPr>
                <w:lang w:eastAsia="ru-RU"/>
              </w:rPr>
              <w:t>должен</w:t>
            </w:r>
            <w:r>
              <w:rPr>
                <w:spacing w:val="-3"/>
                <w:lang w:eastAsia="ru-RU"/>
              </w:rPr>
              <w:t xml:space="preserve"> </w:t>
            </w:r>
            <w:r>
              <w:rPr>
                <w:lang w:eastAsia="ru-RU"/>
              </w:rPr>
              <w:t>уметь: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09"/>
                <w:tab w:val="left" w:pos="834" w:leader="none"/>
                <w:tab w:val="left" w:pos="835" w:leader="none"/>
              </w:tabs>
              <w:spacing w:before="0" w:after="0"/>
              <w:rPr>
                <w:lang w:eastAsia="ru-RU"/>
              </w:rPr>
            </w:pPr>
            <w:r>
              <w:rPr>
                <w:lang w:eastAsia="ru-RU"/>
              </w:rPr>
              <w:t>читать</w:t>
            </w:r>
            <w:r>
              <w:rPr>
                <w:spacing w:val="-7"/>
                <w:lang w:eastAsia="ru-RU"/>
              </w:rPr>
              <w:t xml:space="preserve"> </w:t>
            </w:r>
            <w:r>
              <w:rPr>
                <w:lang w:eastAsia="ru-RU"/>
              </w:rPr>
              <w:t>проектно-технологическую</w:t>
            </w:r>
            <w:r>
              <w:rPr>
                <w:spacing w:val="-6"/>
                <w:lang w:eastAsia="ru-RU"/>
              </w:rPr>
              <w:t xml:space="preserve"> </w:t>
            </w:r>
            <w:r>
              <w:rPr>
                <w:lang w:eastAsia="ru-RU"/>
              </w:rPr>
              <w:t>документацию;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09"/>
                <w:tab w:val="left" w:pos="834" w:leader="none"/>
                <w:tab w:val="left" w:pos="835" w:leader="none"/>
              </w:tabs>
              <w:spacing w:before="0" w:after="0"/>
              <w:rPr>
                <w:lang w:eastAsia="ru-RU"/>
              </w:rPr>
            </w:pPr>
            <w:r>
              <w:rPr>
                <w:lang w:eastAsia="ru-RU"/>
              </w:rPr>
              <w:t>пользоваться</w:t>
            </w:r>
            <w:r>
              <w:rPr>
                <w:spacing w:val="1"/>
                <w:lang w:eastAsia="ru-RU"/>
              </w:rPr>
              <w:t xml:space="preserve"> </w:t>
            </w:r>
            <w:r>
              <w:rPr>
                <w:lang w:eastAsia="ru-RU"/>
              </w:rPr>
              <w:t>компьютером</w:t>
            </w:r>
            <w:r>
              <w:rPr>
                <w:spacing w:val="1"/>
                <w:lang w:eastAsia="ru-RU"/>
              </w:rPr>
              <w:t xml:space="preserve"> </w:t>
            </w:r>
            <w:r>
              <w:rPr>
                <w:lang w:eastAsia="ru-RU"/>
              </w:rPr>
              <w:t>с</w:t>
            </w:r>
            <w:r>
              <w:rPr>
                <w:spacing w:val="1"/>
                <w:lang w:eastAsia="ru-RU"/>
              </w:rPr>
              <w:t xml:space="preserve"> </w:t>
            </w:r>
            <w:r>
              <w:rPr>
                <w:lang w:eastAsia="ru-RU"/>
              </w:rPr>
              <w:t>применением</w:t>
            </w:r>
            <w:r>
              <w:rPr>
                <w:spacing w:val="1"/>
                <w:lang w:eastAsia="ru-RU"/>
              </w:rPr>
              <w:t xml:space="preserve"> </w:t>
            </w:r>
            <w:r>
              <w:rPr>
                <w:lang w:eastAsia="ru-RU"/>
              </w:rPr>
              <w:t>специализированного</w:t>
            </w:r>
            <w:r>
              <w:rPr>
                <w:spacing w:val="-12"/>
                <w:lang w:eastAsia="ru-RU"/>
              </w:rPr>
              <w:t xml:space="preserve"> </w:t>
            </w:r>
            <w:r>
              <w:rPr>
                <w:lang w:eastAsia="ru-RU"/>
              </w:rPr>
              <w:t>программного</w:t>
            </w:r>
            <w:r>
              <w:rPr>
                <w:spacing w:val="-7"/>
                <w:lang w:eastAsia="ru-RU"/>
              </w:rPr>
              <w:t xml:space="preserve"> </w:t>
            </w:r>
            <w:r>
              <w:rPr>
                <w:lang w:eastAsia="ru-RU"/>
              </w:rPr>
              <w:t>обеспечения;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09"/>
                <w:tab w:val="left" w:pos="834" w:leader="none"/>
                <w:tab w:val="left" w:pos="835" w:leader="none"/>
              </w:tabs>
              <w:spacing w:before="0" w:after="0"/>
              <w:rPr>
                <w:lang w:eastAsia="ru-RU"/>
              </w:rPr>
            </w:pPr>
            <w:r>
              <w:rPr>
                <w:lang w:eastAsia="ru-RU"/>
              </w:rPr>
              <w:t>проверять несущую способность конструкций;</w:t>
            </w:r>
            <w:r>
              <w:rPr>
                <w:spacing w:val="1"/>
                <w:lang w:eastAsia="ru-RU"/>
              </w:rPr>
              <w:t xml:space="preserve"> </w:t>
            </w:r>
            <w:r>
              <w:rPr>
                <w:lang w:eastAsia="ru-RU"/>
              </w:rPr>
              <w:t>применять</w:t>
            </w:r>
            <w:r>
              <w:rPr>
                <w:spacing w:val="-8"/>
                <w:lang w:eastAsia="ru-RU"/>
              </w:rPr>
              <w:t xml:space="preserve"> </w:t>
            </w:r>
            <w:r>
              <w:rPr>
                <w:lang w:eastAsia="ru-RU"/>
              </w:rPr>
              <w:t>графические</w:t>
            </w:r>
            <w:r>
              <w:rPr>
                <w:spacing w:val="-3"/>
                <w:lang w:eastAsia="ru-RU"/>
              </w:rPr>
              <w:t xml:space="preserve"> </w:t>
            </w:r>
            <w:r>
              <w:rPr>
                <w:lang w:eastAsia="ru-RU"/>
              </w:rPr>
              <w:t>обозначения</w:t>
            </w:r>
            <w:r>
              <w:rPr>
                <w:spacing w:val="-4"/>
                <w:lang w:eastAsia="ru-RU"/>
              </w:rPr>
              <w:t xml:space="preserve"> </w:t>
            </w:r>
            <w:r>
              <w:rPr>
                <w:lang w:eastAsia="ru-RU"/>
              </w:rPr>
              <w:t>материалов</w:t>
            </w:r>
            <w:r>
              <w:rPr>
                <w:spacing w:val="-6"/>
                <w:lang w:eastAsia="ru-RU"/>
              </w:rPr>
              <w:t xml:space="preserve"> </w:t>
            </w:r>
            <w:r>
              <w:rPr>
                <w:lang w:eastAsia="ru-RU"/>
              </w:rPr>
              <w:t>и элементов</w:t>
            </w:r>
            <w:r>
              <w:rPr>
                <w:spacing w:val="-1"/>
                <w:lang w:eastAsia="ru-RU"/>
              </w:rPr>
              <w:t xml:space="preserve"> </w:t>
            </w:r>
            <w:r>
              <w:rPr>
                <w:lang w:eastAsia="ru-RU"/>
              </w:rPr>
              <w:t>конструкций;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09"/>
                <w:tab w:val="left" w:pos="834" w:leader="none"/>
                <w:tab w:val="left" w:pos="835" w:leader="none"/>
              </w:tabs>
              <w:spacing w:before="0" w:after="0"/>
              <w:rPr>
                <w:lang w:eastAsia="ru-RU"/>
              </w:rPr>
            </w:pPr>
            <w:r>
              <w:rPr>
                <w:lang w:eastAsia="ru-RU"/>
              </w:rPr>
              <w:t>применять</w:t>
            </w:r>
            <w:r>
              <w:rPr>
                <w:spacing w:val="-11"/>
                <w:lang w:eastAsia="ru-RU"/>
              </w:rPr>
              <w:t xml:space="preserve"> </w:t>
            </w:r>
            <w:r>
              <w:rPr>
                <w:lang w:eastAsia="ru-RU"/>
              </w:rPr>
              <w:t>требования</w:t>
            </w:r>
            <w:r>
              <w:rPr>
                <w:spacing w:val="-8"/>
                <w:lang w:eastAsia="ru-RU"/>
              </w:rPr>
              <w:t xml:space="preserve"> </w:t>
            </w:r>
            <w:r>
              <w:rPr>
                <w:lang w:eastAsia="ru-RU"/>
              </w:rPr>
              <w:t>нормативно-технической</w:t>
            </w:r>
            <w:r>
              <w:rPr>
                <w:spacing w:val="-67"/>
                <w:lang w:eastAsia="ru-RU"/>
              </w:rPr>
              <w:t xml:space="preserve"> </w:t>
            </w:r>
            <w:r>
              <w:rPr>
                <w:lang w:eastAsia="ru-RU"/>
              </w:rPr>
              <w:t>документации для оформления строительных</w:t>
            </w:r>
            <w:r>
              <w:rPr>
                <w:spacing w:val="1"/>
                <w:lang w:eastAsia="ru-RU"/>
              </w:rPr>
              <w:t xml:space="preserve"> </w:t>
            </w:r>
            <w:r>
              <w:rPr>
                <w:lang w:eastAsia="ru-RU"/>
              </w:rPr>
              <w:t>чертежей;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09"/>
                <w:tab w:val="left" w:pos="834" w:leader="none"/>
                <w:tab w:val="left" w:pos="835" w:leader="none"/>
              </w:tabs>
              <w:spacing w:before="0" w:after="0"/>
              <w:rPr>
                <w:lang w:eastAsia="ru-RU"/>
              </w:rPr>
            </w:pPr>
            <w:r>
              <w:rPr>
                <w:lang w:eastAsia="ru-RU"/>
              </w:rPr>
              <w:t>грамотно</w:t>
            </w:r>
            <w:r>
              <w:rPr>
                <w:spacing w:val="-1"/>
                <w:lang w:eastAsia="ru-RU"/>
              </w:rPr>
              <w:t xml:space="preserve"> </w:t>
            </w:r>
            <w:r>
              <w:rPr>
                <w:lang w:eastAsia="ru-RU"/>
              </w:rPr>
              <w:t>оформлять</w:t>
            </w:r>
            <w:r>
              <w:rPr>
                <w:spacing w:val="-3"/>
                <w:lang w:eastAsia="ru-RU"/>
              </w:rPr>
              <w:t xml:space="preserve"> </w:t>
            </w:r>
            <w:r>
              <w:rPr>
                <w:lang w:eastAsia="ru-RU"/>
              </w:rPr>
              <w:t>чертежи</w:t>
            </w:r>
            <w:r>
              <w:rPr>
                <w:spacing w:val="-1"/>
                <w:lang w:eastAsia="ru-RU"/>
              </w:rPr>
              <w:t xml:space="preserve"> </w:t>
            </w:r>
            <w:r>
              <w:rPr>
                <w:lang w:eastAsia="ru-RU"/>
              </w:rPr>
              <w:t>согласно</w:t>
            </w:r>
            <w:r>
              <w:rPr>
                <w:spacing w:val="-5"/>
                <w:lang w:eastAsia="ru-RU"/>
              </w:rPr>
              <w:t xml:space="preserve"> </w:t>
            </w:r>
            <w:r>
              <w:rPr>
                <w:lang w:eastAsia="ru-RU"/>
              </w:rPr>
              <w:t>ГОСТ;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09"/>
                <w:tab w:val="left" w:pos="834" w:leader="none"/>
                <w:tab w:val="left" w:pos="835" w:leader="none"/>
              </w:tabs>
              <w:spacing w:before="0" w:after="0"/>
              <w:rPr>
                <w:lang w:eastAsia="ru-RU"/>
              </w:rPr>
            </w:pPr>
            <w:r>
              <w:rPr>
                <w:lang w:eastAsia="ru-RU"/>
              </w:rPr>
              <w:t>создавать BIM-модель</w:t>
            </w:r>
            <w:r>
              <w:rPr>
                <w:spacing w:val="-4"/>
                <w:lang w:eastAsia="ru-RU"/>
              </w:rPr>
              <w:t xml:space="preserve"> </w:t>
            </w:r>
            <w:r>
              <w:rPr>
                <w:lang w:eastAsia="ru-RU"/>
              </w:rPr>
              <w:t>объекта;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09"/>
                <w:tab w:val="left" w:pos="834" w:leader="none"/>
                <w:tab w:val="left" w:pos="835" w:leader="none"/>
              </w:tabs>
              <w:spacing w:before="0" w:after="0"/>
              <w:rPr>
                <w:lang w:eastAsia="ru-RU"/>
              </w:rPr>
            </w:pPr>
            <w:r>
              <w:rPr>
                <w:lang w:eastAsia="ru-RU"/>
              </w:rPr>
              <w:t>работать</w:t>
            </w:r>
            <w:r>
              <w:rPr>
                <w:spacing w:val="-8"/>
                <w:lang w:eastAsia="ru-RU"/>
              </w:rPr>
              <w:t xml:space="preserve"> </w:t>
            </w:r>
            <w:r>
              <w:rPr>
                <w:lang w:eastAsia="ru-RU"/>
              </w:rPr>
              <w:t>с</w:t>
            </w:r>
            <w:r>
              <w:rPr>
                <w:spacing w:val="-3"/>
                <w:lang w:eastAsia="ru-RU"/>
              </w:rPr>
              <w:t xml:space="preserve"> </w:t>
            </w:r>
            <w:r>
              <w:rPr>
                <w:lang w:eastAsia="ru-RU"/>
              </w:rPr>
              <w:t>программным</w:t>
            </w:r>
            <w:r>
              <w:rPr>
                <w:spacing w:val="1"/>
                <w:lang w:eastAsia="ru-RU"/>
              </w:rPr>
              <w:t xml:space="preserve"> </w:t>
            </w:r>
            <w:r>
              <w:rPr>
                <w:lang w:eastAsia="ru-RU"/>
              </w:rPr>
              <w:t>обеспечением</w:t>
            </w:r>
            <w:r>
              <w:rPr>
                <w:spacing w:val="-3"/>
                <w:lang w:eastAsia="ru-RU"/>
              </w:rPr>
              <w:t xml:space="preserve"> </w:t>
            </w:r>
            <w:r>
              <w:rPr>
                <w:lang w:eastAsia="ru-RU"/>
              </w:rPr>
              <w:t>для</w:t>
            </w:r>
            <w:r>
              <w:rPr>
                <w:spacing w:val="-67"/>
                <w:lang w:eastAsia="ru-RU"/>
              </w:rPr>
              <w:t xml:space="preserve"> </w:t>
            </w:r>
            <w:r>
              <w:rPr>
                <w:lang w:eastAsia="ru-RU"/>
              </w:rPr>
              <w:t>информационного моделирования по</w:t>
            </w:r>
            <w:r>
              <w:rPr>
                <w:spacing w:val="1"/>
                <w:lang w:eastAsia="ru-RU"/>
              </w:rPr>
              <w:t xml:space="preserve"> </w:t>
            </w:r>
            <w:r>
              <w:rPr>
                <w:lang w:eastAsia="ru-RU"/>
              </w:rPr>
              <w:t>соответствующим</w:t>
            </w:r>
            <w:r>
              <w:rPr>
                <w:spacing w:val="-4"/>
                <w:lang w:eastAsia="ru-RU"/>
              </w:rPr>
              <w:t xml:space="preserve"> </w:t>
            </w:r>
            <w:r>
              <w:rPr>
                <w:lang w:eastAsia="ru-RU"/>
              </w:rPr>
              <w:t>разделам;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09"/>
                <w:tab w:val="left" w:pos="834" w:leader="none"/>
                <w:tab w:val="left" w:pos="835" w:leader="none"/>
              </w:tabs>
              <w:spacing w:before="0" w:after="0"/>
              <w:rPr>
                <w:bCs/>
                <w:lang w:eastAsia="ru-RU"/>
              </w:rPr>
            </w:pPr>
            <w:r>
              <w:rPr>
                <w:lang w:eastAsia="ru-RU"/>
              </w:rPr>
              <w:t>работать</w:t>
            </w:r>
            <w:r>
              <w:rPr>
                <w:spacing w:val="-7"/>
                <w:lang w:eastAsia="ru-RU"/>
              </w:rPr>
              <w:t xml:space="preserve"> </w:t>
            </w:r>
            <w:r>
              <w:rPr>
                <w:lang w:eastAsia="ru-RU"/>
              </w:rPr>
              <w:t>с</w:t>
            </w:r>
            <w:r>
              <w:rPr>
                <w:spacing w:val="1"/>
                <w:lang w:eastAsia="ru-RU"/>
              </w:rPr>
              <w:t xml:space="preserve"> </w:t>
            </w:r>
            <w:r>
              <w:rPr>
                <w:lang w:eastAsia="ru-RU"/>
              </w:rPr>
              <w:t>открытым</w:t>
            </w:r>
            <w:r>
              <w:rPr>
                <w:spacing w:val="1"/>
                <w:lang w:eastAsia="ru-RU"/>
              </w:rPr>
              <w:t xml:space="preserve"> </w:t>
            </w:r>
            <w:r>
              <w:rPr>
                <w:lang w:eastAsia="ru-RU"/>
              </w:rPr>
              <w:t>общеобменным</w:t>
            </w:r>
            <w:r>
              <w:rPr>
                <w:spacing w:val="-3"/>
                <w:lang w:eastAsia="ru-RU"/>
              </w:rPr>
              <w:t xml:space="preserve"> </w:t>
            </w:r>
            <w:r>
              <w:rPr>
                <w:lang w:eastAsia="ru-RU"/>
              </w:rPr>
              <w:t>форматом</w:t>
            </w:r>
            <w:r>
              <w:rPr>
                <w:spacing w:val="-4"/>
                <w:lang w:eastAsia="ru-RU"/>
              </w:rPr>
              <w:t xml:space="preserve"> </w:t>
            </w:r>
            <w:r>
              <w:rPr>
                <w:lang w:eastAsia="ru-RU"/>
              </w:rPr>
              <w:t>IFC;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09"/>
                <w:tab w:val="left" w:pos="834" w:leader="none"/>
                <w:tab w:val="left" w:pos="835" w:leader="none"/>
              </w:tabs>
              <w:spacing w:before="0" w:after="0"/>
              <w:rPr>
                <w:lang w:eastAsia="ru-RU"/>
              </w:rPr>
            </w:pPr>
            <w:r>
              <w:rPr>
                <w:bCs/>
                <w:lang w:eastAsia="ru-RU"/>
              </w:rPr>
              <w:t>методы</w:t>
            </w:r>
            <w:r>
              <w:rPr>
                <w:bCs/>
                <w:spacing w:val="-1"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>оценки</w:t>
            </w:r>
            <w:r>
              <w:rPr>
                <w:bCs/>
                <w:spacing w:val="-4"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>и</w:t>
            </w:r>
            <w:r>
              <w:rPr>
                <w:bCs/>
                <w:spacing w:val="-5"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>интерпретации</w:t>
            </w:r>
            <w:r>
              <w:rPr>
                <w:bCs/>
                <w:spacing w:val="-5"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>коллизий</w:t>
            </w:r>
            <w:r>
              <w:rPr>
                <w:bCs/>
                <w:spacing w:val="-5"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>на</w:t>
            </w:r>
            <w:r>
              <w:rPr>
                <w:bCs/>
                <w:spacing w:val="-2"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>основе</w:t>
            </w:r>
            <w:r>
              <w:rPr>
                <w:bCs/>
                <w:spacing w:val="-67"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>информационной модели;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09"/>
                <w:tab w:val="left" w:pos="834" w:leader="none"/>
                <w:tab w:val="left" w:pos="835" w:leader="none"/>
              </w:tabs>
              <w:spacing w:before="0" w:after="0"/>
              <w:rPr>
                <w:lang w:eastAsia="ru-RU"/>
              </w:rPr>
            </w:pPr>
            <w:r>
              <w:rPr>
                <w:lang w:eastAsia="ru-RU"/>
              </w:rPr>
              <w:t>работать</w:t>
            </w:r>
            <w:r>
              <w:rPr>
                <w:spacing w:val="-6"/>
                <w:lang w:eastAsia="ru-RU"/>
              </w:rPr>
              <w:t xml:space="preserve"> </w:t>
            </w:r>
            <w:r>
              <w:rPr>
                <w:lang w:eastAsia="ru-RU"/>
              </w:rPr>
              <w:t>с</w:t>
            </w:r>
            <w:r>
              <w:rPr>
                <w:spacing w:val="-2"/>
                <w:lang w:eastAsia="ru-RU"/>
              </w:rPr>
              <w:t xml:space="preserve"> </w:t>
            </w:r>
            <w:r>
              <w:rPr>
                <w:lang w:eastAsia="ru-RU"/>
              </w:rPr>
              <w:t>исходными</w:t>
            </w:r>
            <w:r>
              <w:rPr>
                <w:spacing w:val="-3"/>
                <w:lang w:eastAsia="ru-RU"/>
              </w:rPr>
              <w:t xml:space="preserve"> </w:t>
            </w:r>
            <w:r>
              <w:rPr>
                <w:lang w:eastAsia="ru-RU"/>
              </w:rPr>
              <w:t>файлами</w:t>
            </w:r>
            <w:r>
              <w:rPr>
                <w:spacing w:val="-4"/>
                <w:lang w:eastAsia="ru-RU"/>
              </w:rPr>
              <w:t xml:space="preserve"> </w:t>
            </w:r>
            <w:r>
              <w:rPr>
                <w:lang w:eastAsia="ru-RU"/>
              </w:rPr>
              <w:t>и</w:t>
            </w:r>
            <w:r>
              <w:rPr>
                <w:spacing w:val="-4"/>
                <w:lang w:eastAsia="ru-RU"/>
              </w:rPr>
              <w:t xml:space="preserve"> </w:t>
            </w:r>
            <w:r>
              <w:rPr>
                <w:lang w:eastAsia="ru-RU"/>
              </w:rPr>
              <w:t>электронными</w:t>
            </w:r>
            <w:r>
              <w:rPr>
                <w:spacing w:val="-67"/>
                <w:lang w:eastAsia="ru-RU"/>
              </w:rPr>
              <w:t xml:space="preserve"> </w:t>
            </w:r>
            <w:r>
              <w:rPr>
                <w:lang w:eastAsia="ru-RU"/>
              </w:rPr>
              <w:t>документами;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09"/>
                <w:tab w:val="left" w:pos="834" w:leader="none"/>
                <w:tab w:val="left" w:pos="835" w:leader="none"/>
              </w:tabs>
              <w:spacing w:before="0" w:after="0"/>
              <w:rPr/>
            </w:pPr>
            <w:r>
              <w:rPr>
                <w:lang w:eastAsia="ru-RU"/>
              </w:rPr>
              <w:t>формировать</w:t>
            </w:r>
            <w:r>
              <w:rPr>
                <w:spacing w:val="-7"/>
                <w:lang w:eastAsia="ru-RU"/>
              </w:rPr>
              <w:t xml:space="preserve"> </w:t>
            </w:r>
            <w:r>
              <w:rPr>
                <w:lang w:eastAsia="ru-RU"/>
              </w:rPr>
              <w:t>комплект</w:t>
            </w:r>
            <w:r>
              <w:rPr>
                <w:spacing w:val="-5"/>
                <w:lang w:eastAsia="ru-RU"/>
              </w:rPr>
              <w:t xml:space="preserve"> </w:t>
            </w:r>
            <w:r>
              <w:rPr>
                <w:lang w:eastAsia="ru-RU"/>
              </w:rPr>
              <w:t>документации</w:t>
            </w:r>
            <w:r>
              <w:rPr>
                <w:spacing w:val="-4"/>
                <w:lang w:eastAsia="ru-RU"/>
              </w:rPr>
              <w:t xml:space="preserve"> </w:t>
            </w:r>
            <w:r>
              <w:rPr>
                <w:lang w:eastAsia="ru-RU"/>
              </w:rPr>
              <w:t>в</w:t>
            </w:r>
            <w:r>
              <w:rPr>
                <w:spacing w:val="-2"/>
                <w:lang w:eastAsia="ru-RU"/>
              </w:rPr>
              <w:t xml:space="preserve"> </w:t>
            </w:r>
            <w:r>
              <w:rPr>
                <w:lang w:eastAsia="ru-RU"/>
              </w:rPr>
              <w:t>соответствии</w:t>
            </w:r>
            <w:r>
              <w:rPr>
                <w:spacing w:val="-67"/>
                <w:lang w:eastAsia="ru-RU"/>
              </w:rPr>
              <w:t xml:space="preserve">      </w:t>
            </w:r>
            <w:r>
              <w:rPr>
                <w:lang w:eastAsia="ru-RU"/>
              </w:rPr>
              <w:t>с законодательными</w:t>
            </w:r>
            <w:r>
              <w:rPr>
                <w:spacing w:val="-2"/>
                <w:lang w:eastAsia="ru-RU"/>
              </w:rPr>
              <w:t xml:space="preserve"> </w:t>
            </w:r>
            <w:r>
              <w:rPr>
                <w:lang w:eastAsia="ru-RU"/>
              </w:rPr>
              <w:t>и</w:t>
            </w:r>
            <w:r>
              <w:rPr>
                <w:spacing w:val="-1"/>
                <w:lang w:eastAsia="ru-RU"/>
              </w:rPr>
              <w:t xml:space="preserve"> </w:t>
            </w:r>
            <w:r>
              <w:rPr>
                <w:lang w:eastAsia="ru-RU"/>
              </w:rPr>
              <w:t xml:space="preserve">нормативно-техническими </w:t>
            </w:r>
            <w:r>
              <w:rPr>
                <w:bCs/>
                <w:lang w:eastAsia="ru-RU"/>
              </w:rPr>
              <w:t>актами.</w:t>
            </w:r>
          </w:p>
        </w:tc>
        <w:tc>
          <w:tcPr>
            <w:tcW w:w="21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rPr/>
        <w:tc>
          <w:tcPr>
            <w:tcW w:w="6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BFBFBF" w:val="clear"/>
            <w:vAlign w:val="cente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6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14" w:hanging="0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Информационное</w:t>
            </w:r>
            <w:r>
              <w:rPr>
                <w:b/>
                <w:color w:val="000000"/>
                <w:spacing w:val="-6"/>
                <w:lang w:eastAsia="ru-RU"/>
              </w:rPr>
              <w:t xml:space="preserve"> </w:t>
            </w:r>
            <w:r>
              <w:rPr>
                <w:b/>
                <w:color w:val="000000"/>
                <w:lang w:eastAsia="ru-RU"/>
              </w:rPr>
              <w:t>моделирование</w:t>
            </w:r>
            <w:r>
              <w:rPr>
                <w:b/>
                <w:color w:val="000000"/>
                <w:spacing w:val="-5"/>
                <w:lang w:eastAsia="ru-RU"/>
              </w:rPr>
              <w:t xml:space="preserve"> </w:t>
            </w:r>
            <w:r>
              <w:rPr>
                <w:b/>
                <w:color w:val="000000"/>
                <w:lang w:eastAsia="ru-RU"/>
              </w:rPr>
              <w:t xml:space="preserve">инженерных систем и </w:t>
            </w:r>
          </w:p>
          <w:p>
            <w:pPr>
              <w:pStyle w:val="TableParagraph"/>
              <w:widowControl w:val="false"/>
              <w:spacing w:before="0" w:after="0"/>
              <w:ind w:left="114" w:hanging="0"/>
              <w:jc w:val="both"/>
              <w:rPr/>
            </w:pPr>
            <w:r>
              <w:rPr>
                <w:b/>
                <w:bCs/>
                <w:color w:val="000000"/>
                <w:lang w:eastAsia="ru-RU"/>
              </w:rPr>
              <w:t>оборудования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>
        <w:trPr/>
        <w:tc>
          <w:tcPr>
            <w:tcW w:w="6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BFBFBF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6894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TableParagraph"/>
              <w:widowControl w:val="false"/>
              <w:spacing w:before="0" w:after="0"/>
              <w:rPr>
                <w:lang w:eastAsia="ru-RU"/>
              </w:rPr>
            </w:pPr>
            <w:r>
              <w:rPr>
                <w:lang w:eastAsia="ru-RU"/>
              </w:rPr>
              <w:t>Специалист</w:t>
            </w:r>
            <w:r>
              <w:rPr>
                <w:spacing w:val="-4"/>
                <w:lang w:eastAsia="ru-RU"/>
              </w:rPr>
              <w:t xml:space="preserve"> </w:t>
            </w:r>
            <w:r>
              <w:rPr>
                <w:lang w:eastAsia="ru-RU"/>
              </w:rPr>
              <w:t>должен</w:t>
            </w:r>
            <w:r>
              <w:rPr>
                <w:spacing w:val="-3"/>
                <w:lang w:eastAsia="ru-RU"/>
              </w:rPr>
              <w:t xml:space="preserve"> </w:t>
            </w:r>
            <w:r>
              <w:rPr>
                <w:lang w:eastAsia="ru-RU"/>
              </w:rPr>
              <w:t>знать</w:t>
            </w:r>
            <w:r>
              <w:rPr>
                <w:spacing w:val="-5"/>
                <w:lang w:eastAsia="ru-RU"/>
              </w:rPr>
              <w:t xml:space="preserve"> </w:t>
            </w:r>
            <w:r>
              <w:rPr>
                <w:lang w:eastAsia="ru-RU"/>
              </w:rPr>
              <w:t>и</w:t>
            </w:r>
            <w:r>
              <w:rPr>
                <w:spacing w:val="-3"/>
                <w:lang w:eastAsia="ru-RU"/>
              </w:rPr>
              <w:t xml:space="preserve"> </w:t>
            </w:r>
            <w:r>
              <w:rPr>
                <w:lang w:eastAsia="ru-RU"/>
              </w:rPr>
              <w:t>понимать: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09"/>
                <w:tab w:val="left" w:pos="834" w:leader="none"/>
                <w:tab w:val="left" w:pos="835" w:leader="none"/>
              </w:tabs>
              <w:spacing w:before="0" w:after="0"/>
              <w:rPr>
                <w:lang w:eastAsia="ru-RU"/>
              </w:rPr>
            </w:pPr>
            <w:r>
              <w:rPr>
                <w:lang w:eastAsia="ru-RU"/>
              </w:rPr>
              <w:t>техническое</w:t>
            </w:r>
            <w:r>
              <w:rPr>
                <w:spacing w:val="-6"/>
                <w:lang w:eastAsia="ru-RU"/>
              </w:rPr>
              <w:t xml:space="preserve"> </w:t>
            </w:r>
            <w:r>
              <w:rPr>
                <w:lang w:eastAsia="ru-RU"/>
              </w:rPr>
              <w:t>задание</w:t>
            </w:r>
            <w:r>
              <w:rPr>
                <w:spacing w:val="-6"/>
                <w:lang w:eastAsia="ru-RU"/>
              </w:rPr>
              <w:t xml:space="preserve"> </w:t>
            </w:r>
            <w:r>
              <w:rPr>
                <w:lang w:eastAsia="ru-RU"/>
              </w:rPr>
              <w:t>на</w:t>
            </w:r>
            <w:r>
              <w:rPr>
                <w:spacing w:val="-5"/>
                <w:lang w:eastAsia="ru-RU"/>
              </w:rPr>
              <w:t xml:space="preserve"> </w:t>
            </w:r>
            <w:r>
              <w:rPr>
                <w:lang w:eastAsia="ru-RU"/>
              </w:rPr>
              <w:t>проектирование</w:t>
            </w:r>
            <w:r>
              <w:rPr>
                <w:spacing w:val="-5"/>
                <w:lang w:eastAsia="ru-RU"/>
              </w:rPr>
              <w:t xml:space="preserve"> </w:t>
            </w:r>
            <w:r>
              <w:rPr>
                <w:lang w:eastAsia="ru-RU"/>
              </w:rPr>
              <w:t>инженерного</w:t>
            </w:r>
            <w:r>
              <w:rPr>
                <w:spacing w:val="-67"/>
                <w:lang w:eastAsia="ru-RU"/>
              </w:rPr>
              <w:t xml:space="preserve"> </w:t>
            </w:r>
            <w:r>
              <w:rPr>
                <w:lang w:eastAsia="ru-RU"/>
              </w:rPr>
              <w:t>оборудования;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09"/>
                <w:tab w:val="left" w:pos="834" w:leader="none"/>
                <w:tab w:val="left" w:pos="835" w:leader="none"/>
              </w:tabs>
              <w:spacing w:before="0" w:after="0"/>
              <w:rPr>
                <w:lang w:eastAsia="ru-RU"/>
              </w:rPr>
            </w:pPr>
            <w:r>
              <w:rPr>
                <w:lang w:eastAsia="ru-RU"/>
              </w:rPr>
              <w:t>этапы</w:t>
            </w:r>
            <w:r>
              <w:rPr>
                <w:spacing w:val="-4"/>
                <w:lang w:eastAsia="ru-RU"/>
              </w:rPr>
              <w:t xml:space="preserve"> </w:t>
            </w:r>
            <w:r>
              <w:rPr>
                <w:lang w:eastAsia="ru-RU"/>
              </w:rPr>
              <w:t>создание</w:t>
            </w:r>
            <w:r>
              <w:rPr>
                <w:spacing w:val="-2"/>
                <w:lang w:eastAsia="ru-RU"/>
              </w:rPr>
              <w:t xml:space="preserve"> </w:t>
            </w:r>
            <w:r>
              <w:rPr>
                <w:lang w:eastAsia="ru-RU"/>
              </w:rPr>
              <w:t>информационной</w:t>
            </w:r>
            <w:r>
              <w:rPr>
                <w:spacing w:val="-4"/>
                <w:lang w:eastAsia="ru-RU"/>
              </w:rPr>
              <w:t xml:space="preserve"> </w:t>
            </w:r>
            <w:r>
              <w:rPr>
                <w:lang w:eastAsia="ru-RU"/>
              </w:rPr>
              <w:t>модели</w:t>
            </w:r>
            <w:r>
              <w:rPr>
                <w:spacing w:val="-5"/>
                <w:lang w:eastAsia="ru-RU"/>
              </w:rPr>
              <w:t xml:space="preserve"> </w:t>
            </w:r>
            <w:r>
              <w:rPr>
                <w:lang w:eastAsia="ru-RU"/>
              </w:rPr>
              <w:t>объекта</w:t>
            </w:r>
            <w:r>
              <w:rPr>
                <w:spacing w:val="-2"/>
                <w:lang w:eastAsia="ru-RU"/>
              </w:rPr>
              <w:t xml:space="preserve"> </w:t>
            </w:r>
            <w:r>
              <w:rPr>
                <w:lang w:eastAsia="ru-RU"/>
              </w:rPr>
              <w:t>в</w:t>
            </w:r>
            <w:r>
              <w:rPr>
                <w:spacing w:val="-67"/>
                <w:lang w:eastAsia="ru-RU"/>
              </w:rPr>
              <w:t xml:space="preserve"> </w:t>
            </w:r>
            <w:r>
              <w:rPr>
                <w:lang w:eastAsia="ru-RU"/>
              </w:rPr>
              <w:t>среде</w:t>
            </w:r>
            <w:r>
              <w:rPr>
                <w:spacing w:val="1"/>
                <w:lang w:eastAsia="ru-RU"/>
              </w:rPr>
              <w:t xml:space="preserve"> </w:t>
            </w:r>
            <w:r>
              <w:rPr>
                <w:lang w:eastAsia="ru-RU"/>
              </w:rPr>
              <w:t>информационного</w:t>
            </w:r>
            <w:r>
              <w:rPr>
                <w:spacing w:val="-4"/>
                <w:lang w:eastAsia="ru-RU"/>
              </w:rPr>
              <w:t xml:space="preserve"> </w:t>
            </w:r>
            <w:r>
              <w:rPr>
                <w:lang w:eastAsia="ru-RU"/>
              </w:rPr>
              <w:t>моделирования;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09"/>
                <w:tab w:val="left" w:pos="834" w:leader="none"/>
                <w:tab w:val="left" w:pos="835" w:leader="none"/>
              </w:tabs>
              <w:spacing w:before="0" w:after="0"/>
              <w:rPr>
                <w:lang w:eastAsia="ru-RU"/>
              </w:rPr>
            </w:pPr>
            <w:r>
              <w:rPr>
                <w:lang w:eastAsia="ru-RU"/>
              </w:rPr>
              <w:t>этапы</w:t>
            </w:r>
            <w:r>
              <w:rPr>
                <w:spacing w:val="-7"/>
                <w:lang w:eastAsia="ru-RU"/>
              </w:rPr>
              <w:t xml:space="preserve"> </w:t>
            </w:r>
            <w:r>
              <w:rPr>
                <w:lang w:eastAsia="ru-RU"/>
              </w:rPr>
              <w:t>наполнения</w:t>
            </w:r>
            <w:r>
              <w:rPr>
                <w:spacing w:val="-6"/>
                <w:lang w:eastAsia="ru-RU"/>
              </w:rPr>
              <w:t xml:space="preserve"> </w:t>
            </w:r>
            <w:r>
              <w:rPr>
                <w:lang w:eastAsia="ru-RU"/>
              </w:rPr>
              <w:t>элементов</w:t>
            </w:r>
            <w:r>
              <w:rPr>
                <w:spacing w:val="-9"/>
                <w:lang w:eastAsia="ru-RU"/>
              </w:rPr>
              <w:t xml:space="preserve"> </w:t>
            </w:r>
            <w:r>
              <w:rPr>
                <w:lang w:eastAsia="ru-RU"/>
              </w:rPr>
              <w:t>информационной</w:t>
            </w:r>
            <w:r>
              <w:rPr>
                <w:spacing w:val="-67"/>
                <w:lang w:eastAsia="ru-RU"/>
              </w:rPr>
              <w:t xml:space="preserve"> </w:t>
            </w:r>
            <w:r>
              <w:rPr>
                <w:lang w:eastAsia="ru-RU"/>
              </w:rPr>
              <w:t>модели здания необходимыми атрибутами и</w:t>
            </w:r>
            <w:r>
              <w:rPr>
                <w:spacing w:val="1"/>
                <w:lang w:eastAsia="ru-RU"/>
              </w:rPr>
              <w:t xml:space="preserve"> </w:t>
            </w:r>
            <w:r>
              <w:rPr>
                <w:lang w:eastAsia="ru-RU"/>
              </w:rPr>
              <w:t>данными;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09"/>
                <w:tab w:val="left" w:pos="834" w:leader="none"/>
                <w:tab w:val="left" w:pos="835" w:leader="none"/>
              </w:tabs>
              <w:spacing w:before="0" w:after="0"/>
              <w:rPr>
                <w:lang w:eastAsia="ru-RU"/>
              </w:rPr>
            </w:pPr>
            <w:r>
              <w:rPr>
                <w:lang w:eastAsia="ru-RU"/>
              </w:rPr>
              <w:t>суть</w:t>
            </w:r>
            <w:r>
              <w:rPr>
                <w:spacing w:val="-1"/>
                <w:lang w:eastAsia="ru-RU"/>
              </w:rPr>
              <w:t xml:space="preserve"> </w:t>
            </w:r>
            <w:r>
              <w:rPr>
                <w:lang w:eastAsia="ru-RU"/>
              </w:rPr>
              <w:t>общеобменного</w:t>
            </w:r>
            <w:r>
              <w:rPr>
                <w:spacing w:val="-8"/>
                <w:lang w:eastAsia="ru-RU"/>
              </w:rPr>
              <w:t xml:space="preserve"> </w:t>
            </w:r>
            <w:r>
              <w:rPr>
                <w:lang w:eastAsia="ru-RU"/>
              </w:rPr>
              <w:t>открытого</w:t>
            </w:r>
            <w:r>
              <w:rPr>
                <w:spacing w:val="-7"/>
                <w:lang w:eastAsia="ru-RU"/>
              </w:rPr>
              <w:t xml:space="preserve"> </w:t>
            </w:r>
            <w:r>
              <w:rPr>
                <w:lang w:eastAsia="ru-RU"/>
              </w:rPr>
              <w:t>формата</w:t>
            </w:r>
            <w:r>
              <w:rPr>
                <w:spacing w:val="3"/>
                <w:lang w:eastAsia="ru-RU"/>
              </w:rPr>
              <w:t xml:space="preserve"> </w:t>
            </w:r>
            <w:r>
              <w:rPr>
                <w:lang w:eastAsia="ru-RU"/>
              </w:rPr>
              <w:t>IFC</w:t>
            </w:r>
            <w:r>
              <w:rPr>
                <w:spacing w:val="-1"/>
                <w:lang w:eastAsia="ru-RU"/>
              </w:rPr>
              <w:t xml:space="preserve"> </w:t>
            </w:r>
            <w:r>
              <w:rPr>
                <w:lang w:eastAsia="ru-RU"/>
              </w:rPr>
              <w:t>и</w:t>
            </w:r>
            <w:r>
              <w:rPr>
                <w:spacing w:val="-67"/>
                <w:lang w:eastAsia="ru-RU"/>
              </w:rPr>
              <w:t xml:space="preserve">     </w:t>
            </w:r>
            <w:r>
              <w:rPr>
                <w:lang w:eastAsia="ru-RU"/>
              </w:rPr>
              <w:t>умение</w:t>
            </w:r>
            <w:r>
              <w:rPr>
                <w:spacing w:val="1"/>
                <w:lang w:eastAsia="ru-RU"/>
              </w:rPr>
              <w:t xml:space="preserve"> </w:t>
            </w:r>
            <w:r>
              <w:rPr>
                <w:lang w:eastAsia="ru-RU"/>
              </w:rPr>
              <w:t>осуществлять</w:t>
            </w:r>
            <w:r>
              <w:rPr>
                <w:spacing w:val="-2"/>
                <w:lang w:eastAsia="ru-RU"/>
              </w:rPr>
              <w:t xml:space="preserve"> </w:t>
            </w:r>
            <w:r>
              <w:rPr>
                <w:lang w:eastAsia="ru-RU"/>
              </w:rPr>
              <w:t>экспорт</w:t>
            </w:r>
            <w:r>
              <w:rPr>
                <w:spacing w:val="-2"/>
                <w:lang w:eastAsia="ru-RU"/>
              </w:rPr>
              <w:t xml:space="preserve"> </w:t>
            </w:r>
            <w:r>
              <w:rPr>
                <w:lang w:eastAsia="ru-RU"/>
              </w:rPr>
              <w:t>и импорт;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09"/>
                <w:tab w:val="left" w:pos="834" w:leader="none"/>
                <w:tab w:val="left" w:pos="835" w:leader="none"/>
              </w:tabs>
              <w:spacing w:before="0" w:after="0"/>
              <w:rPr>
                <w:lang w:eastAsia="ru-RU"/>
              </w:rPr>
            </w:pPr>
            <w:r>
              <w:rPr>
                <w:lang w:eastAsia="ru-RU"/>
              </w:rPr>
              <w:t>формирование</w:t>
            </w:r>
            <w:r>
              <w:rPr>
                <w:spacing w:val="-4"/>
                <w:lang w:eastAsia="ru-RU"/>
              </w:rPr>
              <w:t xml:space="preserve"> </w:t>
            </w:r>
            <w:r>
              <w:rPr>
                <w:lang w:eastAsia="ru-RU"/>
              </w:rPr>
              <w:t>связанных</w:t>
            </w:r>
            <w:r>
              <w:rPr>
                <w:spacing w:val="-9"/>
                <w:lang w:eastAsia="ru-RU"/>
              </w:rPr>
              <w:t xml:space="preserve"> </w:t>
            </w:r>
            <w:r>
              <w:rPr>
                <w:lang w:eastAsia="ru-RU"/>
              </w:rPr>
              <w:t>(ассоциированных)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spacing w:before="0" w:after="0"/>
              <w:rPr>
                <w:lang w:eastAsia="ru-RU"/>
              </w:rPr>
            </w:pPr>
            <w:r>
              <w:rPr>
                <w:lang w:eastAsia="ru-RU"/>
              </w:rPr>
              <w:t>чертежей</w:t>
            </w:r>
            <w:r>
              <w:rPr>
                <w:spacing w:val="-5"/>
                <w:lang w:eastAsia="ru-RU"/>
              </w:rPr>
              <w:t xml:space="preserve"> </w:t>
            </w:r>
            <w:r>
              <w:rPr>
                <w:lang w:eastAsia="ru-RU"/>
              </w:rPr>
              <w:t>на</w:t>
            </w:r>
            <w:r>
              <w:rPr>
                <w:spacing w:val="2"/>
                <w:lang w:eastAsia="ru-RU"/>
              </w:rPr>
              <w:t xml:space="preserve"> </w:t>
            </w:r>
            <w:r>
              <w:rPr>
                <w:lang w:eastAsia="ru-RU"/>
              </w:rPr>
              <w:t>основе</w:t>
            </w:r>
            <w:r>
              <w:rPr>
                <w:spacing w:val="-2"/>
                <w:lang w:eastAsia="ru-RU"/>
              </w:rPr>
              <w:t xml:space="preserve"> </w:t>
            </w:r>
            <w:r>
              <w:rPr>
                <w:lang w:eastAsia="ru-RU"/>
              </w:rPr>
              <w:t>информационной</w:t>
            </w:r>
            <w:r>
              <w:rPr>
                <w:spacing w:val="-4"/>
                <w:lang w:eastAsia="ru-RU"/>
              </w:rPr>
              <w:t xml:space="preserve"> </w:t>
            </w:r>
            <w:r>
              <w:rPr>
                <w:lang w:eastAsia="ru-RU"/>
              </w:rPr>
              <w:t>модели;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09"/>
                <w:tab w:val="left" w:pos="834" w:leader="none"/>
                <w:tab w:val="left" w:pos="835" w:leader="none"/>
              </w:tabs>
              <w:spacing w:before="0" w:after="0"/>
              <w:rPr>
                <w:lang w:eastAsia="ru-RU"/>
              </w:rPr>
            </w:pPr>
            <w:r>
              <w:rPr>
                <w:lang w:eastAsia="ru-RU"/>
              </w:rPr>
              <w:t>методы</w:t>
            </w:r>
            <w:r>
              <w:rPr>
                <w:spacing w:val="-1"/>
                <w:lang w:eastAsia="ru-RU"/>
              </w:rPr>
              <w:t xml:space="preserve"> </w:t>
            </w:r>
            <w:r>
              <w:rPr>
                <w:lang w:eastAsia="ru-RU"/>
              </w:rPr>
              <w:t>оценки</w:t>
            </w:r>
            <w:r>
              <w:rPr>
                <w:spacing w:val="-4"/>
                <w:lang w:eastAsia="ru-RU"/>
              </w:rPr>
              <w:t xml:space="preserve"> </w:t>
            </w:r>
            <w:r>
              <w:rPr>
                <w:lang w:eastAsia="ru-RU"/>
              </w:rPr>
              <w:t>и</w:t>
            </w:r>
            <w:r>
              <w:rPr>
                <w:spacing w:val="-5"/>
                <w:lang w:eastAsia="ru-RU"/>
              </w:rPr>
              <w:t xml:space="preserve"> </w:t>
            </w:r>
            <w:r>
              <w:rPr>
                <w:lang w:eastAsia="ru-RU"/>
              </w:rPr>
              <w:t>интерпретации</w:t>
            </w:r>
            <w:r>
              <w:rPr>
                <w:spacing w:val="-5"/>
                <w:lang w:eastAsia="ru-RU"/>
              </w:rPr>
              <w:t xml:space="preserve"> </w:t>
            </w:r>
            <w:r>
              <w:rPr>
                <w:lang w:eastAsia="ru-RU"/>
              </w:rPr>
              <w:t>коллизий</w:t>
            </w:r>
            <w:r>
              <w:rPr>
                <w:spacing w:val="-5"/>
                <w:lang w:eastAsia="ru-RU"/>
              </w:rPr>
              <w:t xml:space="preserve"> </w:t>
            </w:r>
            <w:r>
              <w:rPr>
                <w:lang w:eastAsia="ru-RU"/>
              </w:rPr>
              <w:t>на</w:t>
            </w:r>
            <w:r>
              <w:rPr>
                <w:spacing w:val="-2"/>
                <w:lang w:eastAsia="ru-RU"/>
              </w:rPr>
              <w:t xml:space="preserve"> </w:t>
            </w:r>
            <w:r>
              <w:rPr>
                <w:lang w:eastAsia="ru-RU"/>
              </w:rPr>
              <w:t>основе</w:t>
            </w:r>
            <w:r>
              <w:rPr>
                <w:spacing w:val="-67"/>
                <w:lang w:eastAsia="ru-RU"/>
              </w:rPr>
              <w:t xml:space="preserve"> </w:t>
            </w:r>
            <w:r>
              <w:rPr>
                <w:lang w:eastAsia="ru-RU"/>
              </w:rPr>
              <w:t>информационной модели;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09"/>
                <w:tab w:val="left" w:pos="834" w:leader="none"/>
                <w:tab w:val="left" w:pos="835" w:leader="none"/>
              </w:tabs>
              <w:spacing w:before="0" w:after="0"/>
              <w:rPr>
                <w:lang w:eastAsia="ru-RU"/>
              </w:rPr>
            </w:pPr>
            <w:r>
              <w:rPr>
                <w:lang w:eastAsia="ru-RU"/>
              </w:rPr>
              <w:t>виды и свойства основных элементов инженерного</w:t>
            </w:r>
            <w:r>
              <w:rPr>
                <w:spacing w:val="-67"/>
                <w:lang w:eastAsia="ru-RU"/>
              </w:rPr>
              <w:t xml:space="preserve"> </w:t>
            </w:r>
            <w:r>
              <w:rPr>
                <w:lang w:eastAsia="ru-RU"/>
              </w:rPr>
              <w:t>оборудования;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09"/>
                <w:tab w:val="left" w:pos="834" w:leader="none"/>
                <w:tab w:val="left" w:pos="835" w:leader="none"/>
              </w:tabs>
              <w:spacing w:before="0" w:after="0"/>
              <w:rPr>
                <w:lang w:eastAsia="ru-RU"/>
              </w:rPr>
            </w:pPr>
            <w:r>
              <w:rPr>
                <w:lang w:eastAsia="ru-RU"/>
              </w:rPr>
              <w:t>основные узлы сопряжений элементов инженерного</w:t>
            </w:r>
            <w:r>
              <w:rPr>
                <w:spacing w:val="-67"/>
                <w:lang w:eastAsia="ru-RU"/>
              </w:rPr>
              <w:t xml:space="preserve"> </w:t>
            </w:r>
            <w:r>
              <w:rPr>
                <w:lang w:eastAsia="ru-RU"/>
              </w:rPr>
              <w:t>оборудования;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09"/>
                <w:tab w:val="left" w:pos="834" w:leader="none"/>
                <w:tab w:val="left" w:pos="835" w:leader="none"/>
              </w:tabs>
              <w:spacing w:before="0" w:after="0"/>
              <w:rPr>
                <w:color w:val="000000"/>
                <w:lang w:eastAsia="ru-RU"/>
              </w:rPr>
            </w:pPr>
            <w:r>
              <w:rPr>
                <w:lang w:eastAsia="ru-RU"/>
              </w:rPr>
              <w:t>требования нормативно-правовых актов и</w:t>
            </w:r>
            <w:r>
              <w:rPr>
                <w:spacing w:val="1"/>
                <w:lang w:eastAsia="ru-RU"/>
              </w:rPr>
              <w:t xml:space="preserve"> </w:t>
            </w:r>
            <w:r>
              <w:rPr>
                <w:lang w:eastAsia="ru-RU"/>
              </w:rPr>
              <w:t>нормативно-технических</w:t>
            </w:r>
            <w:r>
              <w:rPr>
                <w:spacing w:val="-6"/>
                <w:lang w:eastAsia="ru-RU"/>
              </w:rPr>
              <w:t xml:space="preserve"> </w:t>
            </w:r>
            <w:r>
              <w:rPr>
                <w:lang w:eastAsia="ru-RU"/>
              </w:rPr>
              <w:t>документов</w:t>
            </w:r>
            <w:r>
              <w:rPr>
                <w:spacing w:val="-3"/>
                <w:lang w:eastAsia="ru-RU"/>
              </w:rPr>
              <w:t xml:space="preserve"> </w:t>
            </w:r>
            <w:r>
              <w:rPr>
                <w:lang w:eastAsia="ru-RU"/>
              </w:rPr>
              <w:t>к</w:t>
            </w:r>
            <w:r>
              <w:rPr>
                <w:spacing w:val="1"/>
                <w:lang w:eastAsia="ru-RU"/>
              </w:rPr>
              <w:t xml:space="preserve"> </w:t>
            </w:r>
            <w:r>
              <w:rPr>
                <w:lang w:eastAsia="ru-RU"/>
              </w:rPr>
              <w:t>составу,</w:t>
            </w:r>
            <w:r>
              <w:rPr>
                <w:spacing w:val="-67"/>
                <w:lang w:eastAsia="ru-RU"/>
              </w:rPr>
              <w:t xml:space="preserve"> </w:t>
            </w:r>
            <w:r>
              <w:rPr>
                <w:lang w:eastAsia="ru-RU"/>
              </w:rPr>
              <w:t>содержанию и оформлению проектной</w:t>
            </w:r>
            <w:r>
              <w:rPr>
                <w:spacing w:val="1"/>
                <w:lang w:eastAsia="ru-RU"/>
              </w:rPr>
              <w:t xml:space="preserve"> </w:t>
            </w:r>
            <w:r>
              <w:rPr>
                <w:lang w:eastAsia="ru-RU"/>
              </w:rPr>
              <w:t>документации;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09"/>
                <w:tab w:val="left" w:pos="834" w:leader="none"/>
                <w:tab w:val="left" w:pos="835" w:leader="none"/>
              </w:tabs>
              <w:spacing w:before="0" w:after="0"/>
              <w:rPr/>
            </w:pPr>
            <w:r>
              <w:rPr>
                <w:color w:val="000000"/>
                <w:lang w:eastAsia="ru-RU"/>
              </w:rPr>
              <w:t>требования</w:t>
            </w:r>
            <w:r>
              <w:rPr>
                <w:color w:val="000000"/>
                <w:spacing w:val="-8"/>
                <w:lang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нормативно-технической</w:t>
            </w:r>
            <w:r>
              <w:rPr>
                <w:color w:val="000000"/>
                <w:spacing w:val="-10"/>
                <w:lang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документации</w:t>
            </w:r>
            <w:r>
              <w:rPr>
                <w:color w:val="000000"/>
                <w:spacing w:val="-67"/>
                <w:lang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на</w:t>
            </w:r>
            <w:r>
              <w:rPr>
                <w:color w:val="000000"/>
                <w:spacing w:val="-2"/>
                <w:lang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оформление</w:t>
            </w:r>
            <w:r>
              <w:rPr>
                <w:color w:val="000000"/>
                <w:spacing w:val="-2"/>
                <w:lang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строительных</w:t>
            </w:r>
            <w:r>
              <w:rPr>
                <w:color w:val="000000"/>
                <w:spacing w:val="-8"/>
                <w:lang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чертежей</w:t>
            </w:r>
            <w:r>
              <w:rPr>
                <w:color w:val="000000"/>
                <w:spacing w:val="1"/>
                <w:lang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и</w:t>
            </w:r>
            <w:r>
              <w:rPr>
                <w:color w:val="000000"/>
                <w:spacing w:val="-3"/>
                <w:lang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 xml:space="preserve">чертежей </w:t>
            </w:r>
            <w:r>
              <w:rPr>
                <w:bCs/>
                <w:color w:val="000000"/>
                <w:lang w:eastAsia="ru-RU"/>
              </w:rPr>
              <w:t>специальных</w:t>
            </w:r>
            <w:r>
              <w:rPr>
                <w:bCs/>
                <w:color w:val="000000"/>
                <w:spacing w:val="-8"/>
                <w:lang w:eastAsia="ru-RU"/>
              </w:rPr>
              <w:t xml:space="preserve"> </w:t>
            </w:r>
            <w:r>
              <w:rPr>
                <w:bCs/>
                <w:color w:val="000000"/>
                <w:lang w:eastAsia="ru-RU"/>
              </w:rPr>
              <w:t>разделов</w:t>
            </w:r>
            <w:r>
              <w:rPr>
                <w:bCs/>
                <w:color w:val="000000"/>
                <w:spacing w:val="-5"/>
                <w:lang w:eastAsia="ru-RU"/>
              </w:rPr>
              <w:t xml:space="preserve"> </w:t>
            </w:r>
            <w:r>
              <w:rPr>
                <w:bCs/>
                <w:color w:val="000000"/>
                <w:lang w:eastAsia="ru-RU"/>
              </w:rPr>
              <w:t>проектной</w:t>
            </w:r>
            <w:r>
              <w:rPr>
                <w:bCs/>
                <w:color w:val="000000"/>
                <w:spacing w:val="-3"/>
                <w:lang w:eastAsia="ru-RU"/>
              </w:rPr>
              <w:t xml:space="preserve"> </w:t>
            </w:r>
            <w:r>
              <w:rPr>
                <w:bCs/>
                <w:color w:val="000000"/>
                <w:lang w:eastAsia="ru-RU"/>
              </w:rPr>
              <w:t>документации.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rPr/>
        <w:tc>
          <w:tcPr>
            <w:tcW w:w="6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BFBFBF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6894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TableParagraph"/>
              <w:widowControl w:val="false"/>
              <w:spacing w:before="0" w:after="0"/>
              <w:rPr>
                <w:lang w:eastAsia="ru-RU"/>
              </w:rPr>
            </w:pPr>
            <w:r>
              <w:rPr>
                <w:lang w:eastAsia="ru-RU"/>
              </w:rPr>
              <w:t>Специалист</w:t>
            </w:r>
            <w:r>
              <w:rPr>
                <w:spacing w:val="-5"/>
                <w:lang w:eastAsia="ru-RU"/>
              </w:rPr>
              <w:t xml:space="preserve"> </w:t>
            </w:r>
            <w:r>
              <w:rPr>
                <w:lang w:eastAsia="ru-RU"/>
              </w:rPr>
              <w:t>должен</w:t>
            </w:r>
            <w:r>
              <w:rPr>
                <w:spacing w:val="-3"/>
                <w:lang w:eastAsia="ru-RU"/>
              </w:rPr>
              <w:t xml:space="preserve"> </w:t>
            </w:r>
            <w:r>
              <w:rPr>
                <w:lang w:eastAsia="ru-RU"/>
              </w:rPr>
              <w:t>уметь:</w:t>
            </w:r>
          </w:p>
          <w:p>
            <w:pPr>
              <w:pStyle w:val="TableParagraph"/>
              <w:widowControl w:val="false"/>
              <w:numPr>
                <w:ilvl w:val="0"/>
                <w:numId w:val="10"/>
              </w:numPr>
              <w:tabs>
                <w:tab w:val="clear" w:pos="709"/>
                <w:tab w:val="left" w:pos="834" w:leader="none"/>
                <w:tab w:val="left" w:pos="835" w:leader="none"/>
              </w:tabs>
              <w:spacing w:before="0" w:after="0"/>
              <w:rPr>
                <w:bCs/>
                <w:lang w:eastAsia="ru-RU"/>
              </w:rPr>
            </w:pPr>
            <w:r>
              <w:rPr>
                <w:lang w:eastAsia="ru-RU"/>
              </w:rPr>
              <w:t>читать</w:t>
            </w:r>
            <w:r>
              <w:rPr>
                <w:spacing w:val="-7"/>
                <w:lang w:eastAsia="ru-RU"/>
              </w:rPr>
              <w:t xml:space="preserve"> </w:t>
            </w:r>
            <w:r>
              <w:rPr>
                <w:lang w:eastAsia="ru-RU"/>
              </w:rPr>
              <w:t>проектно-технологическую</w:t>
            </w:r>
            <w:r>
              <w:rPr>
                <w:spacing w:val="-6"/>
                <w:lang w:eastAsia="ru-RU"/>
              </w:rPr>
              <w:t xml:space="preserve"> </w:t>
            </w:r>
            <w:r>
              <w:rPr>
                <w:lang w:eastAsia="ru-RU"/>
              </w:rPr>
              <w:t>документацию;</w:t>
            </w:r>
          </w:p>
          <w:p>
            <w:pPr>
              <w:pStyle w:val="TableParagraph"/>
              <w:widowControl w:val="false"/>
              <w:numPr>
                <w:ilvl w:val="0"/>
                <w:numId w:val="10"/>
              </w:numPr>
              <w:tabs>
                <w:tab w:val="clear" w:pos="709"/>
                <w:tab w:val="left" w:pos="834" w:leader="none"/>
                <w:tab w:val="left" w:pos="835" w:leader="none"/>
              </w:tabs>
              <w:spacing w:before="0" w:after="0"/>
              <w:rPr>
                <w:lang w:eastAsia="ru-RU"/>
              </w:rPr>
            </w:pPr>
            <w:r>
              <w:rPr>
                <w:bCs/>
                <w:lang w:eastAsia="ru-RU"/>
              </w:rPr>
              <w:t>пользоваться</w:t>
            </w:r>
            <w:r>
              <w:rPr>
                <w:bCs/>
                <w:spacing w:val="1"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>компьютером</w:t>
            </w:r>
            <w:r>
              <w:rPr>
                <w:bCs/>
                <w:spacing w:val="1"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>с</w:t>
            </w:r>
            <w:r>
              <w:rPr>
                <w:bCs/>
                <w:spacing w:val="1"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>применением</w:t>
            </w:r>
            <w:r>
              <w:rPr>
                <w:bCs/>
                <w:spacing w:val="1"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>специализированного</w:t>
            </w:r>
            <w:r>
              <w:rPr>
                <w:bCs/>
                <w:spacing w:val="-12"/>
                <w:lang w:eastAsia="ru-RU"/>
              </w:rPr>
              <w:t xml:space="preserve"> ПО;</w:t>
            </w:r>
          </w:p>
          <w:p>
            <w:pPr>
              <w:pStyle w:val="TableParagraph"/>
              <w:widowControl w:val="false"/>
              <w:numPr>
                <w:ilvl w:val="0"/>
                <w:numId w:val="10"/>
              </w:numPr>
              <w:tabs>
                <w:tab w:val="clear" w:pos="709"/>
                <w:tab w:val="left" w:pos="834" w:leader="none"/>
                <w:tab w:val="left" w:pos="835" w:leader="none"/>
              </w:tabs>
              <w:spacing w:before="0" w:after="0"/>
              <w:rPr>
                <w:lang w:eastAsia="ru-RU"/>
              </w:rPr>
            </w:pPr>
            <w:r>
              <w:rPr>
                <w:lang w:eastAsia="ru-RU"/>
              </w:rPr>
              <w:t>проектировать</w:t>
            </w:r>
            <w:r>
              <w:rPr>
                <w:spacing w:val="-5"/>
                <w:lang w:eastAsia="ru-RU"/>
              </w:rPr>
              <w:t xml:space="preserve"> системы отопления</w:t>
            </w:r>
            <w:r>
              <w:rPr>
                <w:spacing w:val="-6"/>
                <w:lang w:eastAsia="ru-RU"/>
              </w:rPr>
              <w:t xml:space="preserve"> </w:t>
            </w:r>
            <w:r>
              <w:rPr>
                <w:lang w:eastAsia="ru-RU"/>
              </w:rPr>
              <w:t>и</w:t>
            </w:r>
            <w:r>
              <w:rPr>
                <w:spacing w:val="-7"/>
                <w:lang w:eastAsia="ru-RU"/>
              </w:rPr>
              <w:t xml:space="preserve"> </w:t>
            </w:r>
            <w:r>
              <w:rPr>
                <w:lang w:eastAsia="ru-RU"/>
              </w:rPr>
              <w:t>вентиляции,</w:t>
            </w:r>
            <w:r>
              <w:rPr>
                <w:spacing w:val="-67"/>
                <w:lang w:eastAsia="ru-RU"/>
              </w:rPr>
              <w:t xml:space="preserve"> </w:t>
            </w:r>
            <w:r>
              <w:rPr>
                <w:lang w:eastAsia="ru-RU"/>
              </w:rPr>
              <w:t>водоснабжение</w:t>
            </w:r>
            <w:r>
              <w:rPr>
                <w:spacing w:val="1"/>
                <w:lang w:eastAsia="ru-RU"/>
              </w:rPr>
              <w:t xml:space="preserve"> </w:t>
            </w:r>
            <w:r>
              <w:rPr>
                <w:lang w:eastAsia="ru-RU"/>
              </w:rPr>
              <w:t>и водоотведение;</w:t>
            </w:r>
          </w:p>
          <w:p>
            <w:pPr>
              <w:pStyle w:val="TableParagraph"/>
              <w:widowControl w:val="false"/>
              <w:numPr>
                <w:ilvl w:val="0"/>
                <w:numId w:val="10"/>
              </w:numPr>
              <w:tabs>
                <w:tab w:val="clear" w:pos="709"/>
                <w:tab w:val="left" w:pos="834" w:leader="none"/>
                <w:tab w:val="left" w:pos="835" w:leader="none"/>
              </w:tabs>
              <w:spacing w:before="0" w:after="0"/>
              <w:rPr>
                <w:lang w:eastAsia="ru-RU"/>
              </w:rPr>
            </w:pPr>
            <w:r>
              <w:rPr>
                <w:lang w:eastAsia="ru-RU"/>
              </w:rPr>
              <w:t>применять</w:t>
            </w:r>
            <w:r>
              <w:rPr>
                <w:spacing w:val="-11"/>
                <w:lang w:eastAsia="ru-RU"/>
              </w:rPr>
              <w:t xml:space="preserve"> </w:t>
            </w:r>
            <w:r>
              <w:rPr>
                <w:lang w:eastAsia="ru-RU"/>
              </w:rPr>
              <w:t>требования</w:t>
            </w:r>
            <w:r>
              <w:rPr>
                <w:spacing w:val="-8"/>
                <w:lang w:eastAsia="ru-RU"/>
              </w:rPr>
              <w:t xml:space="preserve"> </w:t>
            </w:r>
            <w:r>
              <w:rPr>
                <w:lang w:eastAsia="ru-RU"/>
              </w:rPr>
              <w:t>нормативно-технической</w:t>
            </w:r>
            <w:r>
              <w:rPr>
                <w:spacing w:val="-67"/>
                <w:lang w:eastAsia="ru-RU"/>
              </w:rPr>
              <w:t xml:space="preserve"> </w:t>
            </w:r>
            <w:r>
              <w:rPr>
                <w:lang w:eastAsia="ru-RU"/>
              </w:rPr>
              <w:t>документации для оформления строительных</w:t>
            </w:r>
            <w:r>
              <w:rPr>
                <w:spacing w:val="1"/>
                <w:lang w:eastAsia="ru-RU"/>
              </w:rPr>
              <w:t xml:space="preserve"> </w:t>
            </w:r>
            <w:r>
              <w:rPr>
                <w:lang w:eastAsia="ru-RU"/>
              </w:rPr>
              <w:t>чертежей;</w:t>
            </w:r>
          </w:p>
          <w:p>
            <w:pPr>
              <w:pStyle w:val="TableParagraph"/>
              <w:widowControl w:val="false"/>
              <w:numPr>
                <w:ilvl w:val="0"/>
                <w:numId w:val="10"/>
              </w:numPr>
              <w:tabs>
                <w:tab w:val="clear" w:pos="709"/>
                <w:tab w:val="left" w:pos="834" w:leader="none"/>
                <w:tab w:val="left" w:pos="835" w:leader="none"/>
              </w:tabs>
              <w:spacing w:before="0" w:after="0"/>
              <w:rPr>
                <w:lang w:eastAsia="ru-RU"/>
              </w:rPr>
            </w:pPr>
            <w:r>
              <w:rPr>
                <w:lang w:eastAsia="ru-RU"/>
              </w:rPr>
              <w:t>грамотно</w:t>
            </w:r>
            <w:r>
              <w:rPr>
                <w:spacing w:val="-1"/>
                <w:lang w:eastAsia="ru-RU"/>
              </w:rPr>
              <w:t xml:space="preserve"> </w:t>
            </w:r>
            <w:r>
              <w:rPr>
                <w:lang w:eastAsia="ru-RU"/>
              </w:rPr>
              <w:t>оформлять</w:t>
            </w:r>
            <w:r>
              <w:rPr>
                <w:spacing w:val="-3"/>
                <w:lang w:eastAsia="ru-RU"/>
              </w:rPr>
              <w:t xml:space="preserve"> </w:t>
            </w:r>
            <w:r>
              <w:rPr>
                <w:lang w:eastAsia="ru-RU"/>
              </w:rPr>
              <w:t>чертежи</w:t>
            </w:r>
            <w:r>
              <w:rPr>
                <w:spacing w:val="-1"/>
                <w:lang w:eastAsia="ru-RU"/>
              </w:rPr>
              <w:t xml:space="preserve"> </w:t>
            </w:r>
            <w:r>
              <w:rPr>
                <w:lang w:eastAsia="ru-RU"/>
              </w:rPr>
              <w:t>согласно</w:t>
            </w:r>
            <w:r>
              <w:rPr>
                <w:spacing w:val="-5"/>
                <w:lang w:eastAsia="ru-RU"/>
              </w:rPr>
              <w:t xml:space="preserve"> </w:t>
            </w:r>
            <w:r>
              <w:rPr>
                <w:lang w:eastAsia="ru-RU"/>
              </w:rPr>
              <w:t>ГОСТ;</w:t>
            </w:r>
          </w:p>
          <w:p>
            <w:pPr>
              <w:pStyle w:val="TableParagraph"/>
              <w:widowControl w:val="false"/>
              <w:numPr>
                <w:ilvl w:val="0"/>
                <w:numId w:val="10"/>
              </w:numPr>
              <w:tabs>
                <w:tab w:val="clear" w:pos="709"/>
                <w:tab w:val="left" w:pos="834" w:leader="none"/>
                <w:tab w:val="left" w:pos="835" w:leader="none"/>
              </w:tabs>
              <w:spacing w:before="0" w:after="0"/>
              <w:rPr>
                <w:lang w:eastAsia="ru-RU"/>
              </w:rPr>
            </w:pPr>
            <w:r>
              <w:rPr>
                <w:lang w:eastAsia="ru-RU"/>
              </w:rPr>
              <w:t>создавать</w:t>
            </w:r>
            <w:r>
              <w:rPr>
                <w:spacing w:val="-9"/>
                <w:lang w:eastAsia="ru-RU"/>
              </w:rPr>
              <w:t xml:space="preserve"> </w:t>
            </w:r>
            <w:r>
              <w:rPr>
                <w:lang w:val="en-US" w:eastAsia="ru-RU"/>
              </w:rPr>
              <w:t>BIM-</w:t>
            </w:r>
            <w:r>
              <w:rPr>
                <w:lang w:eastAsia="ru-RU"/>
              </w:rPr>
              <w:t>модель</w:t>
            </w:r>
            <w:r>
              <w:rPr>
                <w:spacing w:val="-4"/>
                <w:lang w:eastAsia="ru-RU"/>
              </w:rPr>
              <w:t xml:space="preserve"> </w:t>
            </w:r>
            <w:r>
              <w:rPr>
                <w:lang w:eastAsia="ru-RU"/>
              </w:rPr>
              <w:t>объекта;</w:t>
            </w:r>
          </w:p>
          <w:p>
            <w:pPr>
              <w:pStyle w:val="TableParagraph"/>
              <w:widowControl w:val="false"/>
              <w:numPr>
                <w:ilvl w:val="0"/>
                <w:numId w:val="10"/>
              </w:numPr>
              <w:tabs>
                <w:tab w:val="clear" w:pos="709"/>
                <w:tab w:val="left" w:pos="834" w:leader="none"/>
                <w:tab w:val="left" w:pos="835" w:leader="none"/>
              </w:tabs>
              <w:spacing w:before="0" w:after="0"/>
              <w:rPr>
                <w:lang w:eastAsia="ru-RU"/>
              </w:rPr>
            </w:pPr>
            <w:r>
              <w:rPr>
                <w:lang w:eastAsia="ru-RU"/>
              </w:rPr>
              <w:t>работать</w:t>
            </w:r>
            <w:r>
              <w:rPr>
                <w:spacing w:val="-8"/>
                <w:lang w:eastAsia="ru-RU"/>
              </w:rPr>
              <w:t xml:space="preserve"> </w:t>
            </w:r>
            <w:r>
              <w:rPr>
                <w:lang w:eastAsia="ru-RU"/>
              </w:rPr>
              <w:t>с</w:t>
            </w:r>
            <w:r>
              <w:rPr>
                <w:spacing w:val="-3"/>
                <w:lang w:eastAsia="ru-RU"/>
              </w:rPr>
              <w:t xml:space="preserve"> </w:t>
            </w:r>
            <w:r>
              <w:rPr>
                <w:lang w:eastAsia="ru-RU"/>
              </w:rPr>
              <w:t>программным</w:t>
            </w:r>
            <w:r>
              <w:rPr>
                <w:spacing w:val="1"/>
                <w:lang w:eastAsia="ru-RU"/>
              </w:rPr>
              <w:t xml:space="preserve"> </w:t>
            </w:r>
            <w:r>
              <w:rPr>
                <w:lang w:eastAsia="ru-RU"/>
              </w:rPr>
              <w:t>обеспечением</w:t>
            </w:r>
            <w:r>
              <w:rPr>
                <w:spacing w:val="-3"/>
                <w:lang w:eastAsia="ru-RU"/>
              </w:rPr>
              <w:t xml:space="preserve"> </w:t>
            </w:r>
            <w:r>
              <w:rPr>
                <w:lang w:eastAsia="ru-RU"/>
              </w:rPr>
              <w:t>для</w:t>
            </w:r>
            <w:r>
              <w:rPr>
                <w:spacing w:val="-67"/>
                <w:lang w:eastAsia="ru-RU"/>
              </w:rPr>
              <w:t xml:space="preserve"> </w:t>
            </w:r>
            <w:r>
              <w:rPr>
                <w:lang w:eastAsia="ru-RU"/>
              </w:rPr>
              <w:t>информационного моделирования для</w:t>
            </w:r>
            <w:r>
              <w:rPr>
                <w:spacing w:val="1"/>
                <w:lang w:eastAsia="ru-RU"/>
              </w:rPr>
              <w:t xml:space="preserve"> </w:t>
            </w:r>
            <w:r>
              <w:rPr>
                <w:lang w:eastAsia="ru-RU"/>
              </w:rPr>
              <w:t>соответствующих</w:t>
            </w:r>
            <w:r>
              <w:rPr>
                <w:spacing w:val="-4"/>
                <w:lang w:eastAsia="ru-RU"/>
              </w:rPr>
              <w:t xml:space="preserve"> </w:t>
            </w:r>
            <w:r>
              <w:rPr>
                <w:lang w:eastAsia="ru-RU"/>
              </w:rPr>
              <w:t>специальных</w:t>
            </w:r>
            <w:r>
              <w:rPr>
                <w:spacing w:val="-4"/>
                <w:lang w:eastAsia="ru-RU"/>
              </w:rPr>
              <w:t xml:space="preserve"> </w:t>
            </w:r>
            <w:r>
              <w:rPr>
                <w:lang w:eastAsia="ru-RU"/>
              </w:rPr>
              <w:t>разделов;</w:t>
            </w:r>
          </w:p>
          <w:p>
            <w:pPr>
              <w:pStyle w:val="TableParagraph"/>
              <w:widowControl w:val="false"/>
              <w:numPr>
                <w:ilvl w:val="0"/>
                <w:numId w:val="10"/>
              </w:numPr>
              <w:tabs>
                <w:tab w:val="clear" w:pos="709"/>
                <w:tab w:val="left" w:pos="834" w:leader="none"/>
                <w:tab w:val="left" w:pos="835" w:leader="none"/>
              </w:tabs>
              <w:spacing w:before="0" w:after="0"/>
              <w:rPr>
                <w:lang w:eastAsia="ru-RU"/>
              </w:rPr>
            </w:pPr>
            <w:r>
              <w:rPr>
                <w:lang w:eastAsia="ru-RU"/>
              </w:rPr>
              <w:t>работать</w:t>
            </w:r>
            <w:r>
              <w:rPr>
                <w:spacing w:val="-7"/>
                <w:lang w:eastAsia="ru-RU"/>
              </w:rPr>
              <w:t xml:space="preserve"> </w:t>
            </w:r>
            <w:r>
              <w:rPr>
                <w:lang w:eastAsia="ru-RU"/>
              </w:rPr>
              <w:t>с</w:t>
            </w:r>
            <w:r>
              <w:rPr>
                <w:spacing w:val="1"/>
                <w:lang w:eastAsia="ru-RU"/>
              </w:rPr>
              <w:t xml:space="preserve"> </w:t>
            </w:r>
            <w:r>
              <w:rPr>
                <w:lang w:eastAsia="ru-RU"/>
              </w:rPr>
              <w:t>открытым</w:t>
            </w:r>
            <w:r>
              <w:rPr>
                <w:spacing w:val="1"/>
                <w:lang w:eastAsia="ru-RU"/>
              </w:rPr>
              <w:t xml:space="preserve"> </w:t>
            </w:r>
            <w:r>
              <w:rPr>
                <w:lang w:eastAsia="ru-RU"/>
              </w:rPr>
              <w:t>общеобменным</w:t>
            </w:r>
            <w:r>
              <w:rPr>
                <w:spacing w:val="-3"/>
                <w:lang w:eastAsia="ru-RU"/>
              </w:rPr>
              <w:t xml:space="preserve"> </w:t>
            </w:r>
            <w:r>
              <w:rPr>
                <w:lang w:eastAsia="ru-RU"/>
              </w:rPr>
              <w:t>форматом</w:t>
            </w:r>
            <w:r>
              <w:rPr>
                <w:spacing w:val="-4"/>
                <w:lang w:eastAsia="ru-RU"/>
              </w:rPr>
              <w:t xml:space="preserve"> </w:t>
            </w:r>
            <w:r>
              <w:rPr>
                <w:lang w:eastAsia="ru-RU"/>
              </w:rPr>
              <w:t>IFC;</w:t>
            </w:r>
          </w:p>
          <w:p>
            <w:pPr>
              <w:pStyle w:val="TableParagraph"/>
              <w:widowControl w:val="false"/>
              <w:numPr>
                <w:ilvl w:val="0"/>
                <w:numId w:val="10"/>
              </w:numPr>
              <w:tabs>
                <w:tab w:val="clear" w:pos="709"/>
                <w:tab w:val="left" w:pos="834" w:leader="none"/>
                <w:tab w:val="left" w:pos="835" w:leader="none"/>
              </w:tabs>
              <w:spacing w:before="0" w:after="0"/>
              <w:rPr>
                <w:color w:val="000000"/>
                <w:lang w:eastAsia="ru-RU"/>
              </w:rPr>
            </w:pPr>
            <w:r>
              <w:rPr>
                <w:lang w:eastAsia="ru-RU"/>
              </w:rPr>
              <w:t>определять</w:t>
            </w:r>
            <w:r>
              <w:rPr>
                <w:spacing w:val="-5"/>
                <w:lang w:eastAsia="ru-RU"/>
              </w:rPr>
              <w:t xml:space="preserve"> </w:t>
            </w:r>
            <w:r>
              <w:rPr>
                <w:lang w:eastAsia="ru-RU"/>
              </w:rPr>
              <w:t>коллизии</w:t>
            </w:r>
            <w:r>
              <w:rPr>
                <w:spacing w:val="-2"/>
                <w:lang w:eastAsia="ru-RU"/>
              </w:rPr>
              <w:t xml:space="preserve"> </w:t>
            </w:r>
            <w:r>
              <w:rPr>
                <w:lang w:eastAsia="ru-RU"/>
              </w:rPr>
              <w:t>в</w:t>
            </w:r>
            <w:r>
              <w:rPr>
                <w:spacing w:val="-3"/>
                <w:lang w:eastAsia="ru-RU"/>
              </w:rPr>
              <w:t xml:space="preserve"> </w:t>
            </w:r>
            <w:r>
              <w:rPr>
                <w:spacing w:val="-3"/>
                <w:lang w:val="en-US" w:eastAsia="ru-RU"/>
              </w:rPr>
              <w:t>BIM</w:t>
            </w:r>
            <w:r>
              <w:rPr>
                <w:lang w:eastAsia="ru-RU"/>
              </w:rPr>
              <w:t>-модели;</w:t>
            </w:r>
          </w:p>
          <w:p>
            <w:pPr>
              <w:pStyle w:val="TableParagraph"/>
              <w:widowControl w:val="false"/>
              <w:numPr>
                <w:ilvl w:val="0"/>
                <w:numId w:val="10"/>
              </w:numPr>
              <w:tabs>
                <w:tab w:val="clear" w:pos="709"/>
                <w:tab w:val="left" w:pos="834" w:leader="none"/>
                <w:tab w:val="left" w:pos="835" w:leader="none"/>
              </w:tabs>
              <w:spacing w:before="0" w:after="0"/>
              <w:rPr/>
            </w:pPr>
            <w:r>
              <w:rPr>
                <w:color w:val="000000"/>
                <w:lang w:eastAsia="ru-RU"/>
              </w:rPr>
              <w:t>формировать</w:t>
            </w:r>
            <w:r>
              <w:rPr>
                <w:color w:val="000000"/>
                <w:spacing w:val="-7"/>
                <w:lang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комплект</w:t>
            </w:r>
            <w:r>
              <w:rPr>
                <w:color w:val="000000"/>
                <w:spacing w:val="-5"/>
                <w:lang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документации</w:t>
            </w:r>
            <w:r>
              <w:rPr>
                <w:color w:val="000000"/>
                <w:spacing w:val="-4"/>
                <w:lang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в</w:t>
            </w:r>
            <w:r>
              <w:rPr>
                <w:color w:val="000000"/>
                <w:spacing w:val="-2"/>
                <w:lang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соответствии</w:t>
            </w:r>
            <w:r>
              <w:rPr>
                <w:color w:val="000000"/>
                <w:spacing w:val="-67"/>
                <w:lang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с законодательными</w:t>
            </w:r>
            <w:r>
              <w:rPr>
                <w:color w:val="000000"/>
                <w:spacing w:val="-2"/>
                <w:lang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 xml:space="preserve">и нормативно-техническими </w:t>
            </w:r>
            <w:r>
              <w:rPr>
                <w:bCs/>
                <w:color w:val="000000"/>
                <w:spacing w:val="-12"/>
                <w:lang w:eastAsia="ru-RU"/>
              </w:rPr>
              <w:t>актами.</w:t>
            </w:r>
          </w:p>
        </w:tc>
        <w:tc>
          <w:tcPr>
            <w:tcW w:w="21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rPr/>
        <w:tc>
          <w:tcPr>
            <w:tcW w:w="6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BFBFBF" w:val="clea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6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both"/>
              <w:rPr/>
            </w:pPr>
            <w:r>
              <w:rPr>
                <w:b/>
                <w:color w:val="000000"/>
                <w:lang w:eastAsia="ru-RU"/>
              </w:rPr>
              <w:t>Управление</w:t>
            </w:r>
            <w:r>
              <w:rPr>
                <w:b/>
                <w:color w:val="000000"/>
                <w:spacing w:val="-3"/>
                <w:lang w:eastAsia="ru-RU"/>
              </w:rPr>
              <w:t xml:space="preserve"> </w:t>
            </w:r>
            <w:r>
              <w:rPr>
                <w:b/>
                <w:color w:val="000000"/>
                <w:lang w:eastAsia="ru-RU"/>
              </w:rPr>
              <w:t>проектом</w:t>
            </w:r>
            <w:r>
              <w:rPr>
                <w:b/>
                <w:color w:val="000000"/>
                <w:spacing w:val="-3"/>
                <w:lang w:eastAsia="ru-RU"/>
              </w:rPr>
              <w:t xml:space="preserve"> </w:t>
            </w:r>
            <w:r>
              <w:rPr>
                <w:b/>
                <w:color w:val="000000"/>
                <w:lang w:eastAsia="ru-RU"/>
              </w:rPr>
              <w:t>и</w:t>
            </w:r>
            <w:r>
              <w:rPr>
                <w:b/>
                <w:color w:val="000000"/>
                <w:spacing w:val="-5"/>
                <w:lang w:eastAsia="ru-RU"/>
              </w:rPr>
              <w:t xml:space="preserve"> </w:t>
            </w:r>
            <w:r>
              <w:rPr>
                <w:b/>
                <w:color w:val="000000"/>
                <w:lang w:eastAsia="ru-RU"/>
              </w:rPr>
              <w:t>координация</w:t>
            </w:r>
            <w:r>
              <w:rPr>
                <w:b/>
                <w:color w:val="000000"/>
                <w:spacing w:val="-6"/>
                <w:lang w:eastAsia="ru-RU"/>
              </w:rPr>
              <w:t xml:space="preserve"> </w:t>
            </w:r>
            <w:r>
              <w:rPr>
                <w:b/>
                <w:color w:val="000000"/>
                <w:lang w:eastAsia="ru-RU"/>
              </w:rPr>
              <w:t xml:space="preserve">информационных </w:t>
            </w:r>
            <w:r>
              <w:rPr>
                <w:b/>
                <w:bCs/>
                <w:color w:val="000000"/>
                <w:lang w:eastAsia="ru-RU"/>
              </w:rPr>
              <w:t>моделей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>
        <w:trPr/>
        <w:tc>
          <w:tcPr>
            <w:tcW w:w="6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BFBFBF" w:val="clear"/>
          </w:tcPr>
          <w:p>
            <w:pPr>
              <w:pStyle w:val="Normal"/>
              <w:widowControl w:val="false"/>
              <w:snapToGrid w:val="fals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6894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TableParagraph"/>
              <w:widowControl w:val="false"/>
              <w:spacing w:before="0" w:after="0"/>
              <w:rPr>
                <w:lang w:eastAsia="ru-RU"/>
              </w:rPr>
            </w:pPr>
            <w:r>
              <w:rPr>
                <w:lang w:eastAsia="ru-RU"/>
              </w:rPr>
              <w:t>Специалист</w:t>
            </w:r>
            <w:r>
              <w:rPr>
                <w:spacing w:val="-4"/>
                <w:lang w:eastAsia="ru-RU"/>
              </w:rPr>
              <w:t xml:space="preserve"> </w:t>
            </w:r>
            <w:r>
              <w:rPr>
                <w:lang w:eastAsia="ru-RU"/>
              </w:rPr>
              <w:t>должен</w:t>
            </w:r>
            <w:r>
              <w:rPr>
                <w:spacing w:val="-3"/>
                <w:lang w:eastAsia="ru-RU"/>
              </w:rPr>
              <w:t xml:space="preserve"> </w:t>
            </w:r>
            <w:r>
              <w:rPr>
                <w:lang w:eastAsia="ru-RU"/>
              </w:rPr>
              <w:t>знать</w:t>
            </w:r>
            <w:r>
              <w:rPr>
                <w:spacing w:val="-5"/>
                <w:lang w:eastAsia="ru-RU"/>
              </w:rPr>
              <w:t xml:space="preserve"> </w:t>
            </w:r>
            <w:r>
              <w:rPr>
                <w:lang w:eastAsia="ru-RU"/>
              </w:rPr>
              <w:t>и</w:t>
            </w:r>
            <w:r>
              <w:rPr>
                <w:spacing w:val="-3"/>
                <w:lang w:eastAsia="ru-RU"/>
              </w:rPr>
              <w:t xml:space="preserve"> </w:t>
            </w:r>
            <w:r>
              <w:rPr>
                <w:lang w:eastAsia="ru-RU"/>
              </w:rPr>
              <w:t>понимать:</w:t>
            </w:r>
          </w:p>
          <w:p>
            <w:pPr>
              <w:pStyle w:val="TableParagraph"/>
              <w:widowControl w:val="false"/>
              <w:numPr>
                <w:ilvl w:val="0"/>
                <w:numId w:val="7"/>
              </w:numPr>
              <w:tabs>
                <w:tab w:val="clear" w:pos="709"/>
                <w:tab w:val="left" w:pos="834" w:leader="none"/>
                <w:tab w:val="left" w:pos="835" w:leader="none"/>
              </w:tabs>
              <w:spacing w:before="0" w:after="0"/>
              <w:rPr>
                <w:lang w:eastAsia="ru-RU"/>
              </w:rPr>
            </w:pPr>
            <w:r>
              <w:rPr>
                <w:lang w:eastAsia="ru-RU"/>
              </w:rPr>
              <w:t>технологию</w:t>
            </w:r>
            <w:r>
              <w:rPr>
                <w:spacing w:val="-6"/>
                <w:lang w:eastAsia="ru-RU"/>
              </w:rPr>
              <w:t xml:space="preserve"> </w:t>
            </w:r>
            <w:r>
              <w:rPr>
                <w:lang w:eastAsia="ru-RU"/>
              </w:rPr>
              <w:t>управление</w:t>
            </w:r>
            <w:r>
              <w:rPr>
                <w:spacing w:val="-2"/>
                <w:lang w:eastAsia="ru-RU"/>
              </w:rPr>
              <w:t xml:space="preserve"> </w:t>
            </w:r>
            <w:r>
              <w:rPr>
                <w:lang w:eastAsia="ru-RU"/>
              </w:rPr>
              <w:t>проектом;</w:t>
            </w:r>
          </w:p>
          <w:p>
            <w:pPr>
              <w:pStyle w:val="TableParagraph"/>
              <w:widowControl w:val="false"/>
              <w:numPr>
                <w:ilvl w:val="0"/>
                <w:numId w:val="7"/>
              </w:numPr>
              <w:tabs>
                <w:tab w:val="clear" w:pos="709"/>
                <w:tab w:val="left" w:pos="834" w:leader="none"/>
                <w:tab w:val="left" w:pos="835" w:leader="none"/>
              </w:tabs>
              <w:spacing w:before="0" w:after="0"/>
              <w:rPr>
                <w:lang w:eastAsia="ru-RU"/>
              </w:rPr>
            </w:pPr>
            <w:r>
              <w:rPr>
                <w:lang w:eastAsia="ru-RU"/>
              </w:rPr>
              <w:t>процесс</w:t>
            </w:r>
            <w:r>
              <w:rPr>
                <w:spacing w:val="-5"/>
                <w:lang w:eastAsia="ru-RU"/>
              </w:rPr>
              <w:t xml:space="preserve"> </w:t>
            </w:r>
            <w:r>
              <w:rPr>
                <w:lang w:eastAsia="ru-RU"/>
              </w:rPr>
              <w:t>согласования</w:t>
            </w:r>
            <w:r>
              <w:rPr>
                <w:spacing w:val="-4"/>
                <w:lang w:eastAsia="ru-RU"/>
              </w:rPr>
              <w:t xml:space="preserve"> </w:t>
            </w:r>
            <w:r>
              <w:rPr>
                <w:lang w:eastAsia="ru-RU"/>
              </w:rPr>
              <w:t>проектной</w:t>
            </w:r>
            <w:r>
              <w:rPr>
                <w:spacing w:val="-5"/>
                <w:lang w:eastAsia="ru-RU"/>
              </w:rPr>
              <w:t xml:space="preserve"> </w:t>
            </w:r>
            <w:r>
              <w:rPr>
                <w:lang w:eastAsia="ru-RU"/>
              </w:rPr>
              <w:t>документации;</w:t>
            </w:r>
          </w:p>
          <w:p>
            <w:pPr>
              <w:pStyle w:val="TableParagraph"/>
              <w:widowControl w:val="false"/>
              <w:numPr>
                <w:ilvl w:val="0"/>
                <w:numId w:val="7"/>
              </w:numPr>
              <w:tabs>
                <w:tab w:val="clear" w:pos="709"/>
                <w:tab w:val="left" w:pos="834" w:leader="none"/>
                <w:tab w:val="left" w:pos="835" w:leader="none"/>
              </w:tabs>
              <w:spacing w:before="0" w:after="0"/>
              <w:rPr>
                <w:lang w:eastAsia="ru-RU"/>
              </w:rPr>
            </w:pPr>
            <w:r>
              <w:rPr>
                <w:lang w:eastAsia="ru-RU"/>
              </w:rPr>
              <w:t>способы</w:t>
            </w:r>
            <w:r>
              <w:rPr>
                <w:spacing w:val="-4"/>
                <w:lang w:eastAsia="ru-RU"/>
              </w:rPr>
              <w:t xml:space="preserve"> </w:t>
            </w:r>
            <w:r>
              <w:rPr>
                <w:lang w:eastAsia="ru-RU"/>
              </w:rPr>
              <w:t>формирования</w:t>
            </w:r>
            <w:r>
              <w:rPr>
                <w:spacing w:val="-3"/>
                <w:lang w:eastAsia="ru-RU"/>
              </w:rPr>
              <w:t xml:space="preserve"> </w:t>
            </w:r>
            <w:r>
              <w:rPr>
                <w:lang w:eastAsia="ru-RU"/>
              </w:rPr>
              <w:t>и</w:t>
            </w:r>
            <w:r>
              <w:rPr>
                <w:spacing w:val="-5"/>
                <w:lang w:eastAsia="ru-RU"/>
              </w:rPr>
              <w:t xml:space="preserve"> </w:t>
            </w:r>
            <w:r>
              <w:rPr>
                <w:lang w:eastAsia="ru-RU"/>
              </w:rPr>
              <w:t>ведение</w:t>
            </w:r>
            <w:r>
              <w:rPr>
                <w:spacing w:val="-3"/>
                <w:lang w:eastAsia="ru-RU"/>
              </w:rPr>
              <w:t xml:space="preserve"> </w:t>
            </w:r>
            <w:r>
              <w:rPr>
                <w:lang w:eastAsia="ru-RU"/>
              </w:rPr>
              <w:t>электронного</w:t>
            </w:r>
            <w:r>
              <w:rPr>
                <w:spacing w:val="-67"/>
                <w:lang w:eastAsia="ru-RU"/>
              </w:rPr>
              <w:t xml:space="preserve"> </w:t>
            </w:r>
            <w:r>
              <w:rPr>
                <w:lang w:eastAsia="ru-RU"/>
              </w:rPr>
              <w:t>архива</w:t>
            </w:r>
            <w:r>
              <w:rPr>
                <w:spacing w:val="2"/>
                <w:lang w:eastAsia="ru-RU"/>
              </w:rPr>
              <w:t xml:space="preserve"> </w:t>
            </w:r>
            <w:r>
              <w:rPr>
                <w:lang w:eastAsia="ru-RU"/>
              </w:rPr>
              <w:t>проектной документации;</w:t>
            </w:r>
          </w:p>
          <w:p>
            <w:pPr>
              <w:pStyle w:val="TableParagraph"/>
              <w:widowControl w:val="false"/>
              <w:numPr>
                <w:ilvl w:val="0"/>
                <w:numId w:val="7"/>
              </w:numPr>
              <w:tabs>
                <w:tab w:val="clear" w:pos="709"/>
                <w:tab w:val="left" w:pos="834" w:leader="none"/>
                <w:tab w:val="left" w:pos="835" w:leader="none"/>
              </w:tabs>
              <w:spacing w:before="0" w:after="0"/>
              <w:rPr>
                <w:lang w:eastAsia="ru-RU"/>
              </w:rPr>
            </w:pPr>
            <w:r>
              <w:rPr>
                <w:lang w:eastAsia="ru-RU"/>
              </w:rPr>
              <w:t>методы</w:t>
            </w:r>
            <w:r>
              <w:rPr>
                <w:spacing w:val="-3"/>
                <w:lang w:eastAsia="ru-RU"/>
              </w:rPr>
              <w:t xml:space="preserve"> </w:t>
            </w:r>
            <w:r>
              <w:rPr>
                <w:lang w:eastAsia="ru-RU"/>
              </w:rPr>
              <w:t>и</w:t>
            </w:r>
            <w:r>
              <w:rPr>
                <w:spacing w:val="-3"/>
                <w:lang w:eastAsia="ru-RU"/>
              </w:rPr>
              <w:t xml:space="preserve"> </w:t>
            </w:r>
            <w:r>
              <w:rPr>
                <w:lang w:eastAsia="ru-RU"/>
              </w:rPr>
              <w:t>варианты</w:t>
            </w:r>
            <w:r>
              <w:rPr>
                <w:spacing w:val="-3"/>
                <w:lang w:eastAsia="ru-RU"/>
              </w:rPr>
              <w:t xml:space="preserve"> </w:t>
            </w:r>
            <w:r>
              <w:rPr>
                <w:lang w:eastAsia="ru-RU"/>
              </w:rPr>
              <w:t>постановки</w:t>
            </w:r>
            <w:r>
              <w:rPr>
                <w:spacing w:val="-3"/>
                <w:lang w:eastAsia="ru-RU"/>
              </w:rPr>
              <w:t xml:space="preserve"> </w:t>
            </w:r>
            <w:r>
              <w:rPr>
                <w:lang w:eastAsia="ru-RU"/>
              </w:rPr>
              <w:t>задач</w:t>
            </w:r>
            <w:r>
              <w:rPr>
                <w:spacing w:val="-3"/>
                <w:lang w:eastAsia="ru-RU"/>
              </w:rPr>
              <w:t xml:space="preserve"> </w:t>
            </w:r>
            <w:r>
              <w:rPr>
                <w:lang w:eastAsia="ru-RU"/>
              </w:rPr>
              <w:t>членам</w:t>
            </w:r>
            <w:r>
              <w:rPr>
                <w:spacing w:val="-67"/>
                <w:lang w:eastAsia="ru-RU"/>
              </w:rPr>
              <w:t xml:space="preserve"> </w:t>
            </w:r>
            <w:r>
              <w:rPr>
                <w:lang w:eastAsia="ru-RU"/>
              </w:rPr>
              <w:t>проектной команды;</w:t>
            </w:r>
          </w:p>
          <w:p>
            <w:pPr>
              <w:pStyle w:val="TableParagraph"/>
              <w:widowControl w:val="false"/>
              <w:numPr>
                <w:ilvl w:val="0"/>
                <w:numId w:val="7"/>
              </w:numPr>
              <w:tabs>
                <w:tab w:val="clear" w:pos="709"/>
                <w:tab w:val="left" w:pos="834" w:leader="none"/>
                <w:tab w:val="left" w:pos="835" w:leader="none"/>
              </w:tabs>
              <w:spacing w:before="0" w:after="0"/>
              <w:rPr>
                <w:lang w:eastAsia="ru-RU"/>
              </w:rPr>
            </w:pPr>
            <w:r>
              <w:rPr>
                <w:lang w:eastAsia="ru-RU"/>
              </w:rPr>
              <w:t>процесс</w:t>
            </w:r>
            <w:r>
              <w:rPr>
                <w:spacing w:val="-3"/>
                <w:lang w:eastAsia="ru-RU"/>
              </w:rPr>
              <w:t xml:space="preserve"> </w:t>
            </w:r>
            <w:r>
              <w:rPr>
                <w:lang w:eastAsia="ru-RU"/>
              </w:rPr>
              <w:t>внесения</w:t>
            </w:r>
            <w:r>
              <w:rPr>
                <w:spacing w:val="-2"/>
                <w:lang w:eastAsia="ru-RU"/>
              </w:rPr>
              <w:t xml:space="preserve"> </w:t>
            </w:r>
            <w:r>
              <w:rPr>
                <w:lang w:eastAsia="ru-RU"/>
              </w:rPr>
              <w:t>изменений</w:t>
            </w:r>
            <w:r>
              <w:rPr>
                <w:spacing w:val="-4"/>
                <w:lang w:eastAsia="ru-RU"/>
              </w:rPr>
              <w:t xml:space="preserve"> </w:t>
            </w:r>
            <w:r>
              <w:rPr>
                <w:lang w:eastAsia="ru-RU"/>
              </w:rPr>
              <w:t>в</w:t>
            </w:r>
            <w:r>
              <w:rPr>
                <w:spacing w:val="-5"/>
                <w:lang w:eastAsia="ru-RU"/>
              </w:rPr>
              <w:t xml:space="preserve"> </w:t>
            </w:r>
            <w:r>
              <w:rPr>
                <w:lang w:eastAsia="ru-RU"/>
              </w:rPr>
              <w:t>проект;</w:t>
            </w:r>
          </w:p>
          <w:p>
            <w:pPr>
              <w:pStyle w:val="TableParagraph"/>
              <w:widowControl w:val="false"/>
              <w:numPr>
                <w:ilvl w:val="0"/>
                <w:numId w:val="7"/>
              </w:numPr>
              <w:tabs>
                <w:tab w:val="clear" w:pos="709"/>
                <w:tab w:val="left" w:pos="834" w:leader="none"/>
                <w:tab w:val="left" w:pos="835" w:leader="none"/>
              </w:tabs>
              <w:spacing w:before="0" w:after="0"/>
              <w:rPr>
                <w:lang w:eastAsia="ru-RU"/>
              </w:rPr>
            </w:pPr>
            <w:r>
              <w:rPr>
                <w:lang w:eastAsia="ru-RU"/>
              </w:rPr>
              <w:t>методы</w:t>
            </w:r>
            <w:r>
              <w:rPr>
                <w:spacing w:val="-7"/>
                <w:lang w:eastAsia="ru-RU"/>
              </w:rPr>
              <w:t xml:space="preserve"> </w:t>
            </w:r>
            <w:r>
              <w:rPr>
                <w:lang w:eastAsia="ru-RU"/>
              </w:rPr>
              <w:t>координации</w:t>
            </w:r>
            <w:r>
              <w:rPr>
                <w:spacing w:val="-7"/>
                <w:lang w:eastAsia="ru-RU"/>
              </w:rPr>
              <w:t xml:space="preserve"> </w:t>
            </w:r>
            <w:r>
              <w:rPr>
                <w:lang w:eastAsia="ru-RU"/>
              </w:rPr>
              <w:t>информационных</w:t>
            </w:r>
            <w:r>
              <w:rPr>
                <w:spacing w:val="-6"/>
                <w:lang w:eastAsia="ru-RU"/>
              </w:rPr>
              <w:t xml:space="preserve"> </w:t>
            </w:r>
            <w:r>
              <w:rPr>
                <w:lang w:eastAsia="ru-RU"/>
              </w:rPr>
              <w:t>моделей</w:t>
            </w:r>
            <w:r>
              <w:rPr>
                <w:spacing w:val="-67"/>
                <w:lang w:eastAsia="ru-RU"/>
              </w:rPr>
              <w:t xml:space="preserve"> </w:t>
            </w:r>
            <w:r>
              <w:rPr>
                <w:lang w:eastAsia="ru-RU"/>
              </w:rPr>
              <w:t>разных разделов в сводную</w:t>
            </w:r>
            <w:r>
              <w:rPr>
                <w:spacing w:val="1"/>
                <w:lang w:eastAsia="ru-RU"/>
              </w:rPr>
              <w:t xml:space="preserve"> </w:t>
            </w:r>
            <w:r>
              <w:rPr>
                <w:lang w:eastAsia="ru-RU"/>
              </w:rPr>
              <w:t>информационную</w:t>
            </w:r>
            <w:r>
              <w:rPr>
                <w:spacing w:val="-1"/>
                <w:lang w:eastAsia="ru-RU"/>
              </w:rPr>
              <w:t xml:space="preserve"> </w:t>
            </w:r>
            <w:r>
              <w:rPr>
                <w:lang w:eastAsia="ru-RU"/>
              </w:rPr>
              <w:t>модель;</w:t>
            </w:r>
          </w:p>
          <w:p>
            <w:pPr>
              <w:pStyle w:val="TableParagraph"/>
              <w:widowControl w:val="false"/>
              <w:numPr>
                <w:ilvl w:val="0"/>
                <w:numId w:val="7"/>
              </w:numPr>
              <w:tabs>
                <w:tab w:val="clear" w:pos="709"/>
                <w:tab w:val="left" w:pos="834" w:leader="none"/>
                <w:tab w:val="left" w:pos="835" w:leader="none"/>
              </w:tabs>
              <w:spacing w:before="0" w:after="0"/>
              <w:jc w:val="both"/>
              <w:rPr/>
            </w:pPr>
            <w:r>
              <w:rPr>
                <w:lang w:eastAsia="ru-RU"/>
              </w:rPr>
              <w:t>требования</w:t>
            </w:r>
            <w:r>
              <w:rPr>
                <w:spacing w:val="1"/>
                <w:lang w:eastAsia="ru-RU"/>
              </w:rPr>
              <w:t xml:space="preserve"> </w:t>
            </w:r>
            <w:r>
              <w:rPr>
                <w:lang w:eastAsia="ru-RU"/>
              </w:rPr>
              <w:t>к формированию</w:t>
            </w:r>
            <w:r>
              <w:rPr>
                <w:spacing w:val="-1"/>
                <w:lang w:eastAsia="ru-RU"/>
              </w:rPr>
              <w:t xml:space="preserve"> </w:t>
            </w:r>
            <w:r>
              <w:rPr>
                <w:lang w:eastAsia="ru-RU"/>
              </w:rPr>
              <w:t>комплекта</w:t>
            </w:r>
            <w:r>
              <w:rPr>
                <w:spacing w:val="1"/>
                <w:lang w:eastAsia="ru-RU"/>
              </w:rPr>
              <w:t xml:space="preserve"> </w:t>
            </w:r>
            <w:r>
              <w:rPr>
                <w:lang w:eastAsia="ru-RU"/>
              </w:rPr>
              <w:t>документации в соответствии с нормативно-</w:t>
            </w:r>
            <w:r>
              <w:rPr>
                <w:spacing w:val="1"/>
                <w:lang w:eastAsia="ru-RU"/>
              </w:rPr>
              <w:t xml:space="preserve"> </w:t>
            </w:r>
            <w:r>
              <w:rPr>
                <w:lang w:eastAsia="ru-RU"/>
              </w:rPr>
              <w:t>техническими</w:t>
            </w:r>
            <w:r>
              <w:rPr>
                <w:spacing w:val="-7"/>
                <w:lang w:eastAsia="ru-RU"/>
              </w:rPr>
              <w:t xml:space="preserve"> </w:t>
            </w:r>
            <w:r>
              <w:rPr>
                <w:lang w:eastAsia="ru-RU"/>
              </w:rPr>
              <w:t>требованиями,</w:t>
            </w:r>
            <w:r>
              <w:rPr>
                <w:spacing w:val="-3"/>
                <w:lang w:eastAsia="ru-RU"/>
              </w:rPr>
              <w:t xml:space="preserve"> </w:t>
            </w:r>
            <w:r>
              <w:rPr>
                <w:lang w:eastAsia="ru-RU"/>
              </w:rPr>
              <w:t>определенными</w:t>
            </w:r>
            <w:r>
              <w:rPr>
                <w:spacing w:val="-6"/>
                <w:lang w:eastAsia="ru-RU"/>
              </w:rPr>
              <w:t xml:space="preserve"> </w:t>
            </w:r>
            <w:r>
              <w:rPr>
                <w:lang w:eastAsia="ru-RU"/>
              </w:rPr>
              <w:t>в конкурсном</w:t>
            </w:r>
            <w:r>
              <w:rPr>
                <w:spacing w:val="-2"/>
                <w:lang w:eastAsia="ru-RU"/>
              </w:rPr>
              <w:t xml:space="preserve"> </w:t>
            </w:r>
            <w:r>
              <w:rPr>
                <w:lang w:eastAsia="ru-RU"/>
              </w:rPr>
              <w:t>задании.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rPr/>
        <w:tc>
          <w:tcPr>
            <w:tcW w:w="6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BFBFBF" w:val="clear"/>
          </w:tcPr>
          <w:p>
            <w:pPr>
              <w:pStyle w:val="Normal"/>
              <w:widowControl w:val="false"/>
              <w:snapToGrid w:val="fals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6894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TableParagraph"/>
              <w:widowControl w:val="false"/>
              <w:spacing w:before="0" w:after="0"/>
              <w:rPr>
                <w:lang w:eastAsia="ru-RU"/>
              </w:rPr>
            </w:pPr>
            <w:r>
              <w:rPr>
                <w:lang w:eastAsia="ru-RU"/>
              </w:rPr>
              <w:t>Специалист</w:t>
            </w:r>
            <w:r>
              <w:rPr>
                <w:spacing w:val="-5"/>
                <w:lang w:eastAsia="ru-RU"/>
              </w:rPr>
              <w:t xml:space="preserve"> </w:t>
            </w:r>
            <w:r>
              <w:rPr>
                <w:lang w:eastAsia="ru-RU"/>
              </w:rPr>
              <w:t>должен</w:t>
            </w:r>
            <w:r>
              <w:rPr>
                <w:spacing w:val="-3"/>
                <w:lang w:eastAsia="ru-RU"/>
              </w:rPr>
              <w:t xml:space="preserve"> </w:t>
            </w:r>
            <w:r>
              <w:rPr>
                <w:lang w:eastAsia="ru-RU"/>
              </w:rPr>
              <w:t>уметь:</w:t>
            </w:r>
          </w:p>
          <w:p>
            <w:pPr>
              <w:pStyle w:val="TableParagraph"/>
              <w:widowControl w:val="false"/>
              <w:numPr>
                <w:ilvl w:val="0"/>
                <w:numId w:val="8"/>
              </w:numPr>
              <w:tabs>
                <w:tab w:val="clear" w:pos="709"/>
                <w:tab w:val="left" w:pos="834" w:leader="none"/>
                <w:tab w:val="left" w:pos="835" w:leader="none"/>
              </w:tabs>
              <w:spacing w:before="0" w:after="0"/>
              <w:rPr>
                <w:lang w:eastAsia="ru-RU"/>
              </w:rPr>
            </w:pPr>
            <w:r>
              <w:rPr>
                <w:lang w:eastAsia="ru-RU"/>
              </w:rPr>
              <w:t>организовать</w:t>
            </w:r>
            <w:r>
              <w:rPr>
                <w:spacing w:val="-5"/>
                <w:lang w:eastAsia="ru-RU"/>
              </w:rPr>
              <w:t xml:space="preserve"> </w:t>
            </w:r>
            <w:r>
              <w:rPr>
                <w:lang w:eastAsia="ru-RU"/>
              </w:rPr>
              <w:t>коллективную</w:t>
            </w:r>
            <w:r>
              <w:rPr>
                <w:spacing w:val="-4"/>
                <w:lang w:eastAsia="ru-RU"/>
              </w:rPr>
              <w:t xml:space="preserve"> </w:t>
            </w:r>
            <w:r>
              <w:rPr>
                <w:lang w:eastAsia="ru-RU"/>
              </w:rPr>
              <w:t>работу</w:t>
            </w:r>
            <w:r>
              <w:rPr>
                <w:spacing w:val="-3"/>
                <w:lang w:eastAsia="ru-RU"/>
              </w:rPr>
              <w:t xml:space="preserve"> </w:t>
            </w:r>
            <w:r>
              <w:rPr>
                <w:lang w:eastAsia="ru-RU"/>
              </w:rPr>
              <w:t>над проектом;</w:t>
            </w:r>
          </w:p>
          <w:p>
            <w:pPr>
              <w:pStyle w:val="TableParagraph"/>
              <w:widowControl w:val="false"/>
              <w:numPr>
                <w:ilvl w:val="0"/>
                <w:numId w:val="8"/>
              </w:numPr>
              <w:tabs>
                <w:tab w:val="clear" w:pos="709"/>
                <w:tab w:val="left" w:pos="834" w:leader="none"/>
                <w:tab w:val="left" w:pos="835" w:leader="none"/>
              </w:tabs>
              <w:spacing w:before="0" w:after="0"/>
              <w:jc w:val="both"/>
              <w:rPr/>
            </w:pPr>
            <w:r>
              <w:rPr>
                <w:lang w:eastAsia="ru-RU"/>
              </w:rPr>
              <w:t>осуществлять оперативное планирование работ по</w:t>
            </w:r>
            <w:r>
              <w:rPr>
                <w:spacing w:val="-67"/>
                <w:lang w:eastAsia="ru-RU"/>
              </w:rPr>
              <w:t xml:space="preserve"> </w:t>
            </w:r>
            <w:r>
              <w:rPr>
                <w:lang w:eastAsia="ru-RU"/>
              </w:rPr>
              <w:t>проекту (корректировка</w:t>
            </w:r>
            <w:r>
              <w:rPr>
                <w:spacing w:val="1"/>
                <w:lang w:eastAsia="ru-RU"/>
              </w:rPr>
              <w:t xml:space="preserve"> </w:t>
            </w:r>
            <w:r>
              <w:rPr>
                <w:lang w:eastAsia="ru-RU"/>
              </w:rPr>
              <w:t>критического</w:t>
            </w:r>
            <w:r>
              <w:rPr>
                <w:spacing w:val="-5"/>
                <w:lang w:eastAsia="ru-RU"/>
              </w:rPr>
              <w:t xml:space="preserve"> </w:t>
            </w:r>
            <w:r>
              <w:rPr>
                <w:lang w:eastAsia="ru-RU"/>
              </w:rPr>
              <w:t>пути).</w:t>
            </w:r>
          </w:p>
        </w:tc>
        <w:tc>
          <w:tcPr>
            <w:tcW w:w="21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rPr/>
        <w:tc>
          <w:tcPr>
            <w:tcW w:w="6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BFBFBF" w:val="clear"/>
            <w:vAlign w:val="cente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6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14" w:hanging="0"/>
              <w:jc w:val="both"/>
              <w:rPr/>
            </w:pPr>
            <w:r>
              <w:rPr>
                <w:b/>
                <w:color w:val="000000"/>
                <w:lang w:eastAsia="ru-RU"/>
              </w:rPr>
              <w:t>Презентация</w:t>
            </w:r>
            <w:r>
              <w:rPr>
                <w:b/>
                <w:color w:val="000000"/>
                <w:spacing w:val="-3"/>
                <w:lang w:eastAsia="ru-RU"/>
              </w:rPr>
              <w:t xml:space="preserve"> </w:t>
            </w:r>
            <w:r>
              <w:rPr>
                <w:b/>
                <w:color w:val="000000"/>
                <w:lang w:eastAsia="ru-RU"/>
              </w:rPr>
              <w:t>и</w:t>
            </w:r>
            <w:r>
              <w:rPr>
                <w:b/>
                <w:color w:val="000000"/>
                <w:spacing w:val="-3"/>
                <w:lang w:eastAsia="ru-RU"/>
              </w:rPr>
              <w:t xml:space="preserve"> </w:t>
            </w:r>
            <w:r>
              <w:rPr>
                <w:b/>
                <w:color w:val="000000"/>
                <w:lang w:eastAsia="ru-RU"/>
              </w:rPr>
              <w:t>защита</w:t>
            </w:r>
            <w:r>
              <w:rPr>
                <w:b/>
                <w:color w:val="000000"/>
                <w:spacing w:val="-1"/>
                <w:lang w:eastAsia="ru-RU"/>
              </w:rPr>
              <w:t xml:space="preserve"> </w:t>
            </w:r>
            <w:r>
              <w:rPr>
                <w:b/>
                <w:color w:val="000000"/>
                <w:lang w:eastAsia="ru-RU"/>
              </w:rPr>
              <w:t>собственных</w:t>
            </w:r>
            <w:r>
              <w:rPr>
                <w:b/>
                <w:color w:val="000000"/>
                <w:spacing w:val="-1"/>
                <w:lang w:eastAsia="ru-RU"/>
              </w:rPr>
              <w:t xml:space="preserve"> </w:t>
            </w:r>
            <w:r>
              <w:rPr>
                <w:b/>
                <w:color w:val="000000"/>
                <w:lang w:eastAsia="ru-RU"/>
              </w:rPr>
              <w:t>идей</w:t>
            </w:r>
            <w:r>
              <w:rPr>
                <w:b/>
                <w:color w:val="000000"/>
                <w:spacing w:val="-3"/>
                <w:lang w:eastAsia="ru-RU"/>
              </w:rPr>
              <w:t xml:space="preserve"> </w:t>
            </w:r>
            <w:r>
              <w:rPr>
                <w:b/>
                <w:color w:val="000000"/>
                <w:lang w:eastAsia="ru-RU"/>
              </w:rPr>
              <w:t>и</w:t>
            </w:r>
            <w:r>
              <w:rPr>
                <w:b/>
                <w:color w:val="000000"/>
                <w:spacing w:val="-3"/>
                <w:lang w:eastAsia="ru-RU"/>
              </w:rPr>
              <w:t xml:space="preserve"> </w:t>
            </w:r>
            <w:r>
              <w:rPr>
                <w:b/>
                <w:color w:val="000000"/>
                <w:lang w:eastAsia="ru-RU"/>
              </w:rPr>
              <w:t>разработок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>
        <w:trPr/>
        <w:tc>
          <w:tcPr>
            <w:tcW w:w="6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BFBFBF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6894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14" w:hanging="0"/>
              <w:rPr>
                <w:lang w:eastAsia="ru-RU"/>
              </w:rPr>
            </w:pPr>
            <w:r>
              <w:rPr>
                <w:lang w:eastAsia="ru-RU"/>
              </w:rPr>
              <w:t>Специалист</w:t>
            </w:r>
            <w:r>
              <w:rPr>
                <w:spacing w:val="-4"/>
                <w:lang w:eastAsia="ru-RU"/>
              </w:rPr>
              <w:t xml:space="preserve"> </w:t>
            </w:r>
            <w:r>
              <w:rPr>
                <w:lang w:eastAsia="ru-RU"/>
              </w:rPr>
              <w:t>должен</w:t>
            </w:r>
            <w:r>
              <w:rPr>
                <w:spacing w:val="-3"/>
                <w:lang w:eastAsia="ru-RU"/>
              </w:rPr>
              <w:t xml:space="preserve"> </w:t>
            </w:r>
            <w:r>
              <w:rPr>
                <w:lang w:eastAsia="ru-RU"/>
              </w:rPr>
              <w:t>знать</w:t>
            </w:r>
            <w:r>
              <w:rPr>
                <w:spacing w:val="-5"/>
                <w:lang w:eastAsia="ru-RU"/>
              </w:rPr>
              <w:t xml:space="preserve"> </w:t>
            </w:r>
            <w:r>
              <w:rPr>
                <w:lang w:eastAsia="ru-RU"/>
              </w:rPr>
              <w:t>и</w:t>
            </w:r>
            <w:r>
              <w:rPr>
                <w:spacing w:val="-3"/>
                <w:lang w:eastAsia="ru-RU"/>
              </w:rPr>
              <w:t xml:space="preserve"> </w:t>
            </w:r>
            <w:r>
              <w:rPr>
                <w:lang w:eastAsia="ru-RU"/>
              </w:rPr>
              <w:t>понимать:</w:t>
            </w:r>
          </w:p>
          <w:p>
            <w:pPr>
              <w:pStyle w:val="TableParagraph"/>
              <w:widowControl w:val="false"/>
              <w:numPr>
                <w:ilvl w:val="0"/>
                <w:numId w:val="6"/>
              </w:numPr>
              <w:tabs>
                <w:tab w:val="clear" w:pos="709"/>
                <w:tab w:val="left" w:pos="834" w:leader="none"/>
                <w:tab w:val="left" w:pos="835" w:leader="none"/>
              </w:tabs>
              <w:spacing w:before="0" w:after="0"/>
              <w:rPr>
                <w:lang w:eastAsia="ru-RU"/>
              </w:rPr>
            </w:pPr>
            <w:r>
              <w:rPr>
                <w:lang w:eastAsia="ru-RU"/>
              </w:rPr>
              <w:t>методы</w:t>
            </w:r>
            <w:r>
              <w:rPr>
                <w:spacing w:val="-3"/>
                <w:lang w:eastAsia="ru-RU"/>
              </w:rPr>
              <w:t xml:space="preserve"> </w:t>
            </w:r>
            <w:r>
              <w:rPr>
                <w:lang w:eastAsia="ru-RU"/>
              </w:rPr>
              <w:t>презентации</w:t>
            </w:r>
            <w:r>
              <w:rPr>
                <w:spacing w:val="-3"/>
                <w:lang w:eastAsia="ru-RU"/>
              </w:rPr>
              <w:t xml:space="preserve"> </w:t>
            </w:r>
            <w:r>
              <w:rPr>
                <w:lang w:eastAsia="ru-RU"/>
              </w:rPr>
              <w:t>концепций</w:t>
            </w:r>
            <w:r>
              <w:rPr>
                <w:spacing w:val="-3"/>
                <w:lang w:eastAsia="ru-RU"/>
              </w:rPr>
              <w:t xml:space="preserve"> </w:t>
            </w:r>
            <w:r>
              <w:rPr>
                <w:lang w:eastAsia="ru-RU"/>
              </w:rPr>
              <w:t>и</w:t>
            </w:r>
            <w:r>
              <w:rPr>
                <w:spacing w:val="-3"/>
                <w:lang w:eastAsia="ru-RU"/>
              </w:rPr>
              <w:t xml:space="preserve"> </w:t>
            </w:r>
            <w:r>
              <w:rPr>
                <w:lang w:eastAsia="ru-RU"/>
              </w:rPr>
              <w:t>идей;</w:t>
            </w:r>
          </w:p>
          <w:p>
            <w:pPr>
              <w:pStyle w:val="TableParagraph"/>
              <w:widowControl w:val="false"/>
              <w:numPr>
                <w:ilvl w:val="0"/>
                <w:numId w:val="6"/>
              </w:numPr>
              <w:tabs>
                <w:tab w:val="clear" w:pos="709"/>
                <w:tab w:val="left" w:pos="834" w:leader="none"/>
                <w:tab w:val="left" w:pos="835" w:leader="none"/>
              </w:tabs>
              <w:spacing w:before="0" w:after="0"/>
              <w:rPr>
                <w:lang w:eastAsia="ru-RU"/>
              </w:rPr>
            </w:pPr>
            <w:r>
              <w:rPr>
                <w:lang w:eastAsia="ru-RU"/>
              </w:rPr>
              <w:t>методы презентации результатов информационного</w:t>
            </w:r>
            <w:r>
              <w:rPr>
                <w:spacing w:val="-67"/>
                <w:lang w:eastAsia="ru-RU"/>
              </w:rPr>
              <w:t xml:space="preserve"> </w:t>
            </w:r>
            <w:r>
              <w:rPr>
                <w:lang w:eastAsia="ru-RU"/>
              </w:rPr>
              <w:t>моделирования</w:t>
            </w:r>
            <w:r>
              <w:rPr>
                <w:spacing w:val="1"/>
                <w:lang w:eastAsia="ru-RU"/>
              </w:rPr>
              <w:t xml:space="preserve"> </w:t>
            </w:r>
            <w:r>
              <w:rPr>
                <w:lang w:eastAsia="ru-RU"/>
              </w:rPr>
              <w:t>и</w:t>
            </w:r>
            <w:r>
              <w:rPr>
                <w:spacing w:val="-1"/>
                <w:lang w:eastAsia="ru-RU"/>
              </w:rPr>
              <w:t xml:space="preserve"> </w:t>
            </w:r>
            <w:r>
              <w:rPr>
                <w:lang w:eastAsia="ru-RU"/>
              </w:rPr>
              <w:t>выполнения</w:t>
            </w:r>
            <w:r>
              <w:rPr>
                <w:spacing w:val="1"/>
                <w:lang w:eastAsia="ru-RU"/>
              </w:rPr>
              <w:t xml:space="preserve"> </w:t>
            </w:r>
            <w:r>
              <w:rPr>
                <w:lang w:eastAsia="ru-RU"/>
              </w:rPr>
              <w:t>архитектурно-</w:t>
            </w:r>
            <w:r>
              <w:rPr>
                <w:spacing w:val="1"/>
                <w:lang w:eastAsia="ru-RU"/>
              </w:rPr>
              <w:t xml:space="preserve"> </w:t>
            </w:r>
            <w:r>
              <w:rPr>
                <w:lang w:eastAsia="ru-RU"/>
              </w:rPr>
              <w:t>строительного</w:t>
            </w:r>
            <w:r>
              <w:rPr>
                <w:spacing w:val="-4"/>
                <w:lang w:eastAsia="ru-RU"/>
              </w:rPr>
              <w:t xml:space="preserve"> </w:t>
            </w:r>
            <w:r>
              <w:rPr>
                <w:lang w:eastAsia="ru-RU"/>
              </w:rPr>
              <w:t>проекта;</w:t>
            </w:r>
          </w:p>
          <w:p>
            <w:pPr>
              <w:pStyle w:val="TableParagraph"/>
              <w:widowControl w:val="false"/>
              <w:numPr>
                <w:ilvl w:val="0"/>
                <w:numId w:val="6"/>
              </w:numPr>
              <w:tabs>
                <w:tab w:val="clear" w:pos="709"/>
                <w:tab w:val="left" w:pos="834" w:leader="none"/>
                <w:tab w:val="left" w:pos="835" w:leader="none"/>
              </w:tabs>
              <w:spacing w:before="0" w:after="0"/>
              <w:rPr>
                <w:lang w:eastAsia="ru-RU"/>
              </w:rPr>
            </w:pPr>
            <w:r>
              <w:rPr>
                <w:lang w:eastAsia="ru-RU"/>
              </w:rPr>
              <w:t>основы</w:t>
            </w:r>
            <w:r>
              <w:rPr>
                <w:spacing w:val="-3"/>
                <w:lang w:eastAsia="ru-RU"/>
              </w:rPr>
              <w:t xml:space="preserve"> </w:t>
            </w:r>
            <w:r>
              <w:rPr>
                <w:lang w:eastAsia="ru-RU"/>
              </w:rPr>
              <w:t>проектного</w:t>
            </w:r>
            <w:r>
              <w:rPr>
                <w:spacing w:val="-7"/>
                <w:lang w:eastAsia="ru-RU"/>
              </w:rPr>
              <w:t xml:space="preserve"> </w:t>
            </w:r>
            <w:r>
              <w:rPr>
                <w:lang w:eastAsia="ru-RU"/>
              </w:rPr>
              <w:t>управления;</w:t>
            </w:r>
          </w:p>
          <w:p>
            <w:pPr>
              <w:pStyle w:val="TableParagraph"/>
              <w:widowControl w:val="false"/>
              <w:numPr>
                <w:ilvl w:val="0"/>
                <w:numId w:val="6"/>
              </w:numPr>
              <w:tabs>
                <w:tab w:val="clear" w:pos="709"/>
                <w:tab w:val="left" w:pos="834" w:leader="none"/>
                <w:tab w:val="left" w:pos="835" w:leader="none"/>
              </w:tabs>
              <w:spacing w:before="0" w:after="0"/>
              <w:rPr>
                <w:lang w:eastAsia="ru-RU"/>
              </w:rPr>
            </w:pPr>
            <w:r>
              <w:rPr>
                <w:lang w:eastAsia="ru-RU"/>
              </w:rPr>
              <w:t>системы управления инженерными данными и</w:t>
            </w:r>
            <w:r>
              <w:rPr>
                <w:spacing w:val="-68"/>
                <w:lang w:eastAsia="ru-RU"/>
              </w:rPr>
              <w:t xml:space="preserve"> </w:t>
            </w:r>
            <w:r>
              <w:rPr>
                <w:lang w:eastAsia="ru-RU"/>
              </w:rPr>
              <w:t>информационным</w:t>
            </w:r>
            <w:r>
              <w:rPr>
                <w:spacing w:val="1"/>
                <w:lang w:eastAsia="ru-RU"/>
              </w:rPr>
              <w:t xml:space="preserve"> </w:t>
            </w:r>
            <w:r>
              <w:rPr>
                <w:lang w:eastAsia="ru-RU"/>
              </w:rPr>
              <w:t>моделированием;</w:t>
            </w:r>
          </w:p>
          <w:p>
            <w:pPr>
              <w:pStyle w:val="TableParagraph"/>
              <w:widowControl w:val="false"/>
              <w:numPr>
                <w:ilvl w:val="0"/>
                <w:numId w:val="6"/>
              </w:numPr>
              <w:tabs>
                <w:tab w:val="clear" w:pos="709"/>
                <w:tab w:val="left" w:pos="834" w:leader="none"/>
                <w:tab w:val="left" w:pos="835" w:leader="none"/>
              </w:tabs>
              <w:spacing w:before="0" w:after="0"/>
              <w:jc w:val="both"/>
              <w:rPr/>
            </w:pPr>
            <w:r>
              <w:rPr>
                <w:lang w:eastAsia="ru-RU"/>
              </w:rPr>
              <w:t>приемы</w:t>
            </w:r>
            <w:r>
              <w:rPr>
                <w:spacing w:val="-4"/>
                <w:lang w:eastAsia="ru-RU"/>
              </w:rPr>
              <w:t xml:space="preserve"> </w:t>
            </w:r>
            <w:r>
              <w:rPr>
                <w:lang w:eastAsia="ru-RU"/>
              </w:rPr>
              <w:t>сохранения</w:t>
            </w:r>
            <w:r>
              <w:rPr>
                <w:spacing w:val="-3"/>
                <w:lang w:eastAsia="ru-RU"/>
              </w:rPr>
              <w:t xml:space="preserve"> </w:t>
            </w:r>
            <w:r>
              <w:rPr>
                <w:lang w:eastAsia="ru-RU"/>
              </w:rPr>
              <w:t>информации</w:t>
            </w:r>
            <w:r>
              <w:rPr>
                <w:spacing w:val="-5"/>
                <w:lang w:eastAsia="ru-RU"/>
              </w:rPr>
              <w:t xml:space="preserve"> </w:t>
            </w:r>
            <w:r>
              <w:rPr>
                <w:lang w:eastAsia="ru-RU"/>
              </w:rPr>
              <w:t>и</w:t>
            </w:r>
            <w:r>
              <w:rPr>
                <w:spacing w:val="-4"/>
                <w:lang w:eastAsia="ru-RU"/>
              </w:rPr>
              <w:t xml:space="preserve"> </w:t>
            </w:r>
            <w:r>
              <w:rPr>
                <w:lang w:eastAsia="ru-RU"/>
              </w:rPr>
              <w:t>управления интеллектуальной</w:t>
            </w:r>
            <w:r>
              <w:rPr>
                <w:spacing w:val="-8"/>
                <w:lang w:eastAsia="ru-RU"/>
              </w:rPr>
              <w:t xml:space="preserve"> </w:t>
            </w:r>
            <w:r>
              <w:rPr>
                <w:lang w:eastAsia="ru-RU"/>
              </w:rPr>
              <w:t>собственностью.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rPr/>
        <w:tc>
          <w:tcPr>
            <w:tcW w:w="6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BFBFBF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76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894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14" w:hanging="0"/>
              <w:rPr>
                <w:lang w:eastAsia="ru-RU"/>
              </w:rPr>
            </w:pPr>
            <w:r>
              <w:rPr>
                <w:lang w:eastAsia="ru-RU"/>
              </w:rPr>
              <w:t>Специалист</w:t>
            </w:r>
            <w:r>
              <w:rPr>
                <w:spacing w:val="-5"/>
                <w:lang w:eastAsia="ru-RU"/>
              </w:rPr>
              <w:t xml:space="preserve"> </w:t>
            </w:r>
            <w:r>
              <w:rPr>
                <w:lang w:eastAsia="ru-RU"/>
              </w:rPr>
              <w:t>должен</w:t>
            </w:r>
            <w:r>
              <w:rPr>
                <w:spacing w:val="-3"/>
                <w:lang w:eastAsia="ru-RU"/>
              </w:rPr>
              <w:t xml:space="preserve"> </w:t>
            </w:r>
            <w:r>
              <w:rPr>
                <w:lang w:eastAsia="ru-RU"/>
              </w:rPr>
              <w:t>уметь:</w:t>
            </w:r>
          </w:p>
          <w:p>
            <w:pPr>
              <w:pStyle w:val="TableParagraph"/>
              <w:widowControl w:val="false"/>
              <w:numPr>
                <w:ilvl w:val="0"/>
                <w:numId w:val="5"/>
              </w:numPr>
              <w:tabs>
                <w:tab w:val="clear" w:pos="709"/>
                <w:tab w:val="left" w:pos="834" w:leader="none"/>
                <w:tab w:val="left" w:pos="835" w:leader="none"/>
              </w:tabs>
              <w:spacing w:before="0" w:after="0"/>
              <w:rPr>
                <w:lang w:eastAsia="ru-RU"/>
              </w:rPr>
            </w:pPr>
            <w:r>
              <w:rPr>
                <w:lang w:eastAsia="ru-RU"/>
              </w:rPr>
              <w:t>готовить</w:t>
            </w:r>
            <w:r>
              <w:rPr>
                <w:spacing w:val="-4"/>
                <w:lang w:eastAsia="ru-RU"/>
              </w:rPr>
              <w:t xml:space="preserve"> </w:t>
            </w:r>
            <w:r>
              <w:rPr>
                <w:lang w:eastAsia="ru-RU"/>
              </w:rPr>
              <w:t>презентацию</w:t>
            </w:r>
            <w:r>
              <w:rPr>
                <w:spacing w:val="-3"/>
                <w:lang w:eastAsia="ru-RU"/>
              </w:rPr>
              <w:t xml:space="preserve"> </w:t>
            </w:r>
            <w:r>
              <w:rPr>
                <w:lang w:eastAsia="ru-RU"/>
              </w:rPr>
              <w:t>концепций</w:t>
            </w:r>
            <w:r>
              <w:rPr>
                <w:spacing w:val="-2"/>
                <w:lang w:eastAsia="ru-RU"/>
              </w:rPr>
              <w:t xml:space="preserve"> </w:t>
            </w:r>
            <w:r>
              <w:rPr>
                <w:lang w:eastAsia="ru-RU"/>
              </w:rPr>
              <w:t>и</w:t>
            </w:r>
            <w:r>
              <w:rPr>
                <w:spacing w:val="-2"/>
                <w:lang w:eastAsia="ru-RU"/>
              </w:rPr>
              <w:t xml:space="preserve"> </w:t>
            </w:r>
            <w:r>
              <w:rPr>
                <w:lang w:eastAsia="ru-RU"/>
              </w:rPr>
              <w:t>идей;</w:t>
            </w:r>
          </w:p>
          <w:p>
            <w:pPr>
              <w:pStyle w:val="TableParagraph"/>
              <w:widowControl w:val="false"/>
              <w:numPr>
                <w:ilvl w:val="0"/>
                <w:numId w:val="5"/>
              </w:numPr>
              <w:tabs>
                <w:tab w:val="clear" w:pos="709"/>
                <w:tab w:val="left" w:pos="834" w:leader="none"/>
                <w:tab w:val="left" w:pos="835" w:leader="none"/>
              </w:tabs>
              <w:spacing w:before="0" w:after="0"/>
              <w:rPr>
                <w:lang w:eastAsia="ru-RU"/>
              </w:rPr>
            </w:pPr>
            <w:r>
              <w:rPr>
                <w:lang w:eastAsia="ru-RU"/>
              </w:rPr>
              <w:t>готовить</w:t>
            </w:r>
            <w:r>
              <w:rPr>
                <w:spacing w:val="-7"/>
                <w:lang w:eastAsia="ru-RU"/>
              </w:rPr>
              <w:t xml:space="preserve"> </w:t>
            </w:r>
            <w:r>
              <w:rPr>
                <w:lang w:eastAsia="ru-RU"/>
              </w:rPr>
              <w:t>презентацию</w:t>
            </w:r>
            <w:r>
              <w:rPr>
                <w:spacing w:val="-5"/>
                <w:lang w:eastAsia="ru-RU"/>
              </w:rPr>
              <w:t xml:space="preserve"> </w:t>
            </w:r>
            <w:r>
              <w:rPr>
                <w:lang w:eastAsia="ru-RU"/>
              </w:rPr>
              <w:t>результатов</w:t>
            </w:r>
            <w:r>
              <w:rPr>
                <w:spacing w:val="-6"/>
                <w:lang w:eastAsia="ru-RU"/>
              </w:rPr>
              <w:t xml:space="preserve"> </w:t>
            </w:r>
            <w:r>
              <w:rPr>
                <w:lang w:eastAsia="ru-RU"/>
              </w:rPr>
              <w:t>информационного</w:t>
            </w:r>
            <w:r>
              <w:rPr>
                <w:spacing w:val="-67"/>
                <w:lang w:eastAsia="ru-RU"/>
              </w:rPr>
              <w:t xml:space="preserve"> </w:t>
            </w:r>
            <w:r>
              <w:rPr>
                <w:lang w:eastAsia="ru-RU"/>
              </w:rPr>
              <w:t>моделирования;</w:t>
            </w:r>
          </w:p>
          <w:p>
            <w:pPr>
              <w:pStyle w:val="TableParagraph"/>
              <w:widowControl w:val="false"/>
              <w:numPr>
                <w:ilvl w:val="0"/>
                <w:numId w:val="5"/>
              </w:numPr>
              <w:tabs>
                <w:tab w:val="clear" w:pos="709"/>
                <w:tab w:val="left" w:pos="834" w:leader="none"/>
                <w:tab w:val="left" w:pos="835" w:leader="none"/>
              </w:tabs>
              <w:spacing w:before="0" w:after="0"/>
              <w:rPr>
                <w:lang w:eastAsia="ru-RU"/>
              </w:rPr>
            </w:pPr>
            <w:r>
              <w:rPr>
                <w:lang w:eastAsia="ru-RU"/>
              </w:rPr>
              <w:t>готовить</w:t>
            </w:r>
            <w:r>
              <w:rPr>
                <w:spacing w:val="-5"/>
                <w:lang w:eastAsia="ru-RU"/>
              </w:rPr>
              <w:t xml:space="preserve"> </w:t>
            </w:r>
            <w:r>
              <w:rPr>
                <w:lang w:eastAsia="ru-RU"/>
              </w:rPr>
              <w:t>визуализацию</w:t>
            </w:r>
            <w:r>
              <w:rPr>
                <w:spacing w:val="-4"/>
                <w:lang w:eastAsia="ru-RU"/>
              </w:rPr>
              <w:t xml:space="preserve"> </w:t>
            </w:r>
            <w:r>
              <w:rPr>
                <w:lang w:eastAsia="ru-RU"/>
              </w:rPr>
              <w:t>модели;</w:t>
            </w:r>
          </w:p>
          <w:p>
            <w:pPr>
              <w:pStyle w:val="TableParagraph"/>
              <w:widowControl w:val="false"/>
              <w:numPr>
                <w:ilvl w:val="0"/>
                <w:numId w:val="5"/>
              </w:numPr>
              <w:tabs>
                <w:tab w:val="clear" w:pos="709"/>
                <w:tab w:val="left" w:pos="834" w:leader="none"/>
                <w:tab w:val="left" w:pos="835" w:leader="none"/>
              </w:tabs>
              <w:spacing w:before="0" w:after="0"/>
              <w:rPr>
                <w:lang w:eastAsia="ru-RU"/>
              </w:rPr>
            </w:pPr>
            <w:r>
              <w:rPr>
                <w:lang w:eastAsia="ru-RU"/>
              </w:rPr>
              <w:t>читать</w:t>
            </w:r>
            <w:r>
              <w:rPr>
                <w:spacing w:val="-5"/>
                <w:lang w:eastAsia="ru-RU"/>
              </w:rPr>
              <w:t xml:space="preserve"> </w:t>
            </w:r>
            <w:r>
              <w:rPr>
                <w:lang w:eastAsia="ru-RU"/>
              </w:rPr>
              <w:t>и</w:t>
            </w:r>
            <w:r>
              <w:rPr>
                <w:spacing w:val="-2"/>
                <w:lang w:eastAsia="ru-RU"/>
              </w:rPr>
              <w:t xml:space="preserve"> </w:t>
            </w:r>
            <w:r>
              <w:rPr>
                <w:lang w:eastAsia="ru-RU"/>
              </w:rPr>
              <w:t>понимать</w:t>
            </w:r>
            <w:r>
              <w:rPr>
                <w:spacing w:val="-5"/>
                <w:lang w:eastAsia="ru-RU"/>
              </w:rPr>
              <w:t xml:space="preserve"> </w:t>
            </w:r>
            <w:r>
              <w:rPr>
                <w:lang w:eastAsia="ru-RU"/>
              </w:rPr>
              <w:t>строительную</w:t>
            </w:r>
            <w:r>
              <w:rPr>
                <w:spacing w:val="-3"/>
                <w:lang w:eastAsia="ru-RU"/>
              </w:rPr>
              <w:t xml:space="preserve"> </w:t>
            </w:r>
            <w:r>
              <w:rPr>
                <w:lang w:eastAsia="ru-RU"/>
              </w:rPr>
              <w:t>документацию</w:t>
            </w:r>
            <w:r>
              <w:rPr>
                <w:spacing w:val="-3"/>
                <w:lang w:eastAsia="ru-RU"/>
              </w:rPr>
              <w:t xml:space="preserve"> </w:t>
            </w:r>
            <w:r>
              <w:rPr>
                <w:lang w:eastAsia="ru-RU"/>
              </w:rPr>
              <w:t>и BIM-модели;</w:t>
            </w:r>
          </w:p>
          <w:p>
            <w:pPr>
              <w:pStyle w:val="TableParagraph"/>
              <w:widowControl w:val="false"/>
              <w:numPr>
                <w:ilvl w:val="0"/>
                <w:numId w:val="5"/>
              </w:numPr>
              <w:tabs>
                <w:tab w:val="clear" w:pos="709"/>
                <w:tab w:val="left" w:pos="834" w:leader="none"/>
                <w:tab w:val="left" w:pos="835" w:leader="none"/>
              </w:tabs>
              <w:spacing w:before="0" w:after="0"/>
              <w:jc w:val="both"/>
              <w:rPr/>
            </w:pPr>
            <w:r>
              <w:rPr>
                <w:lang w:eastAsia="ru-RU"/>
              </w:rPr>
              <w:t>использовать</w:t>
            </w:r>
            <w:r>
              <w:rPr>
                <w:spacing w:val="-9"/>
                <w:lang w:eastAsia="ru-RU"/>
              </w:rPr>
              <w:t xml:space="preserve"> </w:t>
            </w:r>
            <w:r>
              <w:rPr>
                <w:lang w:eastAsia="ru-RU"/>
              </w:rPr>
              <w:t>систему</w:t>
            </w:r>
            <w:r>
              <w:rPr>
                <w:spacing w:val="-5"/>
                <w:lang w:eastAsia="ru-RU"/>
              </w:rPr>
              <w:t xml:space="preserve"> </w:t>
            </w:r>
            <w:r>
              <w:rPr>
                <w:lang w:eastAsia="ru-RU"/>
              </w:rPr>
              <w:t>управления</w:t>
            </w:r>
            <w:r>
              <w:rPr>
                <w:spacing w:val="-5"/>
                <w:lang w:eastAsia="ru-RU"/>
              </w:rPr>
              <w:t xml:space="preserve"> </w:t>
            </w:r>
            <w:r>
              <w:rPr>
                <w:lang w:eastAsia="ru-RU"/>
              </w:rPr>
              <w:t>инженерными</w:t>
            </w:r>
            <w:r>
              <w:rPr>
                <w:spacing w:val="-67"/>
                <w:lang w:eastAsia="ru-RU"/>
              </w:rPr>
              <w:t xml:space="preserve"> </w:t>
            </w:r>
            <w:r>
              <w:rPr>
                <w:lang w:eastAsia="ru-RU"/>
              </w:rPr>
              <w:t>данными</w:t>
            </w:r>
            <w:r>
              <w:rPr>
                <w:spacing w:val="-1"/>
                <w:lang w:eastAsia="ru-RU"/>
              </w:rPr>
              <w:t xml:space="preserve"> </w:t>
            </w:r>
            <w:r>
              <w:rPr>
                <w:lang w:eastAsia="ru-RU"/>
              </w:rPr>
              <w:t>для</w:t>
            </w:r>
            <w:r>
              <w:rPr>
                <w:spacing w:val="2"/>
                <w:lang w:eastAsia="ru-RU"/>
              </w:rPr>
              <w:t xml:space="preserve"> </w:t>
            </w:r>
            <w:r>
              <w:rPr>
                <w:lang w:eastAsia="ru-RU"/>
              </w:rPr>
              <w:t>подготовки презентации.</w:t>
            </w:r>
          </w:p>
        </w:tc>
        <w:tc>
          <w:tcPr>
            <w:tcW w:w="21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76"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17"/>
        <w:spacing w:lineRule="auto" w:line="276"/>
        <w:rPr>
          <w:b/>
          <w:i/>
          <w:i/>
          <w:sz w:val="28"/>
          <w:szCs w:val="28"/>
          <w:vertAlign w:val="subscript"/>
        </w:rPr>
      </w:pPr>
      <w:r>
        <w:rPr>
          <w:b/>
          <w:i/>
          <w:sz w:val="28"/>
          <w:szCs w:val="28"/>
          <w:vertAlign w:val="subscript"/>
        </w:rPr>
      </w:r>
    </w:p>
    <w:p>
      <w:pPr>
        <w:pStyle w:val="Normal"/>
        <w:spacing w:lineRule="auto" w:line="360" w:before="0" w:after="0"/>
        <w:ind w:firstLine="709"/>
        <w:jc w:val="both"/>
        <w:rPr>
          <w:b/>
          <w:i/>
          <w:i/>
          <w:sz w:val="28"/>
          <w:szCs w:val="28"/>
          <w:vertAlign w:val="subscript"/>
        </w:rPr>
      </w:pPr>
      <w:r>
        <w:rPr>
          <w:b/>
          <w:i/>
          <w:sz w:val="28"/>
          <w:szCs w:val="28"/>
          <w:vertAlign w:val="subscript"/>
        </w:rPr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br w:type="page"/>
      </w:r>
    </w:p>
    <w:p>
      <w:pPr>
        <w:pStyle w:val="-21"/>
        <w:jc w:val="center"/>
        <w:rPr>
          <w:rFonts w:ascii="Times New Roman" w:hAnsi="Times New Roman"/>
          <w:sz w:val="24"/>
        </w:rPr>
      </w:pPr>
      <w:bookmarkStart w:id="8" w:name="_Toc142037186"/>
      <w:bookmarkStart w:id="9" w:name="_Toc78885655"/>
      <w:r>
        <w:rPr>
          <w:rFonts w:ascii="Times New Roman" w:hAnsi="Times New Roman"/>
          <w:sz w:val="24"/>
        </w:rPr>
        <w:t>1.3. ТРЕБОВАНИЯ К СХЕМЕ ОЦЕНКИ</w:t>
      </w:r>
      <w:bookmarkEnd w:id="8"/>
      <w:bookmarkEnd w:id="9"/>
    </w:p>
    <w:p>
      <w:pPr>
        <w:pStyle w:val="Style25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компетенции, обозначенных в требованиях и указанных в таблице №2.</w:t>
      </w:r>
    </w:p>
    <w:p>
      <w:pPr>
        <w:pStyle w:val="Style25"/>
        <w:widowControl/>
        <w:ind w:firstLine="709"/>
        <w:jc w:val="right"/>
        <w:rPr>
          <w:rFonts w:ascii="Times New Roman" w:hAnsi="Times New Roman"/>
          <w:bCs/>
          <w:i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>
      <w:pPr>
        <w:pStyle w:val="Style25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Матрица пересчета требований компетенции в критерии оценки</w:t>
      </w:r>
    </w:p>
    <w:tbl>
      <w:tblPr>
        <w:tblW w:w="9748" w:type="dxa"/>
        <w:jc w:val="left"/>
        <w:tblInd w:w="-67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092"/>
        <w:gridCol w:w="402"/>
        <w:gridCol w:w="703"/>
        <w:gridCol w:w="1049"/>
        <w:gridCol w:w="1060"/>
        <w:gridCol w:w="1048"/>
        <w:gridCol w:w="1159"/>
        <w:gridCol w:w="2187"/>
        <w:gridCol w:w="10"/>
        <w:gridCol w:w="12"/>
        <w:gridCol w:w="25"/>
      </w:tblGrid>
      <w:tr>
        <w:trPr>
          <w:trHeight w:val="1538" w:hRule="atLeast"/>
        </w:trPr>
        <w:tc>
          <w:tcPr>
            <w:tcW w:w="75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92D050" w:val="clear"/>
            <w:vAlign w:val="center"/>
          </w:tcPr>
          <w:p>
            <w:pPr>
              <w:pStyle w:val="Normal"/>
              <w:widowControl w:val="false"/>
              <w:spacing w:lineRule="atLeast" w:line="10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/>
                <w:b/>
                <w:lang w:eastAsia="ru-RU"/>
              </w:rPr>
              <w:t>Критерий/Модуль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92D050" w:val="clear"/>
            <w:vAlign w:val="center"/>
          </w:tcPr>
          <w:p>
            <w:pPr>
              <w:pStyle w:val="Normal"/>
              <w:widowControl w:val="false"/>
              <w:spacing w:lineRule="atLeast" w:line="10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/>
                <w:b/>
                <w:lang w:eastAsia="ru-RU"/>
              </w:rPr>
              <w:t>Итого баллов за раздел ТРЕБОВАНИЙ КОМПЕТЕНЦИИ</w:t>
            </w:r>
          </w:p>
        </w:tc>
        <w:tc>
          <w:tcPr>
            <w:tcW w:w="22" w:type="dxa"/>
            <w:gridSpan w:val="2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25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</w:tr>
      <w:tr>
        <w:trPr>
          <w:trHeight w:val="50" w:hRule="atLeast"/>
        </w:trPr>
        <w:tc>
          <w:tcPr>
            <w:tcW w:w="20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92D050" w:val="clear"/>
            <w:vAlign w:val="center"/>
          </w:tcPr>
          <w:p>
            <w:pPr>
              <w:pStyle w:val="Normal"/>
              <w:widowControl w:val="false"/>
              <w:spacing w:lineRule="atLeast" w:line="10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/>
                <w:b/>
                <w:lang w:eastAsia="ru-RU"/>
              </w:rPr>
              <w:t>Разделы ТРЕБОВАНИЙ КОМПЕТЕНЦИИ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92D050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tLeast" w:line="100" w:before="0" w:after="0"/>
              <w:jc w:val="center"/>
              <w:rPr>
                <w:rFonts w:ascii="Times New Roman" w:hAnsi="Times New Roman" w:eastAsia="Times New Roman" w:cs="Times New Roman"/>
                <w:color w:val="FFFFFF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FFFFFF"/>
                <w:sz w:val="20"/>
                <w:szCs w:val="20"/>
                <w:lang w:eastAsia="ru-RU"/>
              </w:rPr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00B050" w:val="clear"/>
            <w:vAlign w:val="center"/>
          </w:tcPr>
          <w:p>
            <w:pPr>
              <w:pStyle w:val="Normal"/>
              <w:widowControl w:val="false"/>
              <w:spacing w:lineRule="atLeast" w:line="10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/>
                <w:b/>
                <w:color w:val="FFFFFF"/>
                <w:lang w:val="en-US" w:eastAsia="ru-RU"/>
              </w:rPr>
              <w:t>A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00B050" w:val="clear"/>
            <w:vAlign w:val="center"/>
          </w:tcPr>
          <w:p>
            <w:pPr>
              <w:pStyle w:val="Normal"/>
              <w:widowControl w:val="false"/>
              <w:spacing w:lineRule="atLeast" w:line="10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/>
                <w:b/>
                <w:color w:val="FFFFFF"/>
                <w:lang w:eastAsia="ru-RU"/>
              </w:rPr>
              <w:t>Б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00B050" w:val="clear"/>
            <w:vAlign w:val="center"/>
          </w:tcPr>
          <w:p>
            <w:pPr>
              <w:pStyle w:val="Normal"/>
              <w:widowControl w:val="false"/>
              <w:spacing w:lineRule="atLeast" w:line="10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/>
                <w:b/>
                <w:color w:val="FFFFFF"/>
                <w:lang w:eastAsia="ru-RU"/>
              </w:rPr>
              <w:t>В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00B050" w:val="clear"/>
            <w:vAlign w:val="center"/>
          </w:tcPr>
          <w:p>
            <w:pPr>
              <w:pStyle w:val="Normal"/>
              <w:widowControl w:val="false"/>
              <w:spacing w:lineRule="atLeast" w:line="10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/>
                <w:b/>
                <w:color w:val="FFFFFF"/>
                <w:lang w:eastAsia="ru-RU"/>
              </w:rPr>
              <w:t>Г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00B050" w:val="clear"/>
            <w:vAlign w:val="center"/>
          </w:tcPr>
          <w:p>
            <w:pPr>
              <w:pStyle w:val="Normal"/>
              <w:widowControl w:val="false"/>
              <w:spacing w:lineRule="atLeast" w:line="10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/>
                <w:b/>
                <w:color w:val="FFFFFF"/>
                <w:lang w:eastAsia="ru-RU"/>
              </w:rPr>
              <w:t>Д</w:t>
            </w:r>
          </w:p>
        </w:tc>
        <w:tc>
          <w:tcPr>
            <w:tcW w:w="2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0B050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tLeast" w:line="100" w:before="0" w:after="0"/>
              <w:ind w:right="172" w:hanging="176"/>
              <w:jc w:val="both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tcW w:w="12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5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50" w:hRule="atLeast"/>
        </w:trPr>
        <w:tc>
          <w:tcPr>
            <w:tcW w:w="20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92D050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tLeast" w:line="100" w:before="0" w:after="0"/>
              <w:jc w:val="both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00B050" w:val="clear"/>
            <w:vAlign w:val="center"/>
          </w:tcPr>
          <w:p>
            <w:pPr>
              <w:pStyle w:val="Normal"/>
              <w:widowControl w:val="false"/>
              <w:spacing w:lineRule="atLeast" w:line="10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/>
                <w:b/>
                <w:color w:val="FFFFFF"/>
                <w:lang w:val="en-US" w:eastAsia="ru-RU"/>
              </w:rPr>
              <w:t>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tLeast" w:line="10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tLeast" w:line="10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tLeast" w:line="10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tLeast" w:line="10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tLeast" w:line="10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2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spacing w:lineRule="atLeast" w:line="10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/>
                <w:lang w:eastAsia="ru-RU"/>
              </w:rPr>
              <w:t>5</w:t>
            </w:r>
          </w:p>
        </w:tc>
        <w:tc>
          <w:tcPr>
            <w:tcW w:w="12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5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50" w:hRule="atLeast"/>
        </w:trPr>
        <w:tc>
          <w:tcPr>
            <w:tcW w:w="20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92D050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tLeast" w:line="100" w:before="0" w:after="0"/>
              <w:jc w:val="both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00B050" w:val="clear"/>
            <w:vAlign w:val="center"/>
          </w:tcPr>
          <w:p>
            <w:pPr>
              <w:pStyle w:val="Normal"/>
              <w:widowControl w:val="false"/>
              <w:spacing w:lineRule="atLeast" w:line="10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/>
                <w:b/>
                <w:color w:val="FFFFFF"/>
                <w:lang w:val="en-US" w:eastAsia="ru-RU"/>
              </w:rPr>
              <w:t>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tLeast" w:line="10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/>
                <w:color w:val="00000A"/>
                <w:kern w:val="2"/>
                <w:lang w:eastAsia="ru-RU"/>
              </w:rPr>
              <w:t>4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tLeast" w:line="10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tLeast" w:line="10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/>
                <w:color w:val="00000A"/>
                <w:kern w:val="2"/>
                <w:lang w:eastAsia="ru-RU"/>
              </w:rPr>
              <w:t>1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tLeast" w:line="10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tLeast" w:line="10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spacing w:lineRule="atLeast" w:line="10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/>
                <w:color w:val="00000A"/>
                <w:kern w:val="2"/>
                <w:lang w:eastAsia="ru-RU"/>
              </w:rPr>
              <w:t>9</w:t>
            </w:r>
          </w:p>
        </w:tc>
        <w:tc>
          <w:tcPr>
            <w:tcW w:w="12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5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50" w:hRule="atLeast"/>
        </w:trPr>
        <w:tc>
          <w:tcPr>
            <w:tcW w:w="20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92D050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tLeast" w:line="100" w:before="0" w:after="0"/>
              <w:jc w:val="both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00B050" w:val="clear"/>
            <w:vAlign w:val="center"/>
          </w:tcPr>
          <w:p>
            <w:pPr>
              <w:pStyle w:val="Normal"/>
              <w:widowControl w:val="false"/>
              <w:spacing w:lineRule="atLeast" w:line="10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/>
                <w:b/>
                <w:color w:val="FFFFFF"/>
                <w:lang w:val="en-US" w:eastAsia="ru-RU"/>
              </w:rPr>
              <w:t>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tLeast" w:line="10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tLeast" w:line="10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/>
                <w:color w:val="00000A"/>
                <w:kern w:val="2"/>
                <w:lang w:eastAsia="ru-RU"/>
              </w:rPr>
              <w:t>45,5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tLeast" w:line="10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/>
                <w:color w:val="00000A"/>
                <w:kern w:val="2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tLeast" w:line="10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tLeast" w:line="10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</w:r>
          </w:p>
        </w:tc>
        <w:tc>
          <w:tcPr>
            <w:tcW w:w="2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spacing w:lineRule="atLeast" w:line="10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/>
                <w:color w:val="00000A"/>
                <w:kern w:val="2"/>
                <w:lang w:val="en-US" w:eastAsia="ru-RU"/>
              </w:rPr>
              <w:t>6</w:t>
            </w:r>
            <w:r>
              <w:rPr>
                <w:rFonts w:eastAsia="Times New Roman" w:cs="Times New Roman"/>
                <w:color w:val="00000A"/>
                <w:kern w:val="2"/>
                <w:lang w:eastAsia="ru-RU"/>
              </w:rPr>
              <w:t>1,5</w:t>
            </w:r>
          </w:p>
        </w:tc>
        <w:tc>
          <w:tcPr>
            <w:tcW w:w="12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5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50" w:hRule="atLeast"/>
        </w:trPr>
        <w:tc>
          <w:tcPr>
            <w:tcW w:w="20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92D050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tLeast" w:line="100" w:before="0" w:after="0"/>
              <w:jc w:val="both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00B050" w:val="clear"/>
            <w:vAlign w:val="center"/>
          </w:tcPr>
          <w:p>
            <w:pPr>
              <w:pStyle w:val="Normal"/>
              <w:widowControl w:val="false"/>
              <w:spacing w:lineRule="atLeast" w:line="10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/>
                <w:b/>
                <w:color w:val="FFFFFF"/>
                <w:lang w:val="en-US" w:eastAsia="ru-RU"/>
              </w:rPr>
              <w:t>4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tLeast" w:line="10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tLeast" w:line="10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tLeast" w:line="100" w:before="0" w:after="0"/>
              <w:jc w:val="center"/>
              <w:rPr>
                <w:rFonts w:ascii="Times New Roman" w:hAnsi="Times New Roman"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lang w:val="en-US" w:eastAsia="ru-RU"/>
              </w:rPr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tLeast" w:line="10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/>
                <w:lang w:eastAsia="ru-RU"/>
              </w:rPr>
              <w:t>13,25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tLeast" w:line="10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W w:w="2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spacing w:lineRule="atLeast" w:line="10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/>
                <w:color w:val="00000A"/>
                <w:kern w:val="2"/>
                <w:lang w:eastAsia="ru-RU"/>
              </w:rPr>
              <w:t>13,25</w:t>
            </w:r>
          </w:p>
        </w:tc>
        <w:tc>
          <w:tcPr>
            <w:tcW w:w="12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5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50" w:hRule="atLeast"/>
        </w:trPr>
        <w:tc>
          <w:tcPr>
            <w:tcW w:w="20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92D050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tLeast" w:line="100" w:before="0" w:after="0"/>
              <w:jc w:val="both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00B050" w:val="clear"/>
            <w:vAlign w:val="center"/>
          </w:tcPr>
          <w:p>
            <w:pPr>
              <w:pStyle w:val="Normal"/>
              <w:widowControl w:val="false"/>
              <w:spacing w:lineRule="atLeast" w:line="10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/>
                <w:b/>
                <w:color w:val="FFFFFF"/>
                <w:lang w:val="en-US" w:eastAsia="ru-RU"/>
              </w:rPr>
              <w:t>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tLeast" w:line="10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tLeast" w:line="10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/>
                <w:lang w:eastAsia="ru-RU"/>
              </w:rPr>
              <w:t>2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tLeast" w:line="10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/>
                <w:lang w:eastAsia="ru-RU"/>
              </w:rPr>
              <w:t>2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tLeast" w:line="10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/>
                <w:lang w:eastAsia="ru-RU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tLeast" w:line="10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spacing w:lineRule="atLeast" w:line="10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/>
                <w:color w:val="00000A"/>
                <w:kern w:val="2"/>
                <w:lang w:eastAsia="ru-RU"/>
              </w:rPr>
              <w:t>8</w:t>
            </w:r>
          </w:p>
        </w:tc>
        <w:tc>
          <w:tcPr>
            <w:tcW w:w="12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5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50" w:hRule="atLeast"/>
        </w:trPr>
        <w:tc>
          <w:tcPr>
            <w:tcW w:w="20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92D050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tLeast" w:line="100" w:before="0" w:after="0"/>
              <w:jc w:val="both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00B050" w:val="clear"/>
            <w:vAlign w:val="center"/>
          </w:tcPr>
          <w:p>
            <w:pPr>
              <w:pStyle w:val="Normal"/>
              <w:widowControl w:val="false"/>
              <w:spacing w:lineRule="atLeast" w:line="10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/>
                <w:b/>
                <w:color w:val="FFFFFF"/>
                <w:lang w:val="en-US" w:eastAsia="ru-RU"/>
              </w:rPr>
              <w:t>6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tLeast" w:line="10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tLeast" w:line="10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tLeast" w:line="10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tLeast" w:line="10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tLeast" w:line="10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/>
                <w:lang w:eastAsia="ru-RU"/>
              </w:rPr>
              <w:t>7,25</w:t>
            </w:r>
          </w:p>
        </w:tc>
        <w:tc>
          <w:tcPr>
            <w:tcW w:w="2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spacing w:lineRule="atLeast" w:line="10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/>
                <w:color w:val="00000A"/>
                <w:kern w:val="2"/>
                <w:lang w:eastAsia="ru-RU"/>
              </w:rPr>
              <w:t>7,25</w:t>
            </w:r>
          </w:p>
        </w:tc>
        <w:tc>
          <w:tcPr>
            <w:tcW w:w="12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5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50" w:hRule="atLeast"/>
        </w:trPr>
        <w:tc>
          <w:tcPr>
            <w:tcW w:w="2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00B050" w:val="clear"/>
            <w:vAlign w:val="center"/>
          </w:tcPr>
          <w:p>
            <w:pPr>
              <w:pStyle w:val="Normal"/>
              <w:widowControl w:val="false"/>
              <w:spacing w:lineRule="atLeast" w:line="10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/>
                <w:b/>
                <w:lang w:eastAsia="ru-RU"/>
              </w:rPr>
              <w:t>Итого баллов за критерий/модуль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spacing w:lineRule="atLeast" w:line="10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/>
                <w:color w:val="00000A"/>
                <w:kern w:val="2"/>
                <w:lang w:eastAsia="ru-RU"/>
              </w:rPr>
              <w:t>5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spacing w:lineRule="atLeast" w:line="10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/>
                <w:color w:val="00000A"/>
                <w:kern w:val="2"/>
                <w:lang w:eastAsia="ru-RU"/>
              </w:rPr>
              <w:t>49,5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spacing w:lineRule="atLeast" w:line="10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/>
                <w:color w:val="00000A"/>
                <w:kern w:val="2"/>
                <w:lang w:eastAsia="ru-RU"/>
              </w:rPr>
              <w:t>18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spacing w:lineRule="atLeast" w:line="10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/>
                <w:color w:val="00000A"/>
                <w:kern w:val="2"/>
                <w:lang w:eastAsia="ru-RU"/>
              </w:rPr>
              <w:t>16,25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spacing w:lineRule="atLeast" w:line="10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/>
                <w:color w:val="00000A"/>
                <w:kern w:val="2"/>
                <w:lang w:eastAsia="ru-RU"/>
              </w:rPr>
              <w:t>11,25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spacing w:lineRule="atLeast" w:line="10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/>
                <w:b/>
                <w:lang w:eastAsia="ru-RU"/>
              </w:rPr>
              <w:t>100</w:t>
            </w:r>
          </w:p>
        </w:tc>
        <w:tc>
          <w:tcPr>
            <w:tcW w:w="22" w:type="dxa"/>
            <w:gridSpan w:val="2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25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</w:tr>
    </w:tbl>
    <w:p>
      <w:pPr>
        <w:pStyle w:val="-21"/>
        <w:spacing w:lineRule="auto" w:line="240" w:before="0" w:after="0"/>
        <w:ind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</w:r>
    </w:p>
    <w:p>
      <w:pPr>
        <w:pStyle w:val="-21"/>
        <w:spacing w:lineRule="auto" w:line="240" w:before="0" w:after="0"/>
        <w:ind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</w:r>
    </w:p>
    <w:p>
      <w:pPr>
        <w:pStyle w:val="-21"/>
        <w:spacing w:before="0" w:after="240"/>
        <w:ind w:firstLine="709"/>
        <w:jc w:val="center"/>
        <w:rPr>
          <w:rFonts w:ascii="Times New Roman" w:hAnsi="Times New Roman"/>
          <w:sz w:val="24"/>
        </w:rPr>
      </w:pPr>
      <w:bookmarkStart w:id="10" w:name="_Toc142037187"/>
      <w:r>
        <w:rPr>
          <w:rFonts w:ascii="Times New Roman" w:hAnsi="Times New Roman"/>
          <w:sz w:val="24"/>
        </w:rPr>
        <w:t>1.4. СПЕЦИФИКАЦИЯ ОЦЕНКИ КОМПЕТЕНЦИИ</w:t>
      </w:r>
      <w:bookmarkEnd w:id="10"/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Оценка Конкурсного задания будет основываться на критериях, указанных в таблице №3:</w:t>
      </w:r>
    </w:p>
    <w:p>
      <w:pPr>
        <w:pStyle w:val="Normal"/>
        <w:spacing w:lineRule="auto" w:line="360" w:before="0" w:after="0"/>
        <w:ind w:firstLine="709"/>
        <w:jc w:val="right"/>
        <w:rPr>
          <w:rFonts w:ascii="Times New Roman" w:hAnsi="Times New Roman" w:cs="Times New Roman"/>
          <w:i/>
          <w:i/>
          <w:iCs/>
          <w:sz w:val="28"/>
          <w:szCs w:val="28"/>
        </w:rPr>
      </w:pPr>
      <w:r>
        <w:rPr>
          <w:rFonts w:cs="Times New Roman"/>
          <w:i/>
          <w:iCs/>
          <w:sz w:val="28"/>
          <w:szCs w:val="28"/>
        </w:rPr>
        <w:t>Таблица №3</w:t>
      </w:r>
    </w:p>
    <w:p>
      <w:pPr>
        <w:pStyle w:val="Normal"/>
        <w:spacing w:lineRule="auto" w:line="360" w:before="0"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Оценка конкурсного задания</w:t>
      </w:r>
    </w:p>
    <w:tbl>
      <w:tblPr>
        <w:tblW w:w="9786" w:type="dxa"/>
        <w:jc w:val="left"/>
        <w:tblInd w:w="-14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444"/>
        <w:gridCol w:w="3024"/>
        <w:gridCol w:w="6168"/>
        <w:gridCol w:w="117"/>
        <w:gridCol w:w="33"/>
      </w:tblGrid>
      <w:tr>
        <w:trPr/>
        <w:tc>
          <w:tcPr>
            <w:tcW w:w="3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92D050" w:val="clear"/>
          </w:tcPr>
          <w:p>
            <w:pPr>
              <w:pStyle w:val="Normal"/>
              <w:widowControl w:val="false"/>
              <w:spacing w:lineRule="atLeast" w:line="10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92D050" w:val="clear"/>
          </w:tcPr>
          <w:p>
            <w:pPr>
              <w:pStyle w:val="Normal"/>
              <w:widowControl w:val="false"/>
              <w:spacing w:lineRule="atLeast" w:line="10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Методика проверки навыков в критерии</w:t>
            </w:r>
          </w:p>
        </w:tc>
        <w:tc>
          <w:tcPr>
            <w:tcW w:w="117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33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rPr/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00B050" w:val="clear"/>
          </w:tcPr>
          <w:p>
            <w:pPr>
              <w:pStyle w:val="Normal"/>
              <w:widowControl w:val="false"/>
              <w:spacing w:lineRule="atLeast" w:line="100" w:before="0" w:after="0"/>
              <w:jc w:val="center"/>
              <w:rPr/>
            </w:pPr>
            <w:r>
              <w:rPr>
                <w:rFonts w:eastAsia="Times New Roman" w:cs="Times New Roman"/>
                <w:b/>
                <w:color w:val="FFFFFF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92D050" w:val="clear"/>
          </w:tcPr>
          <w:p>
            <w:pPr>
              <w:pStyle w:val="18"/>
              <w:widowControl w:val="false"/>
              <w:spacing w:lineRule="atLeast" w:line="100" w:before="0" w:after="0"/>
              <w:jc w:val="both"/>
              <w:rPr/>
            </w:pPr>
            <w:r>
              <w:rPr>
                <w:rFonts w:eastAsia="Times New Roman"/>
                <w:b/>
                <w:lang w:eastAsia="ru-RU"/>
              </w:rPr>
              <w:t>Планирование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8"/>
              <w:widowControl w:val="false"/>
              <w:spacing w:lineRule="atLeast" w:line="100" w:before="0" w:after="0"/>
              <w:jc w:val="both"/>
              <w:rPr/>
            </w:pPr>
            <w:r>
              <w:rPr>
                <w:rFonts w:eastAsia="Times New Roman"/>
                <w:lang w:eastAsia="ru-RU"/>
              </w:rPr>
              <w:t xml:space="preserve">Проверяются следующие навыки и умения:  настройка </w:t>
            </w:r>
            <w:r>
              <w:rPr>
                <w:rFonts w:eastAsia="Times New Roman"/>
                <w:lang w:val="en-US" w:eastAsia="ru-RU"/>
              </w:rPr>
              <w:t>BIM</w:t>
            </w:r>
            <w:r>
              <w:rPr>
                <w:rFonts w:eastAsia="Times New Roman"/>
                <w:lang w:eastAsia="ru-RU"/>
              </w:rPr>
              <w:t>-системы, организация среды общих данных,  проведение де</w:t>
            </w:r>
            <w:r>
              <w:rPr>
                <w:rFonts w:eastAsia="Times New Roman"/>
                <w:shd w:fill="auto" w:val="clear"/>
                <w:lang w:eastAsia="ru-RU"/>
              </w:rPr>
              <w:t>композиции работ и календарно-ресурного планирования</w:t>
            </w:r>
          </w:p>
        </w:tc>
        <w:tc>
          <w:tcPr>
            <w:tcW w:w="117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33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00B050" w:val="clear"/>
          </w:tcPr>
          <w:p>
            <w:pPr>
              <w:pStyle w:val="Normal"/>
              <w:widowControl w:val="false"/>
              <w:spacing w:lineRule="atLeast" w:line="100" w:before="0" w:after="0"/>
              <w:jc w:val="center"/>
              <w:rPr/>
            </w:pPr>
            <w:r>
              <w:rPr>
                <w:rFonts w:eastAsia="Times New Roman" w:cs="Times New Roman"/>
                <w:b/>
                <w:color w:val="FFFFFF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92D050" w:val="clear"/>
          </w:tcPr>
          <w:p>
            <w:pPr>
              <w:pStyle w:val="27"/>
              <w:widowControl w:val="false"/>
              <w:spacing w:lineRule="atLeast" w:line="100" w:before="0" w:after="0"/>
              <w:ind w:left="0" w:hanging="0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b/>
                <w:lang w:eastAsia="ru-RU"/>
              </w:rPr>
              <w:t>Информационное</w:t>
            </w:r>
            <w:r>
              <w:rPr>
                <w:rFonts w:eastAsia="Times New Roman" w:ascii="Times New Roman" w:hAnsi="Times New Roman"/>
                <w:b/>
                <w:spacing w:val="-5"/>
                <w:lang w:eastAsia="ru-RU"/>
              </w:rPr>
              <w:t xml:space="preserve"> </w:t>
            </w:r>
            <w:r>
              <w:rPr>
                <w:rFonts w:eastAsia="Times New Roman" w:ascii="Times New Roman" w:hAnsi="Times New Roman"/>
                <w:b/>
                <w:lang w:eastAsia="ru-RU"/>
              </w:rPr>
              <w:t>моделирование</w:t>
            </w:r>
            <w:r>
              <w:rPr>
                <w:rFonts w:eastAsia="Times New Roman" w:ascii="Times New Roman" w:hAnsi="Times New Roman"/>
                <w:b/>
                <w:spacing w:val="-4"/>
                <w:lang w:eastAsia="ru-RU"/>
              </w:rPr>
              <w:t xml:space="preserve">: </w:t>
            </w:r>
            <w:r>
              <w:rPr>
                <w:rFonts w:eastAsia="Times New Roman" w:ascii="Times New Roman" w:hAnsi="Times New Roman"/>
                <w:b/>
                <w:lang w:eastAsia="ru-RU"/>
              </w:rPr>
              <w:t>архитектура</w:t>
            </w:r>
            <w:r>
              <w:rPr>
                <w:rFonts w:eastAsia="Times New Roman" w:ascii="Times New Roman" w:hAnsi="Times New Roman"/>
                <w:b/>
                <w:spacing w:val="-4"/>
                <w:lang w:eastAsia="ru-RU"/>
              </w:rPr>
              <w:t xml:space="preserve"> </w:t>
            </w:r>
            <w:r>
              <w:rPr>
                <w:rFonts w:eastAsia="Times New Roman" w:ascii="Times New Roman" w:hAnsi="Times New Roman"/>
                <w:b/>
                <w:lang w:eastAsia="ru-RU"/>
              </w:rPr>
              <w:t>и</w:t>
            </w:r>
            <w:r>
              <w:rPr>
                <w:rFonts w:eastAsia="Times New Roman" w:ascii="Times New Roman" w:hAnsi="Times New Roman"/>
                <w:b/>
                <w:spacing w:val="-6"/>
                <w:lang w:eastAsia="ru-RU"/>
              </w:rPr>
              <w:t xml:space="preserve"> </w:t>
            </w:r>
            <w:r>
              <w:rPr>
                <w:rFonts w:eastAsia="Times New Roman" w:ascii="Times New Roman" w:hAnsi="Times New Roman"/>
                <w:b/>
                <w:lang w:eastAsia="ru-RU"/>
              </w:rPr>
              <w:t>конструкции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8"/>
              <w:widowControl w:val="false"/>
              <w:spacing w:lineRule="atLeast" w:line="100" w:before="0" w:after="0"/>
              <w:jc w:val="both"/>
              <w:rPr/>
            </w:pPr>
            <w:r>
              <w:rPr>
                <w:rFonts w:eastAsia="Times New Roman"/>
                <w:lang w:eastAsia="ru-RU"/>
              </w:rPr>
              <w:t xml:space="preserve">Проверяются следующие навыки и умения: умение читать чертежи, создание ИМ по предоставленным чертежам,  представление ИМ в проприетарном и </w:t>
            </w:r>
            <w:r>
              <w:rPr>
                <w:rFonts w:eastAsia="Times New Roman"/>
                <w:lang w:val="en-US" w:eastAsia="ru-RU"/>
              </w:rPr>
              <w:t>IFC</w:t>
            </w:r>
            <w:r>
              <w:rPr>
                <w:rFonts w:eastAsia="Times New Roman"/>
                <w:lang w:eastAsia="ru-RU"/>
              </w:rPr>
              <w:t>-формате</w:t>
            </w:r>
          </w:p>
        </w:tc>
        <w:tc>
          <w:tcPr>
            <w:tcW w:w="117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33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00B050" w:val="clear"/>
          </w:tcPr>
          <w:p>
            <w:pPr>
              <w:pStyle w:val="Normal"/>
              <w:widowControl w:val="false"/>
              <w:spacing w:lineRule="atLeast" w:line="100" w:before="0" w:after="0"/>
              <w:jc w:val="center"/>
              <w:rPr/>
            </w:pPr>
            <w:r>
              <w:rPr>
                <w:rFonts w:eastAsia="Times New Roman" w:cs="Times New Roman"/>
                <w:b/>
                <w:color w:val="FFFFFF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92D050" w:val="clear"/>
          </w:tcPr>
          <w:p>
            <w:pPr>
              <w:pStyle w:val="27"/>
              <w:widowControl w:val="false"/>
              <w:spacing w:lineRule="atLeast" w:line="100" w:before="0" w:after="0"/>
              <w:ind w:left="0" w:hanging="0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b/>
                <w:lang w:eastAsia="ru-RU"/>
              </w:rPr>
              <w:t>Информационное</w:t>
            </w:r>
            <w:r>
              <w:rPr>
                <w:rFonts w:eastAsia="Times New Roman" w:ascii="Times New Roman" w:hAnsi="Times New Roman"/>
                <w:b/>
                <w:spacing w:val="-5"/>
                <w:lang w:eastAsia="ru-RU"/>
              </w:rPr>
              <w:t xml:space="preserve"> </w:t>
            </w:r>
            <w:r>
              <w:rPr>
                <w:rFonts w:eastAsia="Times New Roman" w:ascii="Times New Roman" w:hAnsi="Times New Roman"/>
                <w:b/>
                <w:lang w:eastAsia="ru-RU"/>
              </w:rPr>
              <w:t>моделирование</w:t>
            </w:r>
            <w:r>
              <w:rPr>
                <w:rFonts w:eastAsia="Times New Roman" w:ascii="Times New Roman" w:hAnsi="Times New Roman"/>
                <w:b/>
                <w:spacing w:val="-4"/>
                <w:lang w:eastAsia="ru-RU"/>
              </w:rPr>
              <w:t xml:space="preserve">: </w:t>
            </w:r>
            <w:r>
              <w:rPr>
                <w:rFonts w:eastAsia="Times New Roman" w:ascii="Times New Roman" w:hAnsi="Times New Roman"/>
                <w:b/>
                <w:lang w:eastAsia="ru-RU"/>
              </w:rPr>
              <w:t>инженерные системы</w:t>
            </w:r>
          </w:p>
          <w:p>
            <w:pPr>
              <w:pStyle w:val="27"/>
              <w:widowControl w:val="false"/>
              <w:spacing w:lineRule="atLeast" w:line="100" w:before="0" w:after="0"/>
              <w:ind w:left="0" w:hanging="0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b/>
                <w:lang w:eastAsia="ru-RU"/>
              </w:rPr>
              <w:t>и  оборудование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8"/>
              <w:widowControl w:val="false"/>
              <w:spacing w:lineRule="atLeast" w:line="100" w:before="0" w:after="0"/>
              <w:jc w:val="both"/>
              <w:rPr/>
            </w:pPr>
            <w:r>
              <w:rPr>
                <w:rFonts w:eastAsia="Times New Roman"/>
                <w:lang w:eastAsia="ru-RU"/>
              </w:rPr>
              <w:t xml:space="preserve">Проверяются следующие навыки и умения: умение читать чертежи, создание ИМ по предоставленным чертежам,  представление ИМ в проприетарном и </w:t>
            </w:r>
            <w:r>
              <w:rPr>
                <w:rFonts w:eastAsia="Times New Roman"/>
                <w:lang w:val="en-US" w:eastAsia="ru-RU"/>
              </w:rPr>
              <w:t>IFC</w:t>
            </w:r>
            <w:r>
              <w:rPr>
                <w:rFonts w:eastAsia="Times New Roman"/>
                <w:lang w:eastAsia="ru-RU"/>
              </w:rPr>
              <w:t>-формате</w:t>
            </w:r>
          </w:p>
        </w:tc>
        <w:tc>
          <w:tcPr>
            <w:tcW w:w="117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33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00B050" w:val="clear"/>
          </w:tcPr>
          <w:p>
            <w:pPr>
              <w:pStyle w:val="Normal"/>
              <w:widowControl w:val="false"/>
              <w:spacing w:lineRule="atLeast" w:line="100" w:before="0" w:after="0"/>
              <w:jc w:val="center"/>
              <w:rPr/>
            </w:pPr>
            <w:r>
              <w:rPr>
                <w:rFonts w:eastAsia="Times New Roman" w:cs="Times New Roman"/>
                <w:b/>
                <w:color w:val="FFFFFF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92D050" w:val="clear"/>
          </w:tcPr>
          <w:p>
            <w:pPr>
              <w:pStyle w:val="18"/>
              <w:widowControl w:val="false"/>
              <w:spacing w:lineRule="atLeast" w:line="100" w:before="0" w:after="0"/>
              <w:rPr/>
            </w:pPr>
            <w:r>
              <w:rPr>
                <w:rFonts w:eastAsia="Times New Roman"/>
                <w:b/>
                <w:bCs/>
                <w:lang w:eastAsia="ru-RU"/>
              </w:rPr>
              <w:t>Управление проектом, координация и адаптация информационной модели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8"/>
              <w:widowControl w:val="false"/>
              <w:tabs>
                <w:tab w:val="clear" w:pos="709"/>
                <w:tab w:val="left" w:pos="0" w:leader="none"/>
              </w:tabs>
              <w:spacing w:lineRule="atLeast" w:line="100" w:before="0" w:after="0"/>
              <w:jc w:val="both"/>
              <w:rPr/>
            </w:pPr>
            <w:r>
              <w:rPr>
                <w:rFonts w:eastAsia="Times New Roman"/>
                <w:lang w:eastAsia="ru-RU"/>
              </w:rPr>
              <w:t>Проверяются следующие навыки и умения: создание консолидированной модели,  нахождение и устранение междисциплинарных коллизий,  умение правильно скоординировать ИМ различных частей документации, создание пользовательских свойств указанных в задании</w:t>
            </w:r>
          </w:p>
        </w:tc>
        <w:tc>
          <w:tcPr>
            <w:tcW w:w="117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33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00B050" w:val="clear"/>
          </w:tcPr>
          <w:p>
            <w:pPr>
              <w:pStyle w:val="Normal"/>
              <w:widowControl w:val="false"/>
              <w:spacing w:lineRule="atLeast" w:line="100" w:before="0" w:after="0"/>
              <w:jc w:val="center"/>
              <w:rPr/>
            </w:pPr>
            <w:r>
              <w:rPr>
                <w:rFonts w:eastAsia="Times New Roman" w:cs="Times New Roman"/>
                <w:b/>
                <w:color w:val="FFFFFF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92D050" w:val="clear"/>
          </w:tcPr>
          <w:p>
            <w:pPr>
              <w:pStyle w:val="27"/>
              <w:widowControl w:val="false"/>
              <w:spacing w:lineRule="atLeast" w:line="100" w:before="0" w:after="0"/>
              <w:ind w:left="0" w:hanging="0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b/>
                <w:bCs/>
                <w:lang w:eastAsia="ru-RU"/>
              </w:rPr>
              <w:t>Предоставление</w:t>
            </w:r>
            <w:r>
              <w:rPr>
                <w:rFonts w:eastAsia="Times New Roman" w:ascii="Times New Roman" w:hAnsi="Times New Roman"/>
                <w:b/>
                <w:bCs/>
                <w:spacing w:val="-3"/>
                <w:lang w:eastAsia="ru-RU"/>
              </w:rPr>
              <w:t xml:space="preserve"> </w:t>
            </w:r>
            <w:r>
              <w:rPr>
                <w:rFonts w:eastAsia="Times New Roman" w:ascii="Times New Roman" w:hAnsi="Times New Roman"/>
                <w:b/>
                <w:bCs/>
                <w:lang w:eastAsia="ru-RU"/>
              </w:rPr>
              <w:t>и</w:t>
            </w:r>
            <w:r>
              <w:rPr>
                <w:rFonts w:eastAsia="Times New Roman" w:ascii="Times New Roman" w:hAnsi="Times New Roman"/>
                <w:b/>
                <w:bCs/>
                <w:spacing w:val="-4"/>
                <w:lang w:eastAsia="ru-RU"/>
              </w:rPr>
              <w:t xml:space="preserve"> </w:t>
            </w:r>
            <w:r>
              <w:rPr>
                <w:rFonts w:eastAsia="Times New Roman" w:ascii="Times New Roman" w:hAnsi="Times New Roman"/>
                <w:b/>
                <w:bCs/>
                <w:lang w:eastAsia="ru-RU"/>
              </w:rPr>
              <w:t>защита</w:t>
            </w:r>
            <w:r>
              <w:rPr>
                <w:rFonts w:eastAsia="Times New Roman" w:ascii="Times New Roman" w:hAnsi="Times New Roman"/>
                <w:b/>
                <w:bCs/>
                <w:spacing w:val="-2"/>
                <w:lang w:eastAsia="ru-RU"/>
              </w:rPr>
              <w:t xml:space="preserve"> </w:t>
            </w:r>
            <w:r>
              <w:rPr>
                <w:rFonts w:eastAsia="Times New Roman" w:ascii="Times New Roman" w:hAnsi="Times New Roman"/>
                <w:b/>
                <w:bCs/>
                <w:lang w:eastAsia="ru-RU"/>
              </w:rPr>
              <w:t>проекта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8"/>
              <w:widowControl w:val="false"/>
              <w:tabs>
                <w:tab w:val="clear" w:pos="709"/>
                <w:tab w:val="left" w:pos="0" w:leader="none"/>
              </w:tabs>
              <w:spacing w:lineRule="atLeast" w:line="100" w:before="0" w:after="0"/>
              <w:jc w:val="both"/>
              <w:rPr/>
            </w:pPr>
            <w:r>
              <w:rPr>
                <w:rFonts w:eastAsia="Times New Roman"/>
                <w:lang w:eastAsia="ru-RU"/>
              </w:rPr>
              <w:t>Проверяются следующие навыки и умения: оформление доклада о выполненных работах, качественное визуальное представление разработанной ИМ, умение отвечать на вопросы, ораторские навыки</w:t>
            </w:r>
          </w:p>
        </w:tc>
        <w:tc>
          <w:tcPr>
            <w:tcW w:w="117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33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</w:tbl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-21"/>
        <w:jc w:val="center"/>
        <w:rPr>
          <w:rFonts w:ascii="Times New Roman" w:hAnsi="Times New Roman"/>
          <w:sz w:val="24"/>
        </w:rPr>
      </w:pPr>
      <w:bookmarkStart w:id="11" w:name="_Toc142037188"/>
      <w:r>
        <w:rPr>
          <w:rFonts w:ascii="Times New Roman" w:hAnsi="Times New Roman"/>
          <w:sz w:val="24"/>
        </w:rPr>
        <w:t>1.5. КОНКУРСНОЕ ЗАДАНИЕ</w:t>
      </w:r>
      <w:bookmarkEnd w:id="11"/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>
        <w:rPr>
          <w:rStyle w:val="Style12"/>
          <w:rFonts w:eastAsia="Times New Roman" w:cs="Times New Roman"/>
          <w:color w:val="000000"/>
          <w:sz w:val="28"/>
          <w:szCs w:val="28"/>
          <w:vertAlign w:val="superscript"/>
        </w:rPr>
        <w:footnoteReference w:id="2"/>
      </w:r>
      <w:r>
        <w:rPr>
          <w:rFonts w:eastAsia="Times New Roman" w:cs="Times New Roman"/>
          <w:color w:val="000000"/>
          <w:sz w:val="28"/>
          <w:szCs w:val="28"/>
        </w:rPr>
        <w:t>: 12 ч.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Количество конкурсных дней: 3 дня.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Оценка знаний участника должна проводиться через практическое выполнение Конкурсного задания. В дополнение могут учитываться требования работодателей для проверки теоретических знаний / оценки квалификации.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Чертежи доступны по ссылке </w:t>
      </w:r>
      <w:hyperlink r:id="rId4">
        <w:r>
          <w:rPr>
            <w:rStyle w:val="-"/>
            <w:rFonts w:cs="Times New Roman"/>
            <w:b/>
            <w:bCs/>
            <w:sz w:val="28"/>
            <w:szCs w:val="28"/>
          </w:rPr>
          <w:t>https://disk.yandex.ru/d/yotLtKIODSYoug</w:t>
        </w:r>
      </w:hyperlink>
      <w:r>
        <w:rPr>
          <w:rFonts w:cs="Times New Roman"/>
          <w:b/>
          <w:bCs/>
          <w:sz w:val="28"/>
          <w:szCs w:val="28"/>
        </w:rPr>
        <w:t xml:space="preserve"> </w:t>
      </w:r>
    </w:p>
    <w:p>
      <w:pPr>
        <w:pStyle w:val="-21"/>
        <w:jc w:val="center"/>
        <w:rPr>
          <w:rFonts w:ascii="Times New Roman" w:hAnsi="Times New Roman"/>
        </w:rPr>
      </w:pPr>
      <w:bookmarkStart w:id="12" w:name="_Toc142037189"/>
      <w:r>
        <w:rPr>
          <w:rFonts w:ascii="Times New Roman" w:hAnsi="Times New Roman"/>
        </w:rPr>
        <w:t>1.5.1. Разработка/выбор конкурсного задания</w:t>
      </w:r>
      <w:bookmarkEnd w:id="12"/>
    </w:p>
    <w:p>
      <w:pPr>
        <w:pStyle w:val="Normal"/>
        <w:spacing w:lineRule="auto" w:line="360" w:before="0" w:after="0"/>
        <w:ind w:firstLine="851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Конку</w:t>
      </w:r>
      <w:r>
        <w:rPr>
          <w:rFonts w:eastAsia="Times New Roman" w:cs="Times New Roman"/>
          <w:sz w:val="28"/>
          <w:szCs w:val="28"/>
          <w:shd w:fill="auto" w:val="clear"/>
          <w:lang w:eastAsia="ru-RU"/>
        </w:rPr>
        <w:t>рсное задание состоит из 5 модулей.  Общее количество баллов конкурсного задания составляет 100.</w:t>
      </w:r>
    </w:p>
    <w:p>
      <w:pPr>
        <w:pStyle w:val="-21"/>
        <w:jc w:val="center"/>
        <w:rPr>
          <w:rFonts w:ascii="Times New Roman" w:hAnsi="Times New Roman"/>
        </w:rPr>
      </w:pPr>
      <w:bookmarkStart w:id="13" w:name="_Toc142037190"/>
      <w:r>
        <w:rPr>
          <w:rFonts w:ascii="Times New Roman" w:hAnsi="Times New Roman"/>
        </w:rPr>
        <w:t xml:space="preserve">1.5.2. Структура модулей конкурсного задания </w:t>
      </w:r>
      <w:bookmarkEnd w:id="13"/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3"/>
          <w:rFonts w:cs="Times New Roman"/>
          <w:color w:val="000000"/>
          <w:sz w:val="28"/>
          <w:szCs w:val="28"/>
        </w:rPr>
        <w:t>Участникам необходимо выполнить информационную мод</w:t>
      </w:r>
      <w:r>
        <w:rPr>
          <w:rStyle w:val="13"/>
          <w:rFonts w:cs="Times New Roman"/>
          <w:color w:val="000000"/>
          <w:sz w:val="28"/>
          <w:szCs w:val="28"/>
        </w:rPr>
        <w:t>ель фельдшерского-акушерского пункта</w:t>
      </w:r>
      <w:r>
        <w:rPr>
          <w:rStyle w:val="13"/>
          <w:rFonts w:cs="Times New Roman"/>
          <w:color w:val="000000"/>
          <w:sz w:val="28"/>
          <w:szCs w:val="28"/>
        </w:rPr>
        <w:t xml:space="preserve">. Далее — Объект. 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Исходные данные: текстовое задание на проектирование, чертежи. </w:t>
      </w:r>
    </w:p>
    <w:p>
      <w:pPr>
        <w:pStyle w:val="Normal"/>
        <w:spacing w:lineRule="auto" w:line="360" w:before="0" w:after="0"/>
        <w:rPr>
          <w:rStyle w:val="13"/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Ожидаемые результаты:</w:t>
      </w:r>
    </w:p>
    <w:p>
      <w:pPr>
        <w:pStyle w:val="Normal"/>
        <w:numPr>
          <w:ilvl w:val="0"/>
          <w:numId w:val="12"/>
        </w:numPr>
        <w:tabs>
          <w:tab w:val="left" w:pos="709" w:leader="none"/>
        </w:tabs>
        <w:suppressAutoHyphens w:val="true"/>
        <w:spacing w:lineRule="auto" w:line="360" w:before="0"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13"/>
          <w:rFonts w:cs="Times New Roman"/>
          <w:color w:val="000000"/>
          <w:sz w:val="28"/>
          <w:szCs w:val="28"/>
        </w:rPr>
        <w:t xml:space="preserve">объект проектирования/моделирования – </w:t>
      </w:r>
      <w:r>
        <w:rPr>
          <w:rStyle w:val="13"/>
          <w:rFonts w:cs="Times New Roman"/>
          <w:color w:val="000000"/>
          <w:sz w:val="28"/>
          <w:szCs w:val="28"/>
        </w:rPr>
        <w:t>многоквартирного жилого дома</w:t>
      </w:r>
      <w:r>
        <w:rPr>
          <w:rStyle w:val="13"/>
          <w:rFonts w:cs="Times New Roman"/>
          <w:color w:val="000000"/>
          <w:sz w:val="28"/>
          <w:szCs w:val="28"/>
        </w:rPr>
        <w:t>, представлен в виде инженерной документации как части комплекта проектной документации в строительстве;</w:t>
      </w:r>
    </w:p>
    <w:p>
      <w:pPr>
        <w:pStyle w:val="Normal"/>
        <w:numPr>
          <w:ilvl w:val="0"/>
          <w:numId w:val="13"/>
        </w:numPr>
        <w:suppressAutoHyphens w:val="true"/>
        <w:spacing w:lineRule="auto" w:line="360" w:before="0"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объект представлен в виде информационной трехмерной модели проприетарного формата;</w:t>
      </w:r>
    </w:p>
    <w:p>
      <w:pPr>
        <w:pStyle w:val="Normal"/>
        <w:numPr>
          <w:ilvl w:val="0"/>
          <w:numId w:val="13"/>
        </w:numPr>
        <w:suppressAutoHyphens w:val="true"/>
        <w:spacing w:lineRule="auto" w:line="360" w:before="0"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информационная модель здания (сооружений) представлена в формате IFC;</w:t>
      </w:r>
    </w:p>
    <w:p>
      <w:pPr>
        <w:pStyle w:val="Normal"/>
        <w:numPr>
          <w:ilvl w:val="0"/>
          <w:numId w:val="13"/>
        </w:numPr>
        <w:suppressAutoHyphens w:val="true"/>
        <w:spacing w:lineRule="auto" w:line="360" w:before="0"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объект продемонстрирован как законченное архитектурно-строительное решение в виде презентации проекта.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Times New Roman" w:cs="Times New Roman"/>
          <w:bCs/>
          <w:i/>
          <w:i/>
          <w:sz w:val="28"/>
          <w:szCs w:val="28"/>
          <w:u w:val="single"/>
        </w:rPr>
      </w:pPr>
      <w:r>
        <w:rPr>
          <w:rFonts w:eastAsia="Times New Roman" w:cs="Times New Roman"/>
          <w:b/>
          <w:bCs/>
          <w:sz w:val="28"/>
          <w:szCs w:val="28"/>
          <w:lang w:eastAsia="ru-RU"/>
        </w:rPr>
        <w:t>Модуль А.</w:t>
      </w:r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t xml:space="preserve">  </w:t>
      </w:r>
      <w:r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Планирование </w:t>
      </w:r>
    </w:p>
    <w:p>
      <w:pPr>
        <w:pStyle w:val="Normal"/>
        <w:spacing w:lineRule="auto" w:line="360" w:before="0" w:after="0"/>
        <w:jc w:val="both"/>
        <w:rPr>
          <w:b w:val="false"/>
          <w:bCs w:val="false"/>
          <w:i/>
          <w:i/>
          <w:iCs/>
          <w:u w:val="single"/>
        </w:rPr>
      </w:pPr>
      <w:r>
        <w:rPr>
          <w:rFonts w:eastAsia="Times New Roman" w:cs="Times New Roman"/>
          <w:b w:val="false"/>
          <w:bCs w:val="false"/>
          <w:i/>
          <w:iCs/>
          <w:sz w:val="28"/>
          <w:szCs w:val="28"/>
          <w:u w:val="single"/>
        </w:rPr>
        <w:t>Время на выполнение модуля 1 час</w:t>
      </w:r>
      <w:r>
        <w:rPr>
          <w:rFonts w:eastAsia="Times New Roman" w:cs="Times New Roman"/>
          <w:b w:val="false"/>
          <w:bCs w:val="false"/>
          <w:i/>
          <w:iCs/>
          <w:sz w:val="28"/>
          <w:szCs w:val="28"/>
          <w:u w:val="single"/>
        </w:rPr>
        <w:t xml:space="preserve"> </w:t>
      </w:r>
      <w:r>
        <w:rPr>
          <w:rFonts w:eastAsia="Times New Roman" w:cs="Times New Roman"/>
          <w:b w:val="false"/>
          <w:bCs w:val="false"/>
          <w:i/>
          <w:iCs/>
          <w:sz w:val="28"/>
          <w:szCs w:val="28"/>
          <w:u w:val="single"/>
        </w:rPr>
        <w:t>(инвариатив)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>Задание:</w:t>
      </w:r>
      <w:r>
        <w:rPr>
          <w:rFonts w:eastAsia="Times New Roman" w:cs="Times New Roman"/>
          <w:bCs/>
          <w:sz w:val="28"/>
          <w:szCs w:val="28"/>
        </w:rPr>
        <w:t xml:space="preserve"> Участники должны:</w:t>
      </w:r>
    </w:p>
    <w:p>
      <w:pPr>
        <w:pStyle w:val="Normal"/>
        <w:numPr>
          <w:ilvl w:val="0"/>
          <w:numId w:val="14"/>
        </w:numPr>
        <w:tabs>
          <w:tab w:val="clear" w:pos="709"/>
          <w:tab w:val="left" w:pos="-2880" w:leader="none"/>
        </w:tabs>
        <w:suppressAutoHyphens w:val="true"/>
        <w:spacing w:lineRule="auto" w:line="360" w:before="0"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создать проект в среде общих данных в папке проекта «Юниоры». Правила наименования проекта приведены в Приложении </w:t>
      </w:r>
      <w:r>
        <w:rPr>
          <w:rFonts w:cs="Times New Roman"/>
          <w:color w:val="000000"/>
          <w:sz w:val="28"/>
          <w:szCs w:val="28"/>
        </w:rPr>
        <w:t>4</w:t>
      </w:r>
      <w:r>
        <w:rPr>
          <w:rFonts w:cs="Times New Roman"/>
          <w:color w:val="000000"/>
          <w:sz w:val="28"/>
          <w:szCs w:val="28"/>
        </w:rPr>
        <w:t>;</w:t>
      </w:r>
    </w:p>
    <w:p>
      <w:pPr>
        <w:pStyle w:val="Normal"/>
        <w:numPr>
          <w:ilvl w:val="0"/>
          <w:numId w:val="14"/>
        </w:numPr>
        <w:tabs>
          <w:tab w:val="clear" w:pos="709"/>
          <w:tab w:val="left" w:pos="-2880" w:leader="none"/>
        </w:tabs>
        <w:suppressAutoHyphens w:val="true"/>
        <w:spacing w:lineRule="auto" w:line="360" w:before="0"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настроить права доступа к папке проекта. Доступ должен быть у Главного Эксперта и быть «скрытым»;</w:t>
      </w:r>
    </w:p>
    <w:p>
      <w:pPr>
        <w:pStyle w:val="Normal"/>
        <w:numPr>
          <w:ilvl w:val="0"/>
          <w:numId w:val="14"/>
        </w:numPr>
        <w:tabs>
          <w:tab w:val="clear" w:pos="709"/>
          <w:tab w:val="left" w:pos="-2880" w:leader="none"/>
        </w:tabs>
        <w:suppressAutoHyphens w:val="true"/>
        <w:spacing w:lineRule="auto" w:line="360" w:before="0"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сообщить об организации СОД Главному Эксперту через функционал «Задание»;</w:t>
      </w:r>
    </w:p>
    <w:p>
      <w:pPr>
        <w:pStyle w:val="Normal"/>
        <w:numPr>
          <w:ilvl w:val="0"/>
          <w:numId w:val="14"/>
        </w:numPr>
        <w:tabs>
          <w:tab w:val="clear" w:pos="709"/>
          <w:tab w:val="left" w:pos="-2880" w:leader="none"/>
        </w:tabs>
        <w:suppressAutoHyphens w:val="true"/>
        <w:spacing w:lineRule="auto" w:line="360" w:before="0"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14" w:name="_Hlk139894469"/>
      <w:r>
        <w:rPr>
          <w:rFonts w:cs="Times New Roman"/>
          <w:color w:val="000000"/>
          <w:sz w:val="28"/>
          <w:szCs w:val="28"/>
        </w:rPr>
        <w:t>сообщать о выполнении каждого модуля Главному Эксперту через функционал «Задание».</w:t>
      </w:r>
      <w:bookmarkEnd w:id="14"/>
    </w:p>
    <w:p>
      <w:pPr>
        <w:pStyle w:val="Normal"/>
        <w:numPr>
          <w:ilvl w:val="0"/>
          <w:numId w:val="0"/>
        </w:numPr>
        <w:spacing w:lineRule="auto" w:line="360" w:before="0" w:after="0"/>
        <w:ind w:left="0" w:hanging="0"/>
        <w:jc w:val="both"/>
        <w:rPr/>
      </w:pPr>
      <w:r>
        <w:rPr>
          <w:rStyle w:val="25"/>
          <w:rFonts w:eastAsia="Times New Roman" w:cs="Times New Roman"/>
          <w:b w:val="false"/>
          <w:bCs w:val="false"/>
          <w:color w:val="000000"/>
          <w:sz w:val="28"/>
          <w:szCs w:val="28"/>
        </w:rPr>
        <w:t>Одновременно с этим участник должен настроить свою среду моделирования (BIM-системы): шаблоны, стили, скрипты, модули системы моделирования и т. д.</w:t>
      </w:r>
    </w:p>
    <w:p>
      <w:pPr>
        <w:pStyle w:val="Normal"/>
        <w:spacing w:lineRule="auto" w:line="360" w:before="0" w:after="0"/>
        <w:jc w:val="both"/>
        <w:rPr>
          <w:rStyle w:val="25"/>
          <w:rFonts w:ascii="Times New Roman" w:hAnsi="Times New Roman" w:cs="Times New Roman"/>
          <w:sz w:val="28"/>
          <w:szCs w:val="28"/>
        </w:rPr>
      </w:pPr>
      <w:r>
        <w:rPr>
          <w:rStyle w:val="25"/>
          <w:rFonts w:cs="Times New Roman"/>
          <w:b/>
          <w:sz w:val="28"/>
          <w:szCs w:val="28"/>
        </w:rPr>
        <w:t>ПРИМЕЧАНИЕ:</w:t>
      </w:r>
      <w:r>
        <w:rPr>
          <w:rStyle w:val="25"/>
          <w:rFonts w:cs="Times New Roman"/>
          <w:sz w:val="28"/>
          <w:szCs w:val="28"/>
        </w:rPr>
        <w:t xml:space="preserve"> </w:t>
      </w:r>
      <w:r>
        <w:rPr>
          <w:rStyle w:val="25"/>
          <w:rFonts w:cs="Times New Roman"/>
          <w:b/>
          <w:sz w:val="28"/>
          <w:szCs w:val="28"/>
        </w:rPr>
        <w:t>Личный инструментарий конкурсанта</w:t>
      </w:r>
      <w:r>
        <w:rPr>
          <w:rStyle w:val="25"/>
          <w:rFonts w:cs="Times New Roman"/>
          <w:sz w:val="28"/>
          <w:szCs w:val="28"/>
        </w:rPr>
        <w:t xml:space="preserve"> необходимо передать Главному Эксперту для анализа и размещения в СОД в день Д-1.</w:t>
      </w:r>
    </w:p>
    <w:p>
      <w:pPr>
        <w:pStyle w:val="Normal"/>
        <w:spacing w:lineRule="auto" w:line="360" w:before="0" w:after="0"/>
        <w:ind w:firstLine="720"/>
        <w:jc w:val="both"/>
        <w:rPr>
          <w:rStyle w:val="25"/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Style w:val="25"/>
          <w:rFonts w:cs="Times New Roman"/>
          <w:sz w:val="28"/>
          <w:szCs w:val="28"/>
        </w:rPr>
        <w:t xml:space="preserve">После передачи </w:t>
      </w:r>
      <w:r>
        <w:rPr>
          <w:rStyle w:val="25"/>
          <w:rFonts w:cs="Times New Roman"/>
          <w:b/>
          <w:sz w:val="28"/>
          <w:szCs w:val="28"/>
        </w:rPr>
        <w:t>Личного инструментария конкурсанта</w:t>
      </w:r>
      <w:r>
        <w:rPr>
          <w:rStyle w:val="25"/>
          <w:rFonts w:cs="Times New Roman"/>
          <w:sz w:val="28"/>
          <w:szCs w:val="28"/>
        </w:rPr>
        <w:t xml:space="preserve"> и его установки на рабочее место он «закрывается» (запоминается структура, целостность и состав как с точки зрения файлов, так и внутреннего содержания библиотек, шаблонов и т.п.) и проверяется каждый раз до начала соревнований на модификации.</w:t>
      </w:r>
    </w:p>
    <w:p>
      <w:pPr>
        <w:pStyle w:val="Normal"/>
        <w:spacing w:lineRule="auto" w:line="360" w:before="0" w:after="0"/>
        <w:ind w:firstLine="720"/>
        <w:jc w:val="both"/>
        <w:rPr>
          <w:rStyle w:val="25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25"/>
          <w:rFonts w:cs="Times New Roman"/>
          <w:b/>
          <w:sz w:val="28"/>
          <w:szCs w:val="28"/>
        </w:rPr>
        <w:t>Личный инструментарий конкурсанта</w:t>
      </w:r>
      <w:r>
        <w:rPr>
          <w:rStyle w:val="25"/>
          <w:rFonts w:cs="Times New Roman"/>
          <w:sz w:val="28"/>
          <w:szCs w:val="28"/>
        </w:rPr>
        <w:t xml:space="preserve"> </w:t>
      </w:r>
      <w:r>
        <w:rPr>
          <w:rStyle w:val="25"/>
          <w:rFonts w:cs="Times New Roman"/>
          <w:color w:val="000000"/>
          <w:sz w:val="28"/>
          <w:szCs w:val="28"/>
        </w:rPr>
        <w:t xml:space="preserve">должен быть оценен экспертами до начала соревнований в день Д-1 и принят, либо не принят к использованию в соответствии c техническим описанием компетенции и </w:t>
      </w:r>
      <w:r>
        <w:rPr>
          <w:rStyle w:val="25"/>
          <w:rFonts w:cs="Times New Roman"/>
          <w:bCs/>
          <w:color w:val="000000"/>
          <w:sz w:val="28"/>
          <w:szCs w:val="28"/>
        </w:rPr>
        <w:t>Порядком по организации и проведению итогового (межрегионального) этапа Чемпионата по профессиональному мастерству «Профессионалы» и Чемпионата высоких технологий в субъектах Российской Федерации и организациях (предприятиях/компаниях) в 2024 году</w:t>
      </w:r>
      <w:r>
        <w:rPr>
          <w:rStyle w:val="25"/>
          <w:rFonts w:cs="Times New Roman"/>
          <w:b/>
          <w:bCs/>
          <w:color w:val="000000"/>
          <w:sz w:val="28"/>
          <w:szCs w:val="28"/>
        </w:rPr>
        <w:t xml:space="preserve"> </w:t>
      </w:r>
      <w:r>
        <w:rPr>
          <w:rStyle w:val="25"/>
          <w:rFonts w:cs="Times New Roman"/>
          <w:color w:val="000000"/>
          <w:sz w:val="28"/>
          <w:szCs w:val="28"/>
        </w:rPr>
        <w:t>по каждому участнику.</w:t>
      </w:r>
    </w:p>
    <w:p>
      <w:pPr>
        <w:pStyle w:val="Normal"/>
        <w:spacing w:lineRule="auto" w:line="360" w:before="0"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5"/>
          <w:rFonts w:cs="Times New Roman"/>
          <w:b/>
          <w:sz w:val="28"/>
          <w:szCs w:val="28"/>
        </w:rPr>
        <w:t>Личный инструментарий конкурсанта</w:t>
      </w:r>
      <w:r>
        <w:rPr>
          <w:rStyle w:val="25"/>
          <w:rFonts w:cs="Times New Roman"/>
          <w:sz w:val="28"/>
          <w:szCs w:val="28"/>
        </w:rPr>
        <w:t xml:space="preserve"> размещен в СОД и </w:t>
      </w:r>
      <w:r>
        <w:rPr>
          <w:rStyle w:val="25"/>
          <w:rFonts w:cs="Times New Roman"/>
          <w:color w:val="000000"/>
          <w:sz w:val="28"/>
          <w:szCs w:val="28"/>
        </w:rPr>
        <w:t>доступен для каждого конкурсанта (каждой команды).</w:t>
      </w:r>
    </w:p>
    <w:p>
      <w:pPr>
        <w:pStyle w:val="Normal"/>
        <w:spacing w:lineRule="auto" w:line="360" w:before="0"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/>
          <w:sz w:val="28"/>
          <w:szCs w:val="28"/>
        </w:rPr>
        <w:t>Ожидаемые результаты:</w:t>
      </w:r>
    </w:p>
    <w:p>
      <w:pPr>
        <w:pStyle w:val="Normal"/>
        <w:numPr>
          <w:ilvl w:val="0"/>
          <w:numId w:val="15"/>
        </w:numPr>
        <w:tabs>
          <w:tab w:val="clear" w:pos="709"/>
          <w:tab w:val="left" w:pos="-2880" w:leader="none"/>
        </w:tabs>
        <w:suppressAutoHyphens w:val="true"/>
        <w:spacing w:lineRule="auto" w:line="360" w:before="0"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настроены права доступа к исходным данным;</w:t>
      </w:r>
    </w:p>
    <w:p>
      <w:pPr>
        <w:pStyle w:val="Normal"/>
        <w:numPr>
          <w:ilvl w:val="0"/>
          <w:numId w:val="15"/>
        </w:numPr>
        <w:tabs>
          <w:tab w:val="clear" w:pos="709"/>
          <w:tab w:val="left" w:pos="-2880" w:leader="none"/>
        </w:tabs>
        <w:suppressAutoHyphens w:val="true"/>
        <w:spacing w:lineRule="auto" w:line="36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настроенная BIM-система.</w:t>
      </w:r>
    </w:p>
    <w:p>
      <w:pPr>
        <w:pStyle w:val="Normal"/>
        <w:spacing w:lineRule="auto" w:line="360" w:before="0"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/>
          <w:sz w:val="28"/>
          <w:szCs w:val="28"/>
        </w:rPr>
        <w:t>Используемое программное обеспечение:</w:t>
      </w:r>
    </w:p>
    <w:p>
      <w:pPr>
        <w:pStyle w:val="Normal"/>
        <w:numPr>
          <w:ilvl w:val="0"/>
          <w:numId w:val="15"/>
        </w:numPr>
        <w:tabs>
          <w:tab w:val="clear" w:pos="709"/>
          <w:tab w:val="left" w:pos="-2880" w:leader="none"/>
        </w:tabs>
        <w:suppressAutoHyphens w:val="true"/>
        <w:spacing w:lineRule="auto" w:line="360" w:before="0" w:after="0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BIM-система;</w:t>
      </w:r>
    </w:p>
    <w:p>
      <w:pPr>
        <w:pStyle w:val="Normal"/>
        <w:numPr>
          <w:ilvl w:val="0"/>
          <w:numId w:val="15"/>
        </w:numPr>
        <w:tabs>
          <w:tab w:val="clear" w:pos="709"/>
          <w:tab w:val="left" w:pos="-2880" w:leader="none"/>
        </w:tabs>
        <w:suppressAutoHyphens w:val="true"/>
        <w:spacing w:lineRule="auto" w:line="360" w:before="0"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система управления инженерными данными/среда общих данных.</w:t>
      </w:r>
    </w:p>
    <w:p>
      <w:pPr>
        <w:pStyle w:val="Normal"/>
        <w:tabs>
          <w:tab w:val="clear" w:pos="709"/>
          <w:tab w:val="left" w:pos="-2880" w:leader="none"/>
        </w:tabs>
        <w:spacing w:lineRule="auto" w:line="360" w:before="0"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Times New Roman" w:cs="Times New Roman"/>
          <w:bCs/>
          <w:i/>
          <w:i/>
          <w:color w:val="000000"/>
          <w:sz w:val="28"/>
          <w:szCs w:val="28"/>
          <w:u w:val="single"/>
        </w:rPr>
      </w:pPr>
      <w:r>
        <w:rPr>
          <w:rFonts w:eastAsia="Times New Roman" w:cs="Times New Roman"/>
          <w:b/>
          <w:bCs/>
          <w:sz w:val="28"/>
          <w:szCs w:val="28"/>
          <w:lang w:eastAsia="ru-RU"/>
        </w:rPr>
        <w:t>Модуль Б.</w:t>
      </w:r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t xml:space="preserve">  </w:t>
      </w:r>
      <w:r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Информационное</w:t>
      </w:r>
      <w:r>
        <w:rPr>
          <w:rFonts w:eastAsia="Times New Roman" w:cs="Times New Roman"/>
          <w:b/>
          <w:bCs/>
          <w:color w:val="000000"/>
          <w:spacing w:val="-5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моделирование</w:t>
      </w:r>
      <w:r>
        <w:rPr>
          <w:rFonts w:eastAsia="Times New Roman" w:cs="Times New Roman"/>
          <w:b/>
          <w:bCs/>
          <w:color w:val="000000"/>
          <w:spacing w:val="-4"/>
          <w:sz w:val="28"/>
          <w:szCs w:val="28"/>
          <w:lang w:eastAsia="ru-RU"/>
        </w:rPr>
        <w:t xml:space="preserve">: </w:t>
      </w:r>
      <w:r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архитектура</w:t>
      </w:r>
      <w:r>
        <w:rPr>
          <w:rFonts w:eastAsia="Times New Roman" w:cs="Times New Roman"/>
          <w:b/>
          <w:bCs/>
          <w:color w:val="000000"/>
          <w:spacing w:val="-4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и</w:t>
      </w:r>
      <w:r>
        <w:rPr>
          <w:rFonts w:eastAsia="Times New Roman" w:cs="Times New Roman"/>
          <w:b/>
          <w:bCs/>
          <w:color w:val="000000"/>
          <w:spacing w:val="-6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конструкции </w:t>
      </w:r>
    </w:p>
    <w:p>
      <w:pPr>
        <w:pStyle w:val="Normal"/>
        <w:spacing w:lineRule="auto" w:line="360" w:before="0" w:after="0"/>
        <w:jc w:val="both"/>
        <w:rPr>
          <w:b w:val="false"/>
          <w:bCs w:val="false"/>
          <w:i w:val="false"/>
          <w:i w:val="false"/>
          <w:iCs w:val="false"/>
          <w:u w:val="none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</w:rPr>
        <w:t>Время на выполнение модуля 5 часов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</w:rPr>
        <w:t>(инвариант)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>Задания:</w:t>
      </w:r>
      <w:r>
        <w:rPr>
          <w:rFonts w:eastAsia="Times New Roman" w:cs="Times New Roman"/>
          <w:bCs/>
          <w:sz w:val="28"/>
          <w:szCs w:val="28"/>
        </w:rPr>
        <w:t xml:space="preserve"> Участники должны разработать трехмерную информационную модель </w:t>
      </w:r>
      <w:r>
        <w:rPr>
          <w:rStyle w:val="13"/>
          <w:rFonts w:eastAsia="Times New Roman" w:cs="Times New Roman"/>
          <w:bCs/>
          <w:color w:val="000000"/>
          <w:sz w:val="28"/>
          <w:szCs w:val="28"/>
        </w:rPr>
        <w:t>акушерского пункта</w:t>
      </w:r>
      <w:r>
        <w:rPr>
          <w:rFonts w:eastAsia="Times New Roman" w:cs="Times New Roman"/>
          <w:bCs/>
          <w:sz w:val="28"/>
          <w:szCs w:val="28"/>
        </w:rPr>
        <w:t xml:space="preserve"> в соответствии с требованиями ниже.</w:t>
      </w:r>
    </w:p>
    <w:p>
      <w:pPr>
        <w:pStyle w:val="3"/>
        <w:numPr>
          <w:ilvl w:val="2"/>
          <w:numId w:val="11"/>
        </w:numPr>
        <w:suppressAutoHyphens w:val="true"/>
        <w:spacing w:before="0"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 xml:space="preserve"> </w:t>
      </w:r>
      <w:r>
        <w:rPr>
          <w:rFonts w:cs="Times New Roman" w:ascii="Times New Roman" w:hAnsi="Times New Roman"/>
          <w:sz w:val="28"/>
          <w:szCs w:val="28"/>
          <w:lang w:val="ru-RU"/>
        </w:rPr>
        <w:t xml:space="preserve">Общие исходные данные для проектирования </w:t>
      </w:r>
    </w:p>
    <w:p>
      <w:pPr>
        <w:pStyle w:val="3"/>
        <w:numPr>
          <w:ilvl w:val="2"/>
          <w:numId w:val="11"/>
        </w:numPr>
        <w:suppressAutoHyphens w:val="true"/>
        <w:spacing w:before="0" w:after="0"/>
        <w:ind w:left="0" w:firstLine="720"/>
        <w:jc w:val="both"/>
        <w:rPr>
          <w:rFonts w:ascii="Times New Roman" w:hAnsi="Times New Roman" w:cs="Times New Roman"/>
          <w:b w:val="false"/>
          <w:sz w:val="28"/>
          <w:szCs w:val="28"/>
          <w:lang w:val="ru-RU"/>
        </w:rPr>
      </w:pPr>
      <w:r>
        <w:rPr>
          <w:rFonts w:cs="Times New Roman" w:ascii="Times New Roman" w:hAnsi="Times New Roman"/>
          <w:b w:val="false"/>
          <w:sz w:val="28"/>
          <w:szCs w:val="28"/>
          <w:lang w:val="ru-RU"/>
        </w:rPr>
        <w:t xml:space="preserve">Для выполнения конкурсного задания участниками в день Д-1 выдается комплект исходной документации — пояснительная записка и чертежи в бумажном или электронном виде (формат </w:t>
      </w:r>
      <w:r>
        <w:rPr>
          <w:rFonts w:cs="Times New Roman" w:ascii="Times New Roman" w:hAnsi="Times New Roman"/>
          <w:b w:val="false"/>
          <w:sz w:val="28"/>
          <w:szCs w:val="28"/>
        </w:rPr>
        <w:t>PDF</w:t>
      </w:r>
      <w:r>
        <w:rPr>
          <w:rFonts w:cs="Times New Roman" w:ascii="Times New Roman" w:hAnsi="Times New Roman"/>
          <w:b w:val="false"/>
          <w:sz w:val="28"/>
          <w:szCs w:val="28"/>
          <w:lang w:val="ru-RU"/>
        </w:rPr>
        <w:t>).</w:t>
      </w:r>
    </w:p>
    <w:p>
      <w:pPr>
        <w:pStyle w:val="Normal"/>
        <w:spacing w:lineRule="auto" w:line="360" w:before="0" w:after="0"/>
        <w:ind w:hanging="0"/>
        <w:jc w:val="both"/>
        <w:rPr>
          <w:rFonts w:ascii="Times New Roman" w:hAnsi="Times New Roman" w:eastAsia="Arial" w:cs="Times New Roman"/>
          <w:sz w:val="28"/>
          <w:szCs w:val="28"/>
        </w:rPr>
      </w:pPr>
      <w:r>
        <w:rPr>
          <w:rStyle w:val="13"/>
          <w:rFonts w:cs="Times New Roman"/>
          <w:b/>
          <w:sz w:val="28"/>
          <w:szCs w:val="28"/>
        </w:rPr>
        <w:t xml:space="preserve"> </w:t>
      </w:r>
      <w:r>
        <w:rPr>
          <w:rStyle w:val="13"/>
          <w:rFonts w:cs="Times New Roman"/>
          <w:b w:val="false"/>
          <w:color w:val="000000"/>
          <w:sz w:val="28"/>
          <w:szCs w:val="28"/>
          <w:lang w:val="ru-RU"/>
        </w:rPr>
        <w:t xml:space="preserve">      </w:t>
      </w:r>
      <w:r>
        <w:rPr>
          <w:rStyle w:val="13"/>
          <w:rFonts w:cs="Times New Roman"/>
          <w:b/>
          <w:sz w:val="28"/>
          <w:szCs w:val="28"/>
        </w:rPr>
        <w:t>Информационное моделирование здания (архитектура и конструкции)</w:t>
      </w:r>
    </w:p>
    <w:p>
      <w:pPr>
        <w:pStyle w:val="Normal"/>
        <w:numPr>
          <w:ilvl w:val="0"/>
          <w:numId w:val="16"/>
        </w:numPr>
        <w:suppressAutoHyphens w:val="true"/>
        <w:spacing w:lineRule="auto" w:line="36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Создать модель объекта по исходным данным. Назначить материалы и марки объектам модели согласно чертежам. </w:t>
      </w:r>
      <w:bookmarkStart w:id="15" w:name="_Hlk139903783"/>
      <w:r>
        <w:rPr>
          <w:rFonts w:cs="Times New Roman"/>
          <w:sz w:val="28"/>
          <w:szCs w:val="28"/>
        </w:rPr>
        <w:t xml:space="preserve">Правила наименования файлов </w:t>
      </w:r>
      <w:r>
        <w:rPr>
          <w:rFonts w:cs="Times New Roman"/>
          <w:sz w:val="28"/>
          <w:szCs w:val="28"/>
          <w:lang w:val="en-US"/>
        </w:rPr>
        <w:t>BIM</w:t>
      </w:r>
      <w:r>
        <w:rPr>
          <w:rFonts w:cs="Times New Roman"/>
          <w:sz w:val="28"/>
          <w:szCs w:val="28"/>
        </w:rPr>
        <w:t xml:space="preserve"> - моделей приведены в Приложении </w:t>
      </w:r>
      <w:r>
        <w:rPr>
          <w:rFonts w:cs="Times New Roman"/>
          <w:sz w:val="28"/>
          <w:szCs w:val="28"/>
        </w:rPr>
        <w:t>4</w:t>
      </w:r>
      <w:r>
        <w:rPr>
          <w:rFonts w:cs="Times New Roman"/>
          <w:sz w:val="28"/>
          <w:szCs w:val="28"/>
        </w:rPr>
        <w:t>;</w:t>
      </w:r>
      <w:bookmarkEnd w:id="15"/>
    </w:p>
    <w:p>
      <w:pPr>
        <w:pStyle w:val="Normal"/>
        <w:numPr>
          <w:ilvl w:val="0"/>
          <w:numId w:val="16"/>
        </w:numPr>
        <w:suppressAutoHyphens w:val="true"/>
        <w:spacing w:lineRule="auto" w:line="36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Все элементы модели должны быть размещены на определенном уровне (АР, КР). Список элементов для уровня АР (раздел Архитектурные решения) и уровня КР (раздел Конструктивные решения) приведен в приложении 5. Правила наименования уровней </w:t>
      </w:r>
      <w:r>
        <w:rPr>
          <w:rFonts w:cs="Times New Roman"/>
          <w:sz w:val="28"/>
          <w:szCs w:val="28"/>
          <w:lang w:val="en-US"/>
        </w:rPr>
        <w:t>BIM</w:t>
      </w:r>
      <w:r>
        <w:rPr>
          <w:rFonts w:cs="Times New Roman"/>
          <w:sz w:val="28"/>
          <w:szCs w:val="28"/>
        </w:rPr>
        <w:t xml:space="preserve"> - моделей приведены в Приложении </w:t>
      </w:r>
      <w:r>
        <w:rPr>
          <w:rFonts w:cs="Times New Roman"/>
          <w:sz w:val="28"/>
          <w:szCs w:val="28"/>
        </w:rPr>
        <w:t>4</w:t>
      </w:r>
      <w:r>
        <w:rPr>
          <w:rFonts w:cs="Times New Roman"/>
          <w:sz w:val="28"/>
          <w:szCs w:val="28"/>
        </w:rPr>
        <w:t>;</w:t>
      </w:r>
    </w:p>
    <w:p>
      <w:pPr>
        <w:pStyle w:val="Normal"/>
        <w:numPr>
          <w:ilvl w:val="0"/>
          <w:numId w:val="16"/>
        </w:numPr>
        <w:suppressAutoHyphens w:val="true"/>
        <w:spacing w:lineRule="auto" w:line="36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Бетонное основание и полы должны быть за моделированы отдельно друг от друга;</w:t>
      </w:r>
    </w:p>
    <w:p>
      <w:pPr>
        <w:pStyle w:val="Normal"/>
        <w:numPr>
          <w:ilvl w:val="0"/>
          <w:numId w:val="16"/>
        </w:numPr>
        <w:suppressAutoHyphens w:val="true"/>
        <w:spacing w:lineRule="auto" w:line="36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Стропильную систему не моделировать;</w:t>
      </w:r>
    </w:p>
    <w:p>
      <w:pPr>
        <w:pStyle w:val="Normal"/>
        <w:numPr>
          <w:ilvl w:val="0"/>
          <w:numId w:val="16"/>
        </w:numPr>
        <w:suppressAutoHyphens w:val="true"/>
        <w:spacing w:lineRule="auto" w:line="36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Получить ассоциативный чертеж </w:t>
      </w:r>
      <w:r>
        <w:rPr>
          <w:rFonts w:cs="Times New Roman"/>
          <w:sz w:val="28"/>
          <w:szCs w:val="28"/>
        </w:rPr>
        <w:t>фасада 1-4</w:t>
      </w:r>
      <w:r>
        <w:rPr>
          <w:rFonts w:cs="Times New Roman"/>
          <w:sz w:val="28"/>
          <w:szCs w:val="28"/>
        </w:rPr>
        <w:t xml:space="preserve"> и оформить его.</w:t>
      </w:r>
    </w:p>
    <w:p>
      <w:pPr>
        <w:pStyle w:val="Normal"/>
        <w:spacing w:lineRule="auto" w:line="360" w:before="0" w:after="0"/>
        <w:ind w:left="72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основной надписи необходимо указать разработчик</w:t>
      </w:r>
      <w:r>
        <w:rPr>
          <w:rFonts w:cs="Times New Roman"/>
          <w:sz w:val="28"/>
          <w:szCs w:val="28"/>
        </w:rPr>
        <w:t>а</w:t>
      </w:r>
      <w:r>
        <w:rPr>
          <w:rFonts w:cs="Times New Roman"/>
          <w:sz w:val="28"/>
          <w:szCs w:val="28"/>
        </w:rPr>
        <w:t xml:space="preserve"> чертежа, название чертежа, наименование проекта и наименование здания согласно заданию.</w:t>
      </w:r>
    </w:p>
    <w:p>
      <w:pPr>
        <w:pStyle w:val="Normal"/>
        <w:spacing w:lineRule="auto" w:line="360" w:before="0" w:after="0"/>
        <w:ind w:left="72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Ассоциативный чертеж должен быть размещен в СОД в виде электронного подлинника (формате </w:t>
      </w:r>
      <w:r>
        <w:rPr>
          <w:rFonts w:cs="Times New Roman"/>
          <w:sz w:val="28"/>
          <w:szCs w:val="28"/>
          <w:lang w:val="en-US"/>
        </w:rPr>
        <w:t>PDF</w:t>
      </w:r>
      <w:r>
        <w:rPr>
          <w:rFonts w:cs="Times New Roman"/>
          <w:sz w:val="28"/>
          <w:szCs w:val="28"/>
        </w:rPr>
        <w:t xml:space="preserve"> или </w:t>
      </w:r>
      <w:r>
        <w:rPr>
          <w:rFonts w:cs="Times New Roman"/>
          <w:sz w:val="28"/>
          <w:szCs w:val="28"/>
          <w:lang w:val="en-US"/>
        </w:rPr>
        <w:t>XPS</w:t>
      </w:r>
      <w:r>
        <w:rPr>
          <w:rFonts w:cs="Times New Roman"/>
          <w:sz w:val="28"/>
          <w:szCs w:val="28"/>
        </w:rPr>
        <w:t>).</w:t>
      </w:r>
    </w:p>
    <w:p>
      <w:pPr>
        <w:pStyle w:val="Normal"/>
        <w:numPr>
          <w:ilvl w:val="0"/>
          <w:numId w:val="0"/>
        </w:numPr>
        <w:suppressAutoHyphens w:val="true"/>
        <w:spacing w:lineRule="auto" w:line="360" w:before="0" w:after="0"/>
        <w:ind w:left="720" w:hanging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spacing w:lineRule="auto" w:line="360" w:before="0" w:after="0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Результатами моделирования по модулю </w:t>
      </w:r>
      <w:r>
        <w:rPr>
          <w:rFonts w:cs="Times New Roman"/>
          <w:sz w:val="28"/>
          <w:szCs w:val="28"/>
        </w:rPr>
        <w:t>Б</w:t>
      </w:r>
      <w:r>
        <w:rPr>
          <w:rFonts w:cs="Times New Roman"/>
          <w:sz w:val="28"/>
          <w:szCs w:val="28"/>
        </w:rPr>
        <w:t xml:space="preserve"> задания должны быть:</w:t>
      </w:r>
    </w:p>
    <w:p>
      <w:pPr>
        <w:pStyle w:val="Normal"/>
        <w:spacing w:lineRule="auto" w:line="360" w:before="0" w:after="0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файл модели  в проприетарном формате;</w:t>
      </w:r>
    </w:p>
    <w:p>
      <w:pPr>
        <w:pStyle w:val="Normal"/>
        <w:spacing w:lineRule="auto" w:line="360" w:before="0"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ассоциативный чертеж </w:t>
      </w:r>
      <w:r>
        <w:rPr>
          <w:rFonts w:cs="Times New Roman"/>
          <w:sz w:val="28"/>
          <w:szCs w:val="28"/>
        </w:rPr>
        <w:t>фасада 1-4</w:t>
      </w:r>
      <w:r>
        <w:rPr>
          <w:rFonts w:cs="Times New Roman"/>
          <w:sz w:val="28"/>
          <w:szCs w:val="28"/>
        </w:rPr>
        <w:t xml:space="preserve"> в соответствии с заданием.</w:t>
      </w:r>
    </w:p>
    <w:p>
      <w:pPr>
        <w:pStyle w:val="Normal"/>
        <w:spacing w:lineRule="auto" w:line="360" w:before="0" w:after="0"/>
        <w:ind w:firstLine="720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cs="Times New Roman"/>
          <w:sz w:val="28"/>
          <w:szCs w:val="28"/>
        </w:rPr>
        <w:t>Результаты работ предоставляются в среде общих данных (СОД).</w:t>
      </w:r>
      <w:r>
        <w:rPr>
          <w:rFonts w:eastAsia="Times New Roman" w:cs="Times New Roman"/>
          <w:b/>
          <w:bCs/>
          <w:sz w:val="28"/>
          <w:szCs w:val="28"/>
        </w:rPr>
        <w:t xml:space="preserve"> </w:t>
      </w:r>
      <w:r>
        <w:rPr>
          <w:rFonts w:eastAsia="Calibri" w:cs="Times New Roman"/>
          <w:b/>
          <w:bCs/>
          <w:sz w:val="28"/>
          <w:szCs w:val="28"/>
        </w:rPr>
        <w:t>При ином предоставлении работ оценка не производится!</w:t>
      </w:r>
    </w:p>
    <w:p>
      <w:pPr>
        <w:pStyle w:val="Normal"/>
        <w:spacing w:lineRule="auto" w:line="360" w:before="0"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Times New Roman" w:cs="Times New Roman"/>
          <w:bCs/>
          <w:i/>
          <w:i/>
          <w:sz w:val="28"/>
          <w:szCs w:val="28"/>
          <w:u w:val="single"/>
        </w:rPr>
      </w:pPr>
      <w:r>
        <w:rPr>
          <w:rFonts w:eastAsia="Times New Roman" w:cs="Times New Roman"/>
          <w:b/>
          <w:bCs/>
          <w:sz w:val="28"/>
          <w:szCs w:val="28"/>
          <w:lang w:eastAsia="ru-RU"/>
        </w:rPr>
        <w:t>Модуль В.</w:t>
      </w:r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t xml:space="preserve">  </w:t>
      </w:r>
      <w:r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Информационное</w:t>
      </w:r>
      <w:r>
        <w:rPr>
          <w:rFonts w:eastAsia="Times New Roman" w:cs="Times New Roman"/>
          <w:b/>
          <w:bCs/>
          <w:color w:val="000000"/>
          <w:spacing w:val="-5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моделирование</w:t>
      </w:r>
      <w:r>
        <w:rPr>
          <w:rFonts w:eastAsia="Times New Roman" w:cs="Times New Roman"/>
          <w:b/>
          <w:bCs/>
          <w:color w:val="000000"/>
          <w:spacing w:val="-4"/>
          <w:sz w:val="28"/>
          <w:szCs w:val="28"/>
          <w:lang w:eastAsia="ru-RU"/>
        </w:rPr>
        <w:t xml:space="preserve">: </w:t>
      </w:r>
      <w:r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инженерное</w:t>
      </w:r>
      <w:r>
        <w:rPr>
          <w:rFonts w:eastAsia="Times New Roman" w:cs="Times New Roman"/>
          <w:b/>
          <w:bCs/>
          <w:color w:val="000000"/>
          <w:spacing w:val="-4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оборудование 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/>
          <w:bCs/>
          <w:i/>
          <w:sz w:val="28"/>
          <w:szCs w:val="28"/>
          <w:u w:val="single"/>
        </w:rPr>
        <w:t>Время на выполнение модуля 2 ча</w:t>
      </w:r>
      <w:r>
        <w:rPr>
          <w:rFonts w:eastAsia="Times New Roman" w:cs="Times New Roman"/>
          <w:b w:val="false"/>
          <w:bCs w:val="false"/>
          <w:i/>
          <w:sz w:val="28"/>
          <w:szCs w:val="28"/>
          <w:u w:val="single"/>
        </w:rPr>
        <w:t>са</w:t>
      </w:r>
      <w:r>
        <w:rPr>
          <w:rFonts w:eastAsia="Times New Roman" w:cs="Times New Roman"/>
          <w:b w:val="false"/>
          <w:bCs w:val="false"/>
          <w:i/>
          <w:sz w:val="28"/>
          <w:szCs w:val="28"/>
          <w:u w:val="single"/>
        </w:rPr>
        <w:t xml:space="preserve"> </w:t>
      </w:r>
      <w:r>
        <w:rPr>
          <w:rFonts w:eastAsia="Times New Roman" w:cs="Times New Roman"/>
          <w:b w:val="false"/>
          <w:bCs w:val="false"/>
          <w:i/>
          <w:sz w:val="28"/>
          <w:szCs w:val="28"/>
          <w:u w:val="single"/>
        </w:rPr>
        <w:t>(вариатив)</w:t>
      </w:r>
    </w:p>
    <w:p>
      <w:pPr>
        <w:pStyle w:val="Normal"/>
        <w:spacing w:lineRule="auto" w:line="360" w:before="0" w:after="0"/>
        <w:jc w:val="both"/>
        <w:rPr>
          <w:rStyle w:val="25"/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>Задание:</w:t>
      </w:r>
      <w:r>
        <w:rPr>
          <w:rFonts w:eastAsia="Times New Roman" w:cs="Times New Roman"/>
          <w:bCs/>
          <w:sz w:val="28"/>
          <w:szCs w:val="28"/>
        </w:rPr>
        <w:t xml:space="preserve"> Участники должны замоделировать систему холодного и горячего водоснабжения, а также, систему канализации (водоотведения) (раздел ВК проекта). Все системы должны иметь соответствующий тип. При выполнении настоящего задания не выполняется гидравлический расчет систем водоснабжения и канализации. </w:t>
      </w:r>
    </w:p>
    <w:p>
      <w:pPr>
        <w:pStyle w:val="Normal"/>
        <w:spacing w:lineRule="auto" w:line="360" w:before="0"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5"/>
          <w:rFonts w:cs="Times New Roman"/>
          <w:sz w:val="28"/>
          <w:szCs w:val="28"/>
        </w:rPr>
        <w:t>При проектировании системы холодного и горячего водоснабжения, а также, системы канализации (водоотведения) необходимо использовать библиотеки готовых элементов производителя (допустимо использование стандартных библиотек с указанием материала и производителя).</w:t>
      </w:r>
    </w:p>
    <w:p>
      <w:pPr>
        <w:pStyle w:val="Normal"/>
        <w:spacing w:lineRule="auto" w:line="360" w:before="0"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При проектировании в проекте необходимо предусмотреть технологические отверстия (проемы) для пропуска стояков инженерных систем.</w:t>
      </w:r>
    </w:p>
    <w:p>
      <w:pPr>
        <w:pStyle w:val="Normal"/>
        <w:spacing w:lineRule="auto" w:line="360" w:before="0" w:after="0"/>
        <w:ind w:firstLine="720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cs="Times New Roman"/>
          <w:sz w:val="28"/>
          <w:szCs w:val="28"/>
        </w:rPr>
        <w:t>Результаты работ предоставляются в СОД.</w:t>
      </w:r>
    </w:p>
    <w:p>
      <w:pPr>
        <w:pStyle w:val="Normal"/>
        <w:spacing w:lineRule="auto" w:line="360" w:before="0"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При ином предоставлении работ оценка не производится!</w:t>
      </w:r>
    </w:p>
    <w:p>
      <w:pPr>
        <w:pStyle w:val="Default"/>
        <w:rPr>
          <w:b w:val="false"/>
          <w:i w:val="false"/>
          <w:i w:val="false"/>
          <w:strike w:val="false"/>
          <w:dstrike w:val="false"/>
          <w:sz w:val="20"/>
          <w:u w:val="none"/>
        </w:rPr>
      </w:pPr>
      <w:r>
        <w:rPr/>
      </w:r>
    </w:p>
    <w:p>
      <w:pPr>
        <w:pStyle w:val="Default"/>
        <w:rPr>
          <w:b w:val="false"/>
          <w:i w:val="false"/>
          <w:i w:val="false"/>
          <w:strike w:val="false"/>
          <w:dstrike w:val="false"/>
          <w:sz w:val="20"/>
          <w:u w:val="none"/>
        </w:rPr>
      </w:pPr>
      <w:r>
        <w:rPr/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Times New Roman" w:cs="Times New Roman"/>
          <w:bCs/>
          <w:i/>
          <w:i/>
          <w:sz w:val="28"/>
          <w:szCs w:val="28"/>
          <w:u w:val="single"/>
        </w:rPr>
      </w:pPr>
      <w:r>
        <w:rPr>
          <w:rFonts w:eastAsia="Times New Roman" w:cs="Times New Roman"/>
          <w:b/>
          <w:bCs/>
          <w:sz w:val="28"/>
          <w:szCs w:val="28"/>
          <w:lang w:eastAsia="ru-RU"/>
        </w:rPr>
        <w:t>Модуль Г.</w:t>
      </w:r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t xml:space="preserve">  </w:t>
      </w:r>
      <w:r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Управление проектом, координация и адаптация информационной модели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/>
          <w:bCs/>
          <w:i/>
          <w:sz w:val="28"/>
          <w:szCs w:val="28"/>
          <w:u w:val="single"/>
        </w:rPr>
        <w:t>Время на выполнение мо</w:t>
      </w:r>
      <w:r>
        <w:rPr>
          <w:rFonts w:eastAsia="Times New Roman" w:cs="Times New Roman"/>
          <w:b w:val="false"/>
          <w:bCs w:val="false"/>
          <w:i/>
          <w:sz w:val="28"/>
          <w:szCs w:val="28"/>
          <w:u w:val="single"/>
        </w:rPr>
        <w:t>дуля 2 часа</w:t>
      </w:r>
      <w:r>
        <w:rPr>
          <w:rFonts w:eastAsia="Times New Roman" w:cs="Times New Roman"/>
          <w:b w:val="false"/>
          <w:bCs w:val="false"/>
          <w:i/>
          <w:sz w:val="28"/>
          <w:szCs w:val="28"/>
          <w:u w:val="single"/>
        </w:rPr>
        <w:t xml:space="preserve"> </w:t>
      </w:r>
      <w:r>
        <w:rPr>
          <w:rFonts w:eastAsia="Times New Roman" w:cs="Times New Roman"/>
          <w:b w:val="false"/>
          <w:bCs w:val="false"/>
          <w:i/>
          <w:sz w:val="28"/>
          <w:szCs w:val="28"/>
          <w:u w:val="single"/>
        </w:rPr>
        <w:t>(инвариатив)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>Задание:</w:t>
      </w:r>
      <w:r>
        <w:rPr>
          <w:rFonts w:eastAsia="Times New Roman" w:cs="Times New Roman"/>
          <w:bCs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sz w:val="28"/>
          <w:szCs w:val="28"/>
        </w:rPr>
        <w:t>1. Внесение изменений в проект</w:t>
      </w:r>
    </w:p>
    <w:p>
      <w:pPr>
        <w:pStyle w:val="Normal"/>
        <w:spacing w:lineRule="auto" w:line="360" w:before="0"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Участники должны замоделировать генеральный план участка застройки согласно заданию ГЭ. </w:t>
      </w:r>
    </w:p>
    <w:p>
      <w:pPr>
        <w:pStyle w:val="Normal"/>
        <w:spacing w:lineRule="auto" w:line="360" w:before="0" w:after="0"/>
        <w:ind w:firstLine="720"/>
        <w:jc w:val="both"/>
        <w:rPr>
          <w:rFonts w:ascii="Times New Roman" w:hAnsi="Times New Roman" w:eastAsia="Arial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Генеральный план необходимо выполнить на отдельном уровне. Правила наименования уровней приведены в Приложении 5. </w:t>
      </w:r>
    </w:p>
    <w:p>
      <w:pPr>
        <w:pStyle w:val="Normal"/>
        <w:spacing w:lineRule="auto" w:line="360" w:before="0" w:after="0"/>
        <w:ind w:firstLine="720"/>
        <w:jc w:val="both"/>
        <w:rPr>
          <w:rFonts w:ascii="Times New Roman" w:hAnsi="Times New Roman" w:eastAsia="Arial" w:cs="Times New Roman"/>
          <w:sz w:val="28"/>
          <w:szCs w:val="28"/>
        </w:rPr>
      </w:pPr>
      <w:r>
        <w:rPr>
          <w:rFonts w:eastAsia="Arial" w:cs="Times New Roman"/>
          <w:sz w:val="28"/>
          <w:szCs w:val="28"/>
        </w:rPr>
        <w:t>Участок генерального плана:</w:t>
      </w:r>
    </w:p>
    <w:p>
      <w:pPr>
        <w:pStyle w:val="Normal"/>
        <w:numPr>
          <w:ilvl w:val="0"/>
          <w:numId w:val="15"/>
        </w:numPr>
        <w:suppressAutoHyphens w:val="true"/>
        <w:spacing w:lineRule="auto" w:line="360" w:before="0" w:after="0"/>
        <w:ind w:left="0" w:firstLine="720"/>
        <w:jc w:val="both"/>
        <w:rPr>
          <w:rFonts w:ascii="Times New Roman" w:hAnsi="Times New Roman" w:eastAsia="Arial" w:cs="Times New Roman"/>
          <w:sz w:val="28"/>
          <w:szCs w:val="28"/>
        </w:rPr>
      </w:pPr>
      <w:r>
        <w:rPr>
          <w:rFonts w:eastAsia="Arial" w:cs="Times New Roman"/>
          <w:sz w:val="28"/>
          <w:szCs w:val="28"/>
        </w:rPr>
        <w:t>в  Revit участок выполнен категорией Генплан и имеет площадь;</w:t>
      </w:r>
    </w:p>
    <w:p>
      <w:pPr>
        <w:pStyle w:val="Normal"/>
        <w:numPr>
          <w:ilvl w:val="0"/>
          <w:numId w:val="15"/>
        </w:numPr>
        <w:suppressAutoHyphens w:val="true"/>
        <w:spacing w:lineRule="auto" w:line="360" w:before="0" w:after="0"/>
        <w:ind w:left="0"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Arial" w:cs="Times New Roman"/>
          <w:sz w:val="28"/>
          <w:szCs w:val="28"/>
        </w:rPr>
        <w:t xml:space="preserve">в Renga выполнен либо объектом типа Перекрытие, либо объектом типа Помещение, </w:t>
      </w:r>
      <w:r>
        <w:rPr>
          <w:rFonts w:eastAsia="Arial" w:cs="Times New Roman"/>
          <w:sz w:val="28"/>
          <w:szCs w:val="28"/>
          <w:shd w:fill="auto" w:val="clear"/>
        </w:rPr>
        <w:t>либо объектом типа К</w:t>
      </w:r>
      <w:r>
        <w:rPr>
          <w:rFonts w:cs="Times New Roman"/>
          <w:sz w:val="28"/>
          <w:szCs w:val="28"/>
          <w:shd w:fill="auto" w:val="clear"/>
        </w:rPr>
        <w:t xml:space="preserve">ровля с реэкспортом через твердотельный формат или формат </w:t>
      </w:r>
      <w:r>
        <w:rPr>
          <w:rFonts w:cs="Times New Roman"/>
          <w:sz w:val="28"/>
          <w:szCs w:val="28"/>
          <w:shd w:fill="auto" w:val="clear"/>
          <w:lang w:val="en-US"/>
        </w:rPr>
        <w:t>IFC</w:t>
      </w:r>
      <w:r>
        <w:rPr>
          <w:rFonts w:cs="Times New Roman"/>
          <w:sz w:val="28"/>
          <w:szCs w:val="28"/>
          <w:shd w:fill="auto" w:val="clear"/>
        </w:rPr>
        <w:t>.</w:t>
      </w:r>
    </w:p>
    <w:p>
      <w:pPr>
        <w:pStyle w:val="Normal"/>
        <w:spacing w:lineRule="auto" w:line="360" w:before="0" w:after="0"/>
        <w:ind w:firstLine="72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Необходимо расположить на генеральном плане элементы благоустройства на основании задания от ГЭ: тип элемента, характеристики и параметры элемента. Не менее трех элементов.</w:t>
      </w:r>
    </w:p>
    <w:p>
      <w:pPr>
        <w:pStyle w:val="Normal"/>
        <w:spacing w:lineRule="auto" w:line="360" w:before="0" w:after="0"/>
        <w:ind w:firstLine="72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МАФы (малые архитектурные формы) благоустройства необходимо выполнить в отдельном файле, назначить материалы согласно заданию, полученному от ГЭ в СОД. Каждый МАФ должен быть разработан в отдельном файле в </w:t>
      </w:r>
      <w:r>
        <w:rPr>
          <w:rFonts w:eastAsia="Times New Roman" w:cs="Times New Roman"/>
          <w:color w:val="000000"/>
          <w:sz w:val="28"/>
          <w:szCs w:val="28"/>
          <w:lang w:val="en-US"/>
        </w:rPr>
        <w:t>BIM</w:t>
      </w:r>
      <w:r>
        <w:rPr>
          <w:rFonts w:eastAsia="Times New Roman" w:cs="Times New Roman"/>
          <w:color w:val="000000"/>
          <w:sz w:val="28"/>
          <w:szCs w:val="28"/>
        </w:rPr>
        <w:t xml:space="preserve"> системе. Сохранить разработанные МАФ в твердотельном формате. Загрузить разработанные МАФы в сводную </w:t>
      </w:r>
      <w:r>
        <w:rPr>
          <w:rFonts w:eastAsia="Times New Roman" w:cs="Times New Roman"/>
          <w:color w:val="000000"/>
          <w:sz w:val="28"/>
          <w:szCs w:val="28"/>
          <w:lang w:val="en-US"/>
        </w:rPr>
        <w:t>BIM</w:t>
      </w:r>
      <w:r>
        <w:rPr>
          <w:rFonts w:eastAsia="Times New Roman" w:cs="Times New Roman"/>
          <w:color w:val="000000"/>
          <w:sz w:val="28"/>
          <w:szCs w:val="28"/>
        </w:rPr>
        <w:t xml:space="preserve"> модель используя инструмент «Элемент». Разработанные МАФ в проприетарном формате, в твердотельном формате сохранить в СОД.</w:t>
      </w:r>
    </w:p>
    <w:p>
      <w:pPr>
        <w:pStyle w:val="Normal"/>
        <w:spacing w:lineRule="auto" w:line="360" w:before="0"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На генплане необходимо предусмотреть дорожки для перемещения, ведущие к центральному входу в здание. Дорожки выполняются объектом типа Перекрытие, материал типа бетон.</w:t>
      </w:r>
    </w:p>
    <w:p>
      <w:pPr>
        <w:pStyle w:val="Normal"/>
        <w:spacing w:lineRule="auto" w:line="360" w:before="0"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</w:r>
    </w:p>
    <w:p>
      <w:pPr>
        <w:pStyle w:val="Normal"/>
        <w:spacing w:lineRule="auto" w:line="360" w:before="0"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13"/>
          <w:rFonts w:cs="Times New Roman"/>
          <w:color w:val="000000"/>
          <w:sz w:val="28"/>
          <w:szCs w:val="28"/>
        </w:rPr>
        <w:t>Результатом выполнения модуля Г должны быть:</w:t>
      </w:r>
    </w:p>
    <w:p>
      <w:pPr>
        <w:pStyle w:val="Normal"/>
        <w:spacing w:lineRule="auto" w:line="360" w:before="0" w:after="0"/>
        <w:ind w:firstLine="720"/>
        <w:jc w:val="both"/>
        <w:rPr>
          <w:rStyle w:val="13"/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- передан на проверку файл сводной модели </w:t>
      </w:r>
      <w:r>
        <w:rPr>
          <w:rFonts w:cs="Times New Roman"/>
          <w:color w:val="000000"/>
          <w:sz w:val="28"/>
          <w:szCs w:val="28"/>
        </w:rPr>
        <w:t>фельдшескно-акушерского пункта</w:t>
      </w:r>
      <w:r>
        <w:rPr>
          <w:rFonts w:cs="Times New Roman"/>
          <w:color w:val="000000"/>
          <w:sz w:val="28"/>
          <w:szCs w:val="28"/>
        </w:rPr>
        <w:t xml:space="preserve"> в проприетарном формате;</w:t>
      </w:r>
    </w:p>
    <w:p>
      <w:pPr>
        <w:pStyle w:val="Normal"/>
        <w:spacing w:lineRule="auto" w:line="360" w:before="0"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13"/>
          <w:rFonts w:cs="Times New Roman"/>
          <w:color w:val="000000"/>
          <w:sz w:val="28"/>
          <w:szCs w:val="28"/>
        </w:rPr>
        <w:t>- загружены в СОД файлы разработанных МАФ в проприетарном и твердотельном форматах.</w:t>
      </w:r>
    </w:p>
    <w:p>
      <w:pPr>
        <w:pStyle w:val="Normal"/>
        <w:spacing w:lineRule="auto" w:line="360" w:before="0" w:after="0"/>
        <w:ind w:firstLine="720"/>
        <w:jc w:val="both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Результаты работ предоставляются в среде общих данных (СОД).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 xml:space="preserve">          </w:t>
      </w:r>
      <w:r>
        <w:rPr>
          <w:rFonts w:eastAsia="Times New Roman" w:cs="Times New Roman"/>
          <w:b/>
          <w:bCs/>
          <w:sz w:val="28"/>
          <w:szCs w:val="28"/>
        </w:rPr>
        <w:t>При ином предоставлении работ оценка не производится!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Times New Roman" w:cs="Times New Roman"/>
          <w:bCs/>
          <w:i/>
          <w:i/>
          <w:sz w:val="28"/>
          <w:szCs w:val="28"/>
          <w:u w:val="single"/>
        </w:rPr>
      </w:pPr>
      <w:r>
        <w:rPr>
          <w:rFonts w:eastAsia="Times New Roman" w:cs="Times New Roman"/>
          <w:b/>
          <w:bCs/>
          <w:sz w:val="28"/>
          <w:szCs w:val="28"/>
          <w:lang w:eastAsia="ru-RU"/>
        </w:rPr>
        <w:t>Модуль Д.</w:t>
      </w:r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t xml:space="preserve">  </w:t>
      </w:r>
      <w:r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Предоставление</w:t>
      </w:r>
      <w:r>
        <w:rPr>
          <w:rFonts w:eastAsia="Times New Roman" w:cs="Times New Roman"/>
          <w:b/>
          <w:bCs/>
          <w:color w:val="000000"/>
          <w:spacing w:val="-3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и</w:t>
      </w:r>
      <w:r>
        <w:rPr>
          <w:rFonts w:eastAsia="Times New Roman" w:cs="Times New Roman"/>
          <w:b/>
          <w:bCs/>
          <w:color w:val="000000"/>
          <w:spacing w:val="-4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защита</w:t>
      </w:r>
      <w:r>
        <w:rPr>
          <w:rFonts w:eastAsia="Times New Roman" w:cs="Times New Roman"/>
          <w:b/>
          <w:bCs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проекта 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/>
          <w:bCs/>
          <w:i/>
          <w:sz w:val="28"/>
          <w:szCs w:val="28"/>
          <w:u w:val="single"/>
        </w:rPr>
        <w:t xml:space="preserve">Время на выполнение модуля </w:t>
      </w:r>
      <w:r>
        <w:rPr>
          <w:rFonts w:eastAsia="Times New Roman" w:cs="Times New Roman"/>
          <w:bCs/>
          <w:sz w:val="28"/>
          <w:szCs w:val="28"/>
          <w:u w:val="single"/>
        </w:rPr>
        <w:t>2 часа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  <w:lang w:eastAsia="ru-RU"/>
        </w:rPr>
        <w:t>Задания:</w:t>
      </w:r>
      <w:r>
        <w:rPr>
          <w:rFonts w:eastAsia="Times New Roman" w:cs="Times New Roman"/>
          <w:bCs/>
          <w:sz w:val="28"/>
          <w:szCs w:val="28"/>
          <w:lang w:eastAsia="ru-RU"/>
        </w:rPr>
        <w:t xml:space="preserve"> В</w:t>
      </w:r>
      <w:r>
        <w:rPr>
          <w:rFonts w:eastAsia="Times New Roman" w:cs="Times New Roman"/>
          <w:bCs/>
          <w:spacing w:val="1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bCs/>
          <w:sz w:val="28"/>
          <w:szCs w:val="28"/>
          <w:lang w:eastAsia="ru-RU"/>
        </w:rPr>
        <w:t>соответствии</w:t>
      </w:r>
      <w:r>
        <w:rPr>
          <w:rFonts w:eastAsia="Times New Roman" w:cs="Times New Roman"/>
          <w:bCs/>
          <w:spacing w:val="1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bCs/>
          <w:sz w:val="28"/>
          <w:szCs w:val="28"/>
          <w:lang w:eastAsia="ru-RU"/>
        </w:rPr>
        <w:t>с</w:t>
      </w:r>
      <w:r>
        <w:rPr>
          <w:rFonts w:eastAsia="Times New Roman" w:cs="Times New Roman"/>
          <w:bCs/>
          <w:spacing w:val="1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bCs/>
          <w:sz w:val="28"/>
          <w:szCs w:val="28"/>
          <w:lang w:eastAsia="ru-RU"/>
        </w:rPr>
        <w:t>конкурсным</w:t>
      </w:r>
      <w:r>
        <w:rPr>
          <w:rFonts w:eastAsia="Times New Roman" w:cs="Times New Roman"/>
          <w:bCs/>
          <w:spacing w:val="1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bCs/>
          <w:sz w:val="28"/>
          <w:szCs w:val="28"/>
          <w:lang w:eastAsia="ru-RU"/>
        </w:rPr>
        <w:t>заданием</w:t>
      </w:r>
      <w:r>
        <w:rPr>
          <w:rFonts w:eastAsia="Times New Roman" w:cs="Times New Roman"/>
          <w:bCs/>
          <w:spacing w:val="1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bCs/>
          <w:sz w:val="28"/>
          <w:szCs w:val="28"/>
          <w:lang w:eastAsia="ru-RU"/>
        </w:rPr>
        <w:t>участники</w:t>
      </w:r>
      <w:r>
        <w:rPr>
          <w:rFonts w:eastAsia="Times New Roman" w:cs="Times New Roman"/>
          <w:bCs/>
          <w:spacing w:val="1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bCs/>
          <w:sz w:val="28"/>
          <w:szCs w:val="28"/>
          <w:lang w:eastAsia="ru-RU"/>
        </w:rPr>
        <w:t>предоставляют</w:t>
      </w:r>
      <w:r>
        <w:rPr>
          <w:rFonts w:eastAsia="Times New Roman" w:cs="Times New Roman"/>
          <w:bCs/>
          <w:spacing w:val="-7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bCs/>
          <w:sz w:val="28"/>
          <w:szCs w:val="28"/>
          <w:lang w:eastAsia="ru-RU"/>
        </w:rPr>
        <w:t>свой</w:t>
      </w:r>
      <w:r>
        <w:rPr>
          <w:rFonts w:eastAsia="Times New Roman" w:cs="Times New Roman"/>
          <w:bCs/>
          <w:spacing w:val="-6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bCs/>
          <w:sz w:val="28"/>
          <w:szCs w:val="28"/>
          <w:lang w:eastAsia="ru-RU"/>
        </w:rPr>
        <w:t>проект</w:t>
      </w:r>
      <w:r>
        <w:rPr>
          <w:rFonts w:eastAsia="Times New Roman" w:cs="Times New Roman"/>
          <w:bCs/>
          <w:spacing w:val="-7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bCs/>
          <w:sz w:val="28"/>
          <w:szCs w:val="28"/>
          <w:lang w:eastAsia="ru-RU"/>
        </w:rPr>
        <w:t>в</w:t>
      </w:r>
      <w:r>
        <w:rPr>
          <w:rFonts w:eastAsia="Times New Roman" w:cs="Times New Roman"/>
          <w:bCs/>
          <w:spacing w:val="-7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bCs/>
          <w:sz w:val="28"/>
          <w:szCs w:val="28"/>
          <w:lang w:eastAsia="ru-RU"/>
        </w:rPr>
        <w:t>виде</w:t>
      </w:r>
      <w:r>
        <w:rPr>
          <w:rFonts w:eastAsia="Times New Roman" w:cs="Times New Roman"/>
          <w:bCs/>
          <w:spacing w:val="-4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bCs/>
          <w:sz w:val="28"/>
          <w:szCs w:val="28"/>
          <w:lang w:eastAsia="ru-RU"/>
        </w:rPr>
        <w:t>презентации.</w:t>
      </w:r>
      <w:r>
        <w:rPr>
          <w:rFonts w:eastAsia="Times New Roman" w:cs="Times New Roman"/>
          <w:bCs/>
          <w:spacing w:val="-3"/>
          <w:sz w:val="28"/>
          <w:szCs w:val="28"/>
          <w:lang w:eastAsia="ru-RU"/>
        </w:rPr>
        <w:t xml:space="preserve"> В п</w:t>
      </w:r>
      <w:r>
        <w:rPr>
          <w:rFonts w:eastAsia="Times New Roman" w:cs="Times New Roman"/>
          <w:bCs/>
          <w:sz w:val="28"/>
          <w:szCs w:val="28"/>
          <w:lang w:eastAsia="ru-RU"/>
        </w:rPr>
        <w:t>резентации необходимо показать</w:t>
      </w:r>
      <w:r>
        <w:rPr>
          <w:rFonts w:eastAsia="Times New Roman" w:cs="Times New Roman"/>
          <w:bCs/>
          <w:spacing w:val="-4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bCs/>
          <w:sz w:val="28"/>
          <w:szCs w:val="28"/>
          <w:lang w:eastAsia="ru-RU"/>
        </w:rPr>
        <w:t xml:space="preserve">навыки и методы работы по </w:t>
      </w:r>
      <w:r>
        <w:rPr>
          <w:rFonts w:eastAsia="Times New Roman" w:cs="Times New Roman"/>
          <w:bCs/>
          <w:sz w:val="28"/>
          <w:szCs w:val="28"/>
          <w:lang w:val="en-US" w:eastAsia="ru-RU"/>
        </w:rPr>
        <w:t>BIM</w:t>
      </w:r>
      <w:r>
        <w:rPr>
          <w:rFonts w:eastAsia="Times New Roman" w:cs="Times New Roman"/>
          <w:bCs/>
          <w:sz w:val="28"/>
          <w:szCs w:val="28"/>
          <w:lang w:eastAsia="ru-RU"/>
        </w:rPr>
        <w:t>-моделированию и процессов, связанных с моделированием:</w:t>
      </w:r>
    </w:p>
    <w:p>
      <w:pPr>
        <w:pStyle w:val="27"/>
        <w:numPr>
          <w:ilvl w:val="0"/>
          <w:numId w:val="5"/>
        </w:numPr>
        <w:tabs>
          <w:tab w:val="clear" w:pos="709"/>
          <w:tab w:val="left" w:pos="1555" w:leader="none"/>
          <w:tab w:val="left" w:pos="1556" w:leader="none"/>
        </w:tabs>
        <w:spacing w:lineRule="auto" w:line="360" w:before="0" w:after="0"/>
        <w:ind w:left="720" w:hanging="36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организации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работы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проектной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команды над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реализацией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проекта;</w:t>
      </w:r>
    </w:p>
    <w:p>
      <w:pPr>
        <w:pStyle w:val="27"/>
        <w:numPr>
          <w:ilvl w:val="0"/>
          <w:numId w:val="5"/>
        </w:numPr>
        <w:tabs>
          <w:tab w:val="clear" w:pos="709"/>
          <w:tab w:val="left" w:pos="1555" w:leader="none"/>
          <w:tab w:val="left" w:pos="1556" w:leader="none"/>
        </w:tabs>
        <w:spacing w:lineRule="auto" w:line="360" w:before="0" w:after="0"/>
        <w:ind w:left="720" w:hanging="363"/>
        <w:rPr>
          <w:rFonts w:ascii="Times New Roman" w:hAnsi="Times New Roman" w:eastAsia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применимых</w:t>
      </w:r>
      <w:r>
        <w:rPr>
          <w:rFonts w:ascii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знаниях</w:t>
      </w:r>
      <w:r>
        <w:rPr>
          <w:rFonts w:ascii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технологий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информационного</w:t>
      </w:r>
      <w:r>
        <w:rPr>
          <w:rFonts w:ascii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моделирования.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/>
          <w:bCs/>
          <w:sz w:val="28"/>
          <w:szCs w:val="28"/>
          <w:lang w:eastAsia="ru-RU"/>
        </w:rPr>
        <w:t>Приветствуется</w:t>
      </w:r>
      <w:r>
        <w:rPr>
          <w:rFonts w:eastAsia="Times New Roman" w:cs="Times New Roman"/>
          <w:bCs/>
          <w:spacing w:val="1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bCs/>
          <w:sz w:val="28"/>
          <w:szCs w:val="28"/>
          <w:lang w:eastAsia="ru-RU"/>
        </w:rPr>
        <w:t>и</w:t>
      </w:r>
      <w:r>
        <w:rPr>
          <w:rFonts w:eastAsia="Times New Roman" w:cs="Times New Roman"/>
          <w:bCs/>
          <w:spacing w:val="1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bCs/>
          <w:sz w:val="28"/>
          <w:szCs w:val="28"/>
          <w:lang w:eastAsia="ru-RU"/>
        </w:rPr>
        <w:t>дополнительно</w:t>
      </w:r>
      <w:r>
        <w:rPr>
          <w:rFonts w:eastAsia="Times New Roman" w:cs="Times New Roman"/>
          <w:bCs/>
          <w:spacing w:val="1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bCs/>
          <w:sz w:val="28"/>
          <w:szCs w:val="28"/>
          <w:lang w:eastAsia="ru-RU"/>
        </w:rPr>
        <w:t>оценивается</w:t>
      </w:r>
      <w:r>
        <w:rPr>
          <w:rFonts w:eastAsia="Times New Roman" w:cs="Times New Roman"/>
          <w:bCs/>
          <w:spacing w:val="1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bCs/>
          <w:sz w:val="28"/>
          <w:szCs w:val="28"/>
          <w:lang w:eastAsia="ru-RU"/>
        </w:rPr>
        <w:t>использование</w:t>
      </w:r>
      <w:r>
        <w:rPr>
          <w:rFonts w:eastAsia="Times New Roman" w:cs="Times New Roman"/>
          <w:bCs/>
          <w:spacing w:val="1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bCs/>
          <w:sz w:val="28"/>
          <w:szCs w:val="28"/>
          <w:lang w:eastAsia="ru-RU"/>
        </w:rPr>
        <w:t>в</w:t>
      </w:r>
      <w:r>
        <w:rPr>
          <w:rFonts w:eastAsia="Times New Roman" w:cs="Times New Roman"/>
          <w:bCs/>
          <w:spacing w:val="1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bCs/>
          <w:sz w:val="28"/>
          <w:szCs w:val="28"/>
          <w:lang w:eastAsia="ru-RU"/>
        </w:rPr>
        <w:t>презентации обходов, облетов и других наглядных способов предоставления</w:t>
      </w:r>
      <w:r>
        <w:rPr>
          <w:rFonts w:eastAsia="Times New Roman" w:cs="Times New Roman"/>
          <w:bCs/>
          <w:spacing w:val="1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bCs/>
          <w:sz w:val="28"/>
          <w:szCs w:val="28"/>
          <w:lang w:eastAsia="ru-RU"/>
        </w:rPr>
        <w:t>проектного</w:t>
      </w:r>
      <w:r>
        <w:rPr>
          <w:rFonts w:eastAsia="Times New Roman" w:cs="Times New Roman"/>
          <w:bCs/>
          <w:spacing w:val="-4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bCs/>
          <w:sz w:val="28"/>
          <w:szCs w:val="28"/>
          <w:lang w:eastAsia="ru-RU"/>
        </w:rPr>
        <w:t>решения.</w:t>
      </w:r>
    </w:p>
    <w:p>
      <w:pPr>
        <w:pStyle w:val="Normal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/>
          <w:bCs/>
          <w:sz w:val="28"/>
          <w:szCs w:val="28"/>
        </w:rPr>
      </w:r>
      <w:r>
        <w:br w:type="page"/>
      </w:r>
    </w:p>
    <w:p>
      <w:pPr>
        <w:pStyle w:val="-1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6" w:name="_Toc142037191"/>
      <w:bookmarkStart w:id="17" w:name="_Toc78885643"/>
      <w:r>
        <w:rPr>
          <w:rFonts w:ascii="Times New Roman" w:hAnsi="Times New Roman"/>
          <w:color w:val="auto"/>
          <w:sz w:val="28"/>
          <w:szCs w:val="28"/>
        </w:rPr>
        <w:t>2. СПЕЦИАЛЬНЫЕ ПРАВИЛА КОМПЕТЕНЦИИ</w:t>
      </w:r>
      <w:r>
        <w:rPr>
          <w:rStyle w:val="Style12"/>
          <w:rFonts w:ascii="Times New Roman" w:hAnsi="Times New Roman"/>
          <w:i/>
          <w:color w:val="auto"/>
          <w:sz w:val="28"/>
          <w:szCs w:val="28"/>
          <w:vertAlign w:val="superscript"/>
        </w:rPr>
        <w:footnoteReference w:id="3"/>
      </w:r>
      <w:bookmarkEnd w:id="16"/>
      <w:bookmarkEnd w:id="17"/>
    </w:p>
    <w:p>
      <w:pPr>
        <w:pStyle w:val="-21"/>
        <w:ind w:firstLine="709"/>
        <w:rPr>
          <w:rFonts w:ascii="Times New Roman" w:hAnsi="Times New Roman"/>
        </w:rPr>
      </w:pPr>
      <w:bookmarkStart w:id="18" w:name="_Toc142037192"/>
      <w:bookmarkStart w:id="19" w:name="_Toc78885659"/>
      <w:r>
        <w:rPr>
          <w:rFonts w:ascii="Times New Roman" w:hAnsi="Times New Roman"/>
          <w:color w:val="000000"/>
        </w:rPr>
        <w:t xml:space="preserve">2.1. </w:t>
      </w:r>
      <w:bookmarkEnd w:id="19"/>
      <w:r>
        <w:rPr>
          <w:rFonts w:ascii="Times New Roman" w:hAnsi="Times New Roman"/>
        </w:rPr>
        <w:t>Личный инструмент конкурсанта</w:t>
      </w:r>
      <w:bookmarkEnd w:id="18"/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 w:val="false"/>
          <w:sz w:val="28"/>
          <w:szCs w:val="28"/>
          <w:lang w:val="ru-RU"/>
        </w:rPr>
      </w:pPr>
      <w:r>
        <w:rPr>
          <w:rFonts w:eastAsia="Times New Roman" w:cs="Times New Roman"/>
          <w:b w:val="false"/>
          <w:sz w:val="28"/>
          <w:szCs w:val="28"/>
          <w:lang w:val="ru-RU"/>
        </w:rPr>
        <w:t xml:space="preserve">Список материалов, оборудования и инструментов, которые конкурсант может или должен привезти с собой на соревнование. Указывается в свободной форме.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 w:val="false"/>
          <w:sz w:val="28"/>
          <w:szCs w:val="28"/>
          <w:lang w:val="ru-RU"/>
        </w:rPr>
      </w:pPr>
      <w:r>
        <w:rPr>
          <w:rFonts w:eastAsia="Times New Roman" w:cs="Times New Roman"/>
          <w:b w:val="false"/>
          <w:sz w:val="28"/>
          <w:szCs w:val="28"/>
          <w:lang w:val="ru-RU"/>
        </w:rPr>
        <w:t>Определенный - нужно привезти оборудование по списку;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 w:val="false"/>
          <w:sz w:val="28"/>
          <w:szCs w:val="28"/>
          <w:lang w:val="ru-RU"/>
        </w:rPr>
      </w:pPr>
      <w:r>
        <w:rPr>
          <w:rFonts w:eastAsia="Times New Roman" w:cs="Times New Roman"/>
          <w:b w:val="false"/>
          <w:sz w:val="28"/>
          <w:szCs w:val="28"/>
          <w:lang w:val="ru-RU"/>
        </w:rPr>
        <w:t>Неопределенный - можно привезти оборудование по списку, кроме запрещенного.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 w:val="false"/>
          <w:sz w:val="28"/>
          <w:szCs w:val="28"/>
          <w:lang w:val="ru-RU"/>
        </w:rPr>
      </w:pPr>
      <w:r>
        <w:rPr>
          <w:rFonts w:eastAsia="Times New Roman" w:cs="Times New Roman"/>
          <w:b w:val="false"/>
          <w:sz w:val="28"/>
          <w:szCs w:val="28"/>
          <w:lang w:val="ru-RU"/>
        </w:rPr>
        <w:t>Нулевой - нельзя ничего привозить.</w:t>
      </w:r>
    </w:p>
    <w:p>
      <w:pPr>
        <w:pStyle w:val="-21"/>
        <w:spacing w:lineRule="auto" w:line="240" w:before="0" w:after="0"/>
        <w:rPr>
          <w:rFonts w:ascii="Times New Roman" w:hAnsi="Times New Roman"/>
          <w:b w:val="false"/>
          <w:szCs w:val="28"/>
        </w:rPr>
      </w:pPr>
      <w:bookmarkStart w:id="20" w:name="_Toc142037193"/>
      <w:bookmarkStart w:id="21" w:name="_Toc78885660"/>
      <w:r>
        <w:rPr>
          <w:rFonts w:ascii="Times New Roman" w:hAnsi="Times New Roman"/>
          <w:b w:val="false"/>
          <w:szCs w:val="28"/>
        </w:rPr>
        <w:t xml:space="preserve">Инструментарий конкурсанта: </w:t>
      </w:r>
    </w:p>
    <w:p>
      <w:pPr>
        <w:pStyle w:val="-21"/>
        <w:spacing w:lineRule="auto" w:line="240" w:before="0" w:after="0"/>
        <w:rPr>
          <w:rFonts w:ascii="Times New Roman" w:hAnsi="Times New Roman"/>
          <w:b w:val="false"/>
          <w:szCs w:val="28"/>
        </w:rPr>
      </w:pPr>
      <w:r>
        <w:rPr>
          <w:rFonts w:ascii="Times New Roman" w:hAnsi="Times New Roman"/>
          <w:b w:val="false"/>
          <w:szCs w:val="28"/>
        </w:rPr>
        <w:t>- неопределенный;</w:t>
      </w:r>
    </w:p>
    <w:p>
      <w:pPr>
        <w:pStyle w:val="-21"/>
        <w:spacing w:lineRule="auto" w:line="240" w:before="0" w:after="0"/>
        <w:jc w:val="both"/>
        <w:rPr>
          <w:rFonts w:ascii="Times New Roman" w:hAnsi="Times New Roman"/>
          <w:b w:val="false"/>
          <w:szCs w:val="28"/>
        </w:rPr>
      </w:pPr>
      <w:r>
        <w:rPr>
          <w:rFonts w:ascii="Times New Roman" w:hAnsi="Times New Roman"/>
          <w:b w:val="false"/>
          <w:szCs w:val="28"/>
        </w:rPr>
        <w:t xml:space="preserve">- Личный инструментарий конкурсанта: usb-носитель с утилитами, библиотеками готовых элементов. </w:t>
      </w:r>
    </w:p>
    <w:p>
      <w:pPr>
        <w:pStyle w:val="-21"/>
        <w:spacing w:lineRule="auto" w:line="240" w:before="0" w:after="0"/>
        <w:rPr>
          <w:rFonts w:ascii="Times New Roman" w:hAnsi="Times New Roman"/>
          <w:b w:val="false"/>
          <w:szCs w:val="28"/>
        </w:rPr>
      </w:pPr>
      <w:r>
        <w:rPr>
          <w:rFonts w:ascii="Times New Roman" w:hAnsi="Times New Roman"/>
          <w:b w:val="false"/>
          <w:szCs w:val="28"/>
        </w:rPr>
        <w:t xml:space="preserve">- не допускается использование готовых плагинов и скриптов. </w:t>
      </w:r>
    </w:p>
    <w:p>
      <w:pPr>
        <w:pStyle w:val="-2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2.2.</w:t>
      </w: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</w:rPr>
        <w:t>Материалы, оборудование и инструменты, запрещенные на площадке</w:t>
      </w:r>
      <w:bookmarkEnd w:id="20"/>
      <w:bookmarkEnd w:id="21"/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 w:val="false"/>
          <w:sz w:val="28"/>
          <w:szCs w:val="28"/>
          <w:lang w:val="ru-RU"/>
        </w:rPr>
      </w:pPr>
      <w:r>
        <w:rPr>
          <w:rFonts w:eastAsia="Times New Roman" w:cs="Times New Roman"/>
          <w:b w:val="false"/>
          <w:sz w:val="28"/>
          <w:szCs w:val="28"/>
          <w:lang w:val="ru-RU"/>
        </w:rPr>
        <w:t>Список материалов, оборудования и инструментов, которые запрещены на соревнованиях по различным причинам. Указывается в свободной форме.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- не допускается использование готовых плагинов и скриптов;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- еда и напитки;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- сотовые телефоны при работе с конкурсным заданием.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2.3.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Cs/>
          <w:sz w:val="28"/>
          <w:szCs w:val="28"/>
        </w:rPr>
        <w:t>Результат Конкурсного задания не оценивается, если:</w:t>
      </w:r>
    </w:p>
    <w:p>
      <w:pPr>
        <w:pStyle w:val="Normal"/>
        <w:spacing w:lineRule="atLeast" w:line="11" w:before="0" w:after="0"/>
        <w:rPr>
          <w:rStyle w:val="13"/>
          <w:rFonts w:ascii="Times New Roman" w:hAnsi="Times New Roman" w:eastAsia="Times New Roman" w:cs="Times New Roman"/>
          <w:i/>
          <w:i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- не сдан в рамках отведенного рабочего времени работы по модулям;</w:t>
      </w:r>
    </w:p>
    <w:p>
      <w:pPr>
        <w:pStyle w:val="Normal"/>
        <w:spacing w:before="0" w:after="0"/>
        <w:jc w:val="both"/>
        <w:rPr>
          <w:rStyle w:val="13"/>
          <w:rFonts w:ascii="Times New Roman" w:hAnsi="Times New Roman" w:eastAsia="Times New Roman" w:cs="Times New Roman"/>
          <w:sz w:val="28"/>
          <w:szCs w:val="28"/>
        </w:rPr>
      </w:pPr>
      <w:r>
        <w:rPr>
          <w:rStyle w:val="13"/>
          <w:rFonts w:eastAsia="Times New Roman" w:cs="Times New Roman"/>
          <w:i/>
          <w:sz w:val="28"/>
          <w:szCs w:val="28"/>
        </w:rPr>
        <w:t xml:space="preserve">- </w:t>
      </w:r>
      <w:r>
        <w:rPr>
          <w:rStyle w:val="13"/>
          <w:rFonts w:eastAsia="Times New Roman" w:cs="Times New Roman"/>
          <w:sz w:val="28"/>
          <w:szCs w:val="28"/>
        </w:rPr>
        <w:t>результат работы отсутствует в СОД.</w:t>
      </w:r>
    </w:p>
    <w:p>
      <w:pPr>
        <w:pStyle w:val="Normal"/>
        <w:spacing w:before="0" w:after="0"/>
        <w:ind w:firstLine="709"/>
        <w:jc w:val="both"/>
        <w:rPr>
          <w:rStyle w:val="13"/>
          <w:rFonts w:ascii="Times New Roman" w:hAnsi="Times New Roman" w:eastAsia="Times New Roman" w:cs="Times New Roman"/>
          <w:sz w:val="28"/>
          <w:szCs w:val="28"/>
        </w:rPr>
      </w:pPr>
      <w:r>
        <w:rPr>
          <w:rStyle w:val="13"/>
          <w:rFonts w:eastAsia="Times New Roman" w:cs="Times New Roman"/>
          <w:b/>
          <w:sz w:val="28"/>
          <w:szCs w:val="28"/>
        </w:rPr>
        <w:t>2.4.</w:t>
      </w:r>
      <w:r>
        <w:rPr>
          <w:rStyle w:val="13"/>
          <w:rFonts w:eastAsia="Times New Roman" w:cs="Times New Roman"/>
          <w:sz w:val="28"/>
          <w:szCs w:val="28"/>
        </w:rPr>
        <w:t xml:space="preserve"> </w:t>
      </w:r>
      <w:r>
        <w:rPr>
          <w:b/>
          <w:sz w:val="28"/>
        </w:rPr>
        <w:t>Личный инструментарий конкурсанта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Style w:val="13"/>
          <w:rFonts w:eastAsia="Times New Roman" w:cs="Times New Roman"/>
          <w:sz w:val="28"/>
          <w:szCs w:val="28"/>
        </w:rPr>
        <w:t xml:space="preserve">После передачи и установки </w:t>
      </w:r>
      <w:r>
        <w:rPr>
          <w:b/>
          <w:sz w:val="28"/>
        </w:rPr>
        <w:t>Личного инструментария конкурсанта</w:t>
      </w:r>
      <w:r>
        <w:rPr>
          <w:rStyle w:val="13"/>
          <w:rFonts w:eastAsia="Times New Roman" w:cs="Times New Roman"/>
          <w:sz w:val="28"/>
          <w:szCs w:val="28"/>
        </w:rPr>
        <w:t xml:space="preserve"> он «закрывается» (запоминается структура, целостность и состав как с точки зрения файлов, так и внутреннего содержания библиотек, шаблонов и т. п.).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</w:r>
    </w:p>
    <w:p>
      <w:pPr>
        <w:pStyle w:val="-1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22" w:name="_Toc142037194"/>
      <w:r>
        <w:rPr>
          <w:rFonts w:ascii="Times New Roman" w:hAnsi="Times New Roman"/>
          <w:color w:val="auto"/>
          <w:sz w:val="28"/>
          <w:szCs w:val="28"/>
        </w:rPr>
        <w:t>3. Приложения</w:t>
      </w:r>
      <w:bookmarkEnd w:id="22"/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Приложение 1. Инструкция по заполнению матрицы конкурсного задания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Приложение 2. Матрица конкурсного задания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Приложение 3. Инструкция по охране труда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Times New Roman" w:cs="Times New Roman"/>
          <w:i/>
          <w:i/>
          <w:iCs/>
          <w:sz w:val="28"/>
          <w:szCs w:val="28"/>
          <w:lang w:eastAsia="ru-RU"/>
        </w:rPr>
      </w:pPr>
      <w:r>
        <w:rPr>
          <w:rFonts w:cs="Times New Roman"/>
          <w:sz w:val="28"/>
          <w:szCs w:val="28"/>
        </w:rPr>
        <w:t xml:space="preserve">Приложение № 4 </w:t>
      </w:r>
      <w:r>
        <w:rPr>
          <w:rFonts w:cs="Times New Roman"/>
          <w:sz w:val="28"/>
          <w:szCs w:val="28"/>
        </w:rPr>
        <w:t>Правила наименования</w:t>
      </w:r>
    </w:p>
    <w:sectPr>
      <w:footerReference w:type="default" r:id="rId5"/>
      <w:footerReference w:type="first" r:id="rId6"/>
      <w:footnotePr>
        <w:numFmt w:val="decimal"/>
      </w:footnotePr>
      <w:type w:val="nextPage"/>
      <w:pgSz w:w="11906" w:h="16838"/>
      <w:pgMar w:left="1418" w:right="849" w:gutter="0" w:header="0" w:top="1134" w:footer="170" w:bottom="1134"/>
      <w:pgNumType w:start="1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ambria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  <w:font w:name="OpenSymbol">
    <w:altName w:val="Arial Unicode MS"/>
    <w:charset w:val="01"/>
    <w:family w:val="auto"/>
    <w:pitch w:val="variable"/>
  </w:font>
  <w:font w:name="Symbol">
    <w:charset w:val="cc"/>
    <w:family w:val="roman"/>
    <w:pitch w:val="variable"/>
  </w:font>
  <w:font w:name="Courier New">
    <w:charset w:val="cc"/>
    <w:family w:val="roman"/>
    <w:pitch w:val="variable"/>
  </w:font>
  <w:font w:name="Wingdings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803810687"/>
    </w:sdtPr>
    <w:sdtContent>
      <w:p>
        <w:pPr>
          <w:pStyle w:val="Style31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18</w:t>
        </w:r>
        <w:r>
          <w:rPr/>
          <w:fldChar w:fldCharType="end"/>
        </w:r>
      </w:p>
    </w:sdtContent>
  </w:sdt>
  <w:p>
    <w:pPr>
      <w:pStyle w:val="Style31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1"/>
      <w:jc w:val="right"/>
      <w:rPr/>
    </w:pPr>
    <w:r>
      <w:rPr/>
    </w:r>
  </w:p>
  <w:p>
    <w:pPr>
      <w:pStyle w:val="Style31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i/>
          <w:i/>
          <w:color w:val="000000"/>
          <w:sz w:val="18"/>
          <w:szCs w:val="18"/>
        </w:rPr>
      </w:pPr>
      <w:r>
        <w:rPr>
          <w:rStyle w:val="Style11"/>
        </w:rPr>
        <w:footnoteRef/>
      </w:r>
      <w:r>
        <w:rPr>
          <w:rFonts w:eastAsia="Times New Roman" w:cs="Times New Roman"/>
          <w:i/>
          <w:color w:val="000000"/>
          <w:sz w:val="18"/>
          <w:szCs w:val="18"/>
        </w:rPr>
        <w:t xml:space="preserve"> </w:t>
      </w:r>
      <w:r>
        <w:rPr>
          <w:rFonts w:eastAsia="Times New Roman" w:cs="Times New Roman"/>
          <w:i/>
          <w:color w:val="000000"/>
          <w:sz w:val="18"/>
          <w:szCs w:val="18"/>
        </w:rPr>
        <w:t>Указывается суммарное время на выполнение всех модулей КЗ одним конкурсантом.</w:t>
      </w:r>
    </w:p>
  </w:footnote>
  <w:footnote w:id="3"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i/>
          <w:i/>
          <w:color w:val="000000"/>
          <w:sz w:val="18"/>
          <w:szCs w:val="18"/>
        </w:rPr>
      </w:pPr>
      <w:r>
        <w:rPr>
          <w:rStyle w:val="Style11"/>
        </w:rPr>
        <w:footnoteRef/>
      </w:r>
      <w:r>
        <w:rPr/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"/>
      <w:lvlJc w:val="left"/>
      <w:pPr>
        <w:tabs>
          <w:tab w:val="num" w:pos="0"/>
        </w:tabs>
        <w:ind w:left="2007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357"/>
        </w:tabs>
        <w:ind w:left="357" w:hanging="360"/>
      </w:pPr>
      <w:rPr>
        <w:rFonts w:ascii="Symbol" w:hAnsi="Symbol" w:cs="Symbol" w:hint="default"/>
        <w:sz w:val="28"/>
        <w:kern w:val="2"/>
        <w:szCs w:val="28"/>
        <w:color w:val="00000A"/>
        <w:lang w:val="ru-RU" w:eastAsia="ru-RU" w:bidi="ar-SA"/>
      </w:rPr>
    </w:lvl>
    <w:lvl w:ilvl="1">
      <w:start w:val="1"/>
      <w:numFmt w:val="bullet"/>
      <w:lvlText w:val="◦"/>
      <w:lvlJc w:val="left"/>
      <w:pPr>
        <w:tabs>
          <w:tab w:val="num" w:pos="717"/>
        </w:tabs>
        <w:ind w:left="717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077"/>
        </w:tabs>
        <w:ind w:left="1077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437"/>
        </w:tabs>
        <w:ind w:left="1437" w:hanging="360"/>
      </w:pPr>
      <w:rPr>
        <w:rFonts w:ascii="Symbol" w:hAnsi="Symbol" w:cs="Symbol" w:hint="default"/>
        <w:sz w:val="28"/>
        <w:kern w:val="2"/>
        <w:szCs w:val="28"/>
        <w:color w:val="00000A"/>
        <w:lang w:val="ru-RU" w:eastAsia="ru-RU" w:bidi="ar-SA"/>
      </w:rPr>
    </w:lvl>
    <w:lvl w:ilvl="4">
      <w:start w:val="1"/>
      <w:numFmt w:val="bullet"/>
      <w:lvlText w:val="◦"/>
      <w:lvlJc w:val="left"/>
      <w:pPr>
        <w:tabs>
          <w:tab w:val="num" w:pos="1797"/>
        </w:tabs>
        <w:ind w:left="1797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157"/>
        </w:tabs>
        <w:ind w:left="2157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517"/>
        </w:tabs>
        <w:ind w:left="2517" w:hanging="360"/>
      </w:pPr>
      <w:rPr>
        <w:rFonts w:ascii="Symbol" w:hAnsi="Symbol" w:cs="Symbol" w:hint="default"/>
        <w:sz w:val="28"/>
        <w:kern w:val="2"/>
        <w:szCs w:val="28"/>
        <w:color w:val="00000A"/>
        <w:lang w:val="ru-RU" w:eastAsia="ru-RU" w:bidi="ar-SA"/>
      </w:rPr>
    </w:lvl>
    <w:lvl w:ilvl="7">
      <w:start w:val="1"/>
      <w:numFmt w:val="bullet"/>
      <w:lvlText w:val="◦"/>
      <w:lvlJc w:val="left"/>
      <w:pPr>
        <w:tabs>
          <w:tab w:val="num" w:pos="2877"/>
        </w:tabs>
        <w:ind w:left="2877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237"/>
        </w:tabs>
        <w:ind w:left="3237" w:hanging="360"/>
      </w:pPr>
      <w:rPr>
        <w:rFonts w:ascii="OpenSymbol" w:hAnsi="OpenSymbol" w:cs="OpenSymbol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357"/>
        </w:tabs>
        <w:ind w:left="357" w:hanging="360"/>
      </w:pPr>
      <w:rPr>
        <w:rFonts w:ascii="Symbol" w:hAnsi="Symbol" w:cs="Symbol" w:hint="default"/>
        <w:sz w:val="20"/>
        <w:szCs w:val="20"/>
        <w:lang w:eastAsia="ru-RU"/>
      </w:rPr>
    </w:lvl>
    <w:lvl w:ilvl="1">
      <w:start w:val="1"/>
      <w:numFmt w:val="bullet"/>
      <w:lvlText w:val="◦"/>
      <w:lvlJc w:val="left"/>
      <w:pPr>
        <w:tabs>
          <w:tab w:val="num" w:pos="717"/>
        </w:tabs>
        <w:ind w:left="717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077"/>
        </w:tabs>
        <w:ind w:left="1077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437"/>
        </w:tabs>
        <w:ind w:left="1437" w:hanging="360"/>
      </w:pPr>
      <w:rPr>
        <w:rFonts w:ascii="Symbol" w:hAnsi="Symbol" w:cs="Symbol" w:hint="default"/>
        <w:sz w:val="20"/>
        <w:szCs w:val="20"/>
        <w:lang w:eastAsia="ru-RU"/>
      </w:rPr>
    </w:lvl>
    <w:lvl w:ilvl="4">
      <w:start w:val="1"/>
      <w:numFmt w:val="bullet"/>
      <w:lvlText w:val="◦"/>
      <w:lvlJc w:val="left"/>
      <w:pPr>
        <w:tabs>
          <w:tab w:val="num" w:pos="1797"/>
        </w:tabs>
        <w:ind w:left="1797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157"/>
        </w:tabs>
        <w:ind w:left="2157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517"/>
        </w:tabs>
        <w:ind w:left="2517" w:hanging="360"/>
      </w:pPr>
      <w:rPr>
        <w:rFonts w:ascii="Symbol" w:hAnsi="Symbol" w:cs="Symbol" w:hint="default"/>
        <w:sz w:val="20"/>
        <w:szCs w:val="20"/>
        <w:lang w:eastAsia="ru-RU"/>
      </w:rPr>
    </w:lvl>
    <w:lvl w:ilvl="7">
      <w:start w:val="1"/>
      <w:numFmt w:val="bullet"/>
      <w:lvlText w:val="◦"/>
      <w:lvlJc w:val="left"/>
      <w:pPr>
        <w:tabs>
          <w:tab w:val="num" w:pos="2877"/>
        </w:tabs>
        <w:ind w:left="2877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237"/>
        </w:tabs>
        <w:ind w:left="3237" w:hanging="360"/>
      </w:pPr>
      <w:rPr>
        <w:rFonts w:ascii="OpenSymbol" w:hAnsi="OpenSymbol" w:cs="OpenSymbol" w:hint="default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357"/>
        </w:tabs>
        <w:ind w:left="357" w:hanging="360"/>
      </w:pPr>
      <w:rPr>
        <w:rFonts w:ascii="Symbol" w:hAnsi="Symbol" w:cs="Symbol" w:hint="default"/>
        <w:sz w:val="20"/>
        <w:szCs w:val="20"/>
        <w:lang w:eastAsia="ru-RU"/>
      </w:rPr>
    </w:lvl>
    <w:lvl w:ilvl="1">
      <w:start w:val="1"/>
      <w:numFmt w:val="bullet"/>
      <w:lvlText w:val="◦"/>
      <w:lvlJc w:val="left"/>
      <w:pPr>
        <w:tabs>
          <w:tab w:val="num" w:pos="717"/>
        </w:tabs>
        <w:ind w:left="717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077"/>
        </w:tabs>
        <w:ind w:left="1077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437"/>
        </w:tabs>
        <w:ind w:left="1437" w:hanging="360"/>
      </w:pPr>
      <w:rPr>
        <w:rFonts w:ascii="Symbol" w:hAnsi="Symbol" w:cs="Symbol" w:hint="default"/>
        <w:sz w:val="20"/>
        <w:szCs w:val="20"/>
        <w:lang w:eastAsia="ru-RU"/>
      </w:rPr>
    </w:lvl>
    <w:lvl w:ilvl="4">
      <w:start w:val="1"/>
      <w:numFmt w:val="bullet"/>
      <w:lvlText w:val="◦"/>
      <w:lvlJc w:val="left"/>
      <w:pPr>
        <w:tabs>
          <w:tab w:val="num" w:pos="1797"/>
        </w:tabs>
        <w:ind w:left="1797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157"/>
        </w:tabs>
        <w:ind w:left="2157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517"/>
        </w:tabs>
        <w:ind w:left="2517" w:hanging="360"/>
      </w:pPr>
      <w:rPr>
        <w:rFonts w:ascii="Symbol" w:hAnsi="Symbol" w:cs="Symbol" w:hint="default"/>
        <w:sz w:val="20"/>
        <w:szCs w:val="20"/>
        <w:lang w:eastAsia="ru-RU"/>
      </w:rPr>
    </w:lvl>
    <w:lvl w:ilvl="7">
      <w:start w:val="1"/>
      <w:numFmt w:val="bullet"/>
      <w:lvlText w:val="◦"/>
      <w:lvlJc w:val="left"/>
      <w:pPr>
        <w:tabs>
          <w:tab w:val="num" w:pos="2877"/>
        </w:tabs>
        <w:ind w:left="2877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237"/>
        </w:tabs>
        <w:ind w:left="3237" w:hanging="360"/>
      </w:pPr>
      <w:rPr>
        <w:rFonts w:ascii="OpenSymbol" w:hAnsi="OpenSymbol" w:cs="OpenSymbol" w:hint="default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357"/>
        </w:tabs>
        <w:ind w:left="357" w:hanging="360"/>
      </w:pPr>
      <w:rPr>
        <w:rFonts w:ascii="Symbol" w:hAnsi="Symbol" w:cs="Symbol" w:hint="default"/>
        <w:sz w:val="20"/>
        <w:szCs w:val="20"/>
        <w:lang w:eastAsia="ru-RU"/>
      </w:rPr>
    </w:lvl>
    <w:lvl w:ilvl="1">
      <w:start w:val="1"/>
      <w:numFmt w:val="bullet"/>
      <w:lvlText w:val="◦"/>
      <w:lvlJc w:val="left"/>
      <w:pPr>
        <w:tabs>
          <w:tab w:val="num" w:pos="717"/>
        </w:tabs>
        <w:ind w:left="717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077"/>
        </w:tabs>
        <w:ind w:left="1077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437"/>
        </w:tabs>
        <w:ind w:left="1437" w:hanging="360"/>
      </w:pPr>
      <w:rPr>
        <w:rFonts w:ascii="Symbol" w:hAnsi="Symbol" w:cs="Symbol" w:hint="default"/>
        <w:sz w:val="20"/>
        <w:szCs w:val="20"/>
        <w:lang w:eastAsia="ru-RU"/>
      </w:rPr>
    </w:lvl>
    <w:lvl w:ilvl="4">
      <w:start w:val="1"/>
      <w:numFmt w:val="bullet"/>
      <w:lvlText w:val="◦"/>
      <w:lvlJc w:val="left"/>
      <w:pPr>
        <w:tabs>
          <w:tab w:val="num" w:pos="1797"/>
        </w:tabs>
        <w:ind w:left="1797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157"/>
        </w:tabs>
        <w:ind w:left="2157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517"/>
        </w:tabs>
        <w:ind w:left="2517" w:hanging="360"/>
      </w:pPr>
      <w:rPr>
        <w:rFonts w:ascii="Symbol" w:hAnsi="Symbol" w:cs="Symbol" w:hint="default"/>
        <w:sz w:val="20"/>
        <w:szCs w:val="20"/>
        <w:lang w:eastAsia="ru-RU"/>
      </w:rPr>
    </w:lvl>
    <w:lvl w:ilvl="7">
      <w:start w:val="1"/>
      <w:numFmt w:val="bullet"/>
      <w:lvlText w:val="◦"/>
      <w:lvlJc w:val="left"/>
      <w:pPr>
        <w:tabs>
          <w:tab w:val="num" w:pos="2877"/>
        </w:tabs>
        <w:ind w:left="2877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237"/>
        </w:tabs>
        <w:ind w:left="3237" w:hanging="360"/>
      </w:pPr>
      <w:rPr>
        <w:rFonts w:ascii="OpenSymbol" w:hAnsi="OpenSymbol" w:cs="OpenSymbol" w:hint="default"/>
      </w:rPr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357"/>
        </w:tabs>
        <w:ind w:left="357" w:hanging="360"/>
      </w:pPr>
      <w:rPr>
        <w:rFonts w:ascii="Symbol" w:hAnsi="Symbol" w:cs="Symbol" w:hint="default"/>
        <w:sz w:val="20"/>
        <w:szCs w:val="20"/>
        <w:lang w:eastAsia="ru-RU"/>
      </w:rPr>
    </w:lvl>
    <w:lvl w:ilvl="1">
      <w:start w:val="1"/>
      <w:numFmt w:val="bullet"/>
      <w:lvlText w:val="◦"/>
      <w:lvlJc w:val="left"/>
      <w:pPr>
        <w:tabs>
          <w:tab w:val="num" w:pos="717"/>
        </w:tabs>
        <w:ind w:left="717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077"/>
        </w:tabs>
        <w:ind w:left="1077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437"/>
        </w:tabs>
        <w:ind w:left="1437" w:hanging="360"/>
      </w:pPr>
      <w:rPr>
        <w:rFonts w:ascii="Symbol" w:hAnsi="Symbol" w:cs="Symbol" w:hint="default"/>
        <w:sz w:val="20"/>
        <w:szCs w:val="20"/>
        <w:lang w:eastAsia="ru-RU"/>
      </w:rPr>
    </w:lvl>
    <w:lvl w:ilvl="4">
      <w:start w:val="1"/>
      <w:numFmt w:val="bullet"/>
      <w:lvlText w:val="◦"/>
      <w:lvlJc w:val="left"/>
      <w:pPr>
        <w:tabs>
          <w:tab w:val="num" w:pos="1797"/>
        </w:tabs>
        <w:ind w:left="1797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157"/>
        </w:tabs>
        <w:ind w:left="2157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517"/>
        </w:tabs>
        <w:ind w:left="2517" w:hanging="360"/>
      </w:pPr>
      <w:rPr>
        <w:rFonts w:ascii="Symbol" w:hAnsi="Symbol" w:cs="Symbol" w:hint="default"/>
        <w:sz w:val="20"/>
        <w:szCs w:val="20"/>
        <w:lang w:eastAsia="ru-RU"/>
      </w:rPr>
    </w:lvl>
    <w:lvl w:ilvl="7">
      <w:start w:val="1"/>
      <w:numFmt w:val="bullet"/>
      <w:lvlText w:val="◦"/>
      <w:lvlJc w:val="left"/>
      <w:pPr>
        <w:tabs>
          <w:tab w:val="num" w:pos="2877"/>
        </w:tabs>
        <w:ind w:left="2877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237"/>
        </w:tabs>
        <w:ind w:left="3237" w:hanging="360"/>
      </w:pPr>
      <w:rPr>
        <w:rFonts w:ascii="OpenSymbol" w:hAnsi="OpenSymbol" w:cs="OpenSymbol" w:hint="default"/>
      </w:rPr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357"/>
        </w:tabs>
        <w:ind w:left="357" w:hanging="360"/>
      </w:pPr>
      <w:rPr>
        <w:rFonts w:ascii="Symbol" w:hAnsi="Symbol" w:cs="Symbol" w:hint="default"/>
        <w:sz w:val="20"/>
        <w:spacing w:val="-12"/>
        <w:kern w:val="2"/>
        <w:szCs w:val="20"/>
        <w:color w:val="00000A"/>
        <w:lang w:val="ru-RU" w:eastAsia="ru-RU" w:bidi="ar-SA"/>
      </w:rPr>
    </w:lvl>
    <w:lvl w:ilvl="1">
      <w:start w:val="1"/>
      <w:numFmt w:val="bullet"/>
      <w:lvlText w:val="◦"/>
      <w:lvlJc w:val="left"/>
      <w:pPr>
        <w:tabs>
          <w:tab w:val="num" w:pos="717"/>
        </w:tabs>
        <w:ind w:left="717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077"/>
        </w:tabs>
        <w:ind w:left="1077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437"/>
        </w:tabs>
        <w:ind w:left="1437" w:hanging="360"/>
      </w:pPr>
      <w:rPr>
        <w:rFonts w:ascii="Symbol" w:hAnsi="Symbol" w:cs="Symbol" w:hint="default"/>
        <w:sz w:val="20"/>
        <w:spacing w:val="-12"/>
        <w:kern w:val="2"/>
        <w:szCs w:val="20"/>
        <w:color w:val="00000A"/>
        <w:lang w:val="ru-RU" w:eastAsia="ru-RU" w:bidi="ar-SA"/>
      </w:rPr>
    </w:lvl>
    <w:lvl w:ilvl="4">
      <w:start w:val="1"/>
      <w:numFmt w:val="bullet"/>
      <w:lvlText w:val="◦"/>
      <w:lvlJc w:val="left"/>
      <w:pPr>
        <w:tabs>
          <w:tab w:val="num" w:pos="1797"/>
        </w:tabs>
        <w:ind w:left="1797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157"/>
        </w:tabs>
        <w:ind w:left="2157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517"/>
        </w:tabs>
        <w:ind w:left="2517" w:hanging="360"/>
      </w:pPr>
      <w:rPr>
        <w:rFonts w:ascii="Symbol" w:hAnsi="Symbol" w:cs="Symbol" w:hint="default"/>
        <w:sz w:val="20"/>
        <w:spacing w:val="-12"/>
        <w:kern w:val="2"/>
        <w:szCs w:val="20"/>
        <w:color w:val="00000A"/>
        <w:lang w:val="ru-RU" w:eastAsia="ru-RU" w:bidi="ar-SA"/>
      </w:rPr>
    </w:lvl>
    <w:lvl w:ilvl="7">
      <w:start w:val="1"/>
      <w:numFmt w:val="bullet"/>
      <w:lvlText w:val="◦"/>
      <w:lvlJc w:val="left"/>
      <w:pPr>
        <w:tabs>
          <w:tab w:val="num" w:pos="2877"/>
        </w:tabs>
        <w:ind w:left="2877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237"/>
        </w:tabs>
        <w:ind w:left="3237" w:hanging="360"/>
      </w:pPr>
      <w:rPr>
        <w:rFonts w:ascii="OpenSymbol" w:hAnsi="OpenSymbol" w:cs="OpenSymbol" w:hint="default"/>
      </w:rPr>
    </w:lvl>
  </w:abstractNum>
  <w:abstractNum w:abstractNumId="1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/>
    </w:lvl>
  </w:abstractNum>
  <w:abstractNum w:abstractNumId="1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pacing w:val="-12"/>
        <w:szCs w:val="20"/>
        <w:color w:val="000000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  <w:sz w:val="20"/>
        <w:spacing w:val="-12"/>
        <w:szCs w:val="20"/>
        <w:color w:val="000000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  <w:sz w:val="20"/>
        <w:spacing w:val="-12"/>
        <w:szCs w:val="20"/>
        <w:color w:val="000000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</w:rPr>
    </w:lvl>
  </w:abstractNum>
  <w:abstractNum w:abstractNumId="13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8"/>
        <w:szCs w:val="28"/>
        <w:color w:val="000000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  <w:sz w:val="28"/>
        <w:szCs w:val="28"/>
        <w:color w:val="000000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  <w:sz w:val="28"/>
        <w:szCs w:val="28"/>
        <w:color w:val="000000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</w:rPr>
    </w:lvl>
  </w:abstractNum>
  <w:abstractNum w:abstractNumId="14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8"/>
        <w:szCs w:val="28"/>
        <w:color w:val="00000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600" w:hanging="360"/>
      </w:pPr>
      <w:rPr/>
    </w:lvl>
  </w:abstractNum>
  <w:abstractNum w:abstractNumId="15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8"/>
        <w:szCs w:val="2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  <w:sz w:val="28"/>
        <w:szCs w:val="2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sz w:val="28"/>
        <w:szCs w:val="2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  <w:sz w:val="28"/>
        <w:szCs w:val="2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160" w:hanging="360"/>
      </w:pPr>
      <w:rPr>
        <w:rFonts w:ascii="Symbol" w:hAnsi="Symbol" w:cs="Symbol" w:hint="default"/>
        <w:sz w:val="28"/>
        <w:szCs w:val="2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  <w:sz w:val="28"/>
        <w:szCs w:val="2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  <w:sz w:val="28"/>
        <w:szCs w:val="2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  <w:sz w:val="28"/>
        <w:szCs w:val="2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  <w:sz w:val="28"/>
        <w:szCs w:val="28"/>
      </w:rPr>
    </w:lvl>
  </w:abstractNum>
  <w:abstractNum w:abstractNumId="16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  <w:rFonts w:ascii="Symbol" w:hAnsi="Symbol" w:cs="Symbol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 w:qFormat="1"/>
    <w:lsdException w:name="toc 2" w:uiPriority="39" w:semiHidden="1" w:unhideWhenUsed="1" w:qFormat="1"/>
    <w:lsdException w:name="toc 3" w:uiPriority="39" w:semiHidden="1" w:unhideWhenUsed="1" w:qFormat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uiPriority="0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uiPriority="0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uiPriority="0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uiPriority="0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customStyle="1">
    <w:name w:val="Normal"/>
    <w:qFormat/>
    <w:rsid w:val="00de39d8"/>
    <w:pPr>
      <w:widowControl/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DejaVu Sans" w:cs="Times New Roman"/>
      <w:color w:val="auto"/>
      <w:kern w:val="0"/>
      <w:sz w:val="24"/>
      <w:szCs w:val="24"/>
      <w:lang w:val="ru-RU" w:eastAsia="en-US" w:bidi="ar-SA"/>
    </w:rPr>
  </w:style>
  <w:style w:type="paragraph" w:styleId="1">
    <w:name w:val="Heading 1"/>
    <w:basedOn w:val="Normal"/>
    <w:next w:val="Normal"/>
    <w:link w:val="11"/>
    <w:qFormat/>
    <w:rsid w:val="00de39d8"/>
    <w:pPr>
      <w:keepNext w:val="true"/>
      <w:spacing w:lineRule="auto" w:line="360" w:before="240" w:after="120"/>
      <w:outlineLvl w:val="0"/>
    </w:pPr>
    <w:rPr>
      <w:rFonts w:ascii="Arial" w:hAnsi="Arial" w:eastAsia="Times New Roman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Normal"/>
    <w:next w:val="Normal"/>
    <w:link w:val="21"/>
    <w:qFormat/>
    <w:rsid w:val="00de39d8"/>
    <w:pPr>
      <w:keepNext w:val="true"/>
      <w:spacing w:lineRule="auto" w:line="360" w:before="240" w:after="120"/>
      <w:outlineLvl w:val="1"/>
    </w:pPr>
    <w:rPr>
      <w:rFonts w:ascii="Arial" w:hAnsi="Arial" w:eastAsia="Times New Roman" w:cs="Times New Roman"/>
      <w:b/>
      <w:sz w:val="28"/>
      <w:szCs w:val="24"/>
      <w:lang w:val="en-GB"/>
    </w:rPr>
  </w:style>
  <w:style w:type="paragraph" w:styleId="3">
    <w:name w:val="Heading 3"/>
    <w:basedOn w:val="Normal"/>
    <w:next w:val="Normal"/>
    <w:link w:val="31"/>
    <w:qFormat/>
    <w:rsid w:val="00de39d8"/>
    <w:pPr>
      <w:keepNext w:val="true"/>
      <w:spacing w:lineRule="auto" w:line="360" w:before="120" w:after="0"/>
      <w:outlineLvl w:val="2"/>
    </w:pPr>
    <w:rPr>
      <w:rFonts w:ascii="Arial" w:hAnsi="Arial" w:eastAsia="Times New Roman" w:cs="Arial"/>
      <w:b/>
      <w:bCs/>
      <w:szCs w:val="26"/>
      <w:lang w:val="en-GB"/>
    </w:rPr>
  </w:style>
  <w:style w:type="paragraph" w:styleId="4">
    <w:name w:val="Heading 4"/>
    <w:basedOn w:val="Normal"/>
    <w:next w:val="Normal"/>
    <w:link w:val="41"/>
    <w:qFormat/>
    <w:rsid w:val="00de39d8"/>
    <w:pPr>
      <w:keepNext w:val="true"/>
      <w:widowControl w:val="false"/>
      <w:snapToGrid w:val="false"/>
      <w:spacing w:lineRule="auto" w:line="360" w:before="0" w:after="0"/>
      <w:outlineLvl w:val="3"/>
    </w:pPr>
    <w:rPr>
      <w:rFonts w:ascii="Arial" w:hAnsi="Arial" w:eastAsia="Times New Roman" w:cs="Times New Roman"/>
      <w:b/>
      <w:sz w:val="28"/>
      <w:szCs w:val="20"/>
      <w:lang w:val="en-AU"/>
    </w:rPr>
  </w:style>
  <w:style w:type="paragraph" w:styleId="5">
    <w:name w:val="Heading 5"/>
    <w:basedOn w:val="Normal"/>
    <w:next w:val="Normal"/>
    <w:link w:val="51"/>
    <w:qFormat/>
    <w:rsid w:val="00de39d8"/>
    <w:pPr>
      <w:keepNext w:val="true"/>
      <w:widowControl w:val="false"/>
      <w:suppressAutoHyphens w:val="true"/>
      <w:snapToGrid w:val="false"/>
      <w:spacing w:lineRule="auto" w:line="360" w:before="0" w:after="0"/>
      <w:jc w:val="both"/>
      <w:outlineLvl w:val="4"/>
    </w:pPr>
    <w:rPr>
      <w:rFonts w:ascii="Arial" w:hAnsi="Arial" w:eastAsia="Times New Roman" w:cs="Times New Roman"/>
      <w:b/>
      <w:bCs/>
      <w:sz w:val="28"/>
      <w:szCs w:val="24"/>
      <w:lang w:val="en-GB"/>
    </w:rPr>
  </w:style>
  <w:style w:type="paragraph" w:styleId="6">
    <w:name w:val="Heading 6"/>
    <w:basedOn w:val="Normal"/>
    <w:next w:val="Normal"/>
    <w:link w:val="61"/>
    <w:qFormat/>
    <w:rsid w:val="00de39d8"/>
    <w:pPr>
      <w:keepNext w:val="true"/>
      <w:widowControl w:val="false"/>
      <w:snapToGrid w:val="false"/>
      <w:spacing w:lineRule="auto" w:line="360" w:before="0" w:after="58"/>
      <w:outlineLvl w:val="5"/>
    </w:pPr>
    <w:rPr>
      <w:rFonts w:ascii="Arial" w:hAnsi="Arial" w:eastAsia="Times New Roman" w:cs="Times New Roman"/>
      <w:b/>
      <w:sz w:val="24"/>
      <w:szCs w:val="20"/>
      <w:lang w:val="en-AU"/>
    </w:rPr>
  </w:style>
  <w:style w:type="paragraph" w:styleId="7">
    <w:name w:val="Heading 7"/>
    <w:basedOn w:val="Normal"/>
    <w:next w:val="Normal"/>
    <w:link w:val="71"/>
    <w:qFormat/>
    <w:rsid w:val="00de39d8"/>
    <w:pPr>
      <w:keepNext w:val="true"/>
      <w:widowControl w:val="false"/>
      <w:suppressAutoHyphens w:val="true"/>
      <w:snapToGrid w:val="false"/>
      <w:spacing w:lineRule="auto" w:line="360" w:before="0" w:after="0"/>
      <w:jc w:val="both"/>
      <w:outlineLvl w:val="6"/>
    </w:pPr>
    <w:rPr>
      <w:rFonts w:ascii="Arial" w:hAnsi="Arial" w:eastAsia="Times New Roman" w:cs="Times New Roman"/>
      <w:spacing w:val="-3"/>
      <w:sz w:val="28"/>
      <w:szCs w:val="20"/>
      <w:lang w:val="en-US"/>
    </w:rPr>
  </w:style>
  <w:style w:type="paragraph" w:styleId="8">
    <w:name w:val="Heading 8"/>
    <w:basedOn w:val="Normal"/>
    <w:next w:val="Normal"/>
    <w:link w:val="81"/>
    <w:qFormat/>
    <w:rsid w:val="00de39d8"/>
    <w:pPr>
      <w:keepNext w:val="true"/>
      <w:widowControl w:val="false"/>
      <w:snapToGrid w:val="false"/>
      <w:spacing w:lineRule="auto" w:line="360" w:before="0" w:after="0"/>
      <w:jc w:val="both"/>
      <w:outlineLvl w:val="7"/>
    </w:pPr>
    <w:rPr>
      <w:rFonts w:ascii="Arial" w:hAnsi="Arial" w:eastAsia="Times New Roman" w:cs="Times New Roman"/>
      <w:b/>
      <w:bCs/>
      <w:sz w:val="24"/>
      <w:szCs w:val="24"/>
      <w:lang w:val="en-GB"/>
    </w:rPr>
  </w:style>
  <w:style w:type="paragraph" w:styleId="9">
    <w:name w:val="Heading 9"/>
    <w:basedOn w:val="Normal"/>
    <w:next w:val="Normal"/>
    <w:link w:val="91"/>
    <w:qFormat/>
    <w:rsid w:val="00de39d8"/>
    <w:pPr>
      <w:keepNext w:val="true"/>
      <w:widowControl w:val="false"/>
      <w:spacing w:lineRule="auto" w:line="360" w:before="0" w:after="0"/>
      <w:ind w:left="360" w:firstLine="360"/>
      <w:jc w:val="both"/>
      <w:outlineLvl w:val="8"/>
    </w:pPr>
    <w:rPr>
      <w:rFonts w:ascii="Arial" w:hAnsi="Arial" w:eastAsia="Times New Roman" w:cs="Times New Roman"/>
      <w:sz w:val="24"/>
      <w:szCs w:val="20"/>
      <w:u w:val="single"/>
      <w:lang w:val="en-A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5" w:customStyle="1">
    <w:name w:val="Верхний колонтитул Знак"/>
    <w:basedOn w:val="DefaultParagraphFont"/>
    <w:uiPriority w:val="99"/>
    <w:qFormat/>
    <w:rsid w:val="00970f49"/>
    <w:rPr/>
  </w:style>
  <w:style w:type="character" w:styleId="Style6" w:customStyle="1">
    <w:name w:val="Нижний колонтитул Знак"/>
    <w:basedOn w:val="DefaultParagraphFont"/>
    <w:uiPriority w:val="99"/>
    <w:qFormat/>
    <w:rsid w:val="00970f49"/>
    <w:rPr/>
  </w:style>
  <w:style w:type="character" w:styleId="Style7" w:customStyle="1">
    <w:name w:val="Без интервала Знак"/>
    <w:basedOn w:val="DefaultParagraphFont"/>
    <w:link w:val="NoSpacing"/>
    <w:uiPriority w:val="1"/>
    <w:qFormat/>
    <w:rsid w:val="00b45aa4"/>
    <w:rPr>
      <w:rFonts w:eastAsia="" w:eastAsiaTheme="minorEastAsia"/>
      <w:lang w:eastAsia="ru-RU"/>
    </w:rPr>
  </w:style>
  <w:style w:type="character" w:styleId="PlaceholderText">
    <w:name w:val="Placeholder Text"/>
    <w:basedOn w:val="DefaultParagraphFont"/>
    <w:uiPriority w:val="99"/>
    <w:semiHidden/>
    <w:qFormat/>
    <w:rsid w:val="00832ebb"/>
    <w:rPr>
      <w:color w:val="808080"/>
    </w:rPr>
  </w:style>
  <w:style w:type="character" w:styleId="Style8" w:customStyle="1">
    <w:name w:val="Текст выноски Знак"/>
    <w:basedOn w:val="DefaultParagraphFont"/>
    <w:link w:val="BalloonText"/>
    <w:qFormat/>
    <w:rsid w:val="00de39d8"/>
    <w:rPr>
      <w:rFonts w:ascii="Tahoma" w:hAnsi="Tahoma" w:cs="Tahoma"/>
      <w:sz w:val="16"/>
      <w:szCs w:val="16"/>
    </w:rPr>
  </w:style>
  <w:style w:type="character" w:styleId="11" w:customStyle="1">
    <w:name w:val="Заголовок 1 Знак"/>
    <w:basedOn w:val="DefaultParagraphFont"/>
    <w:qFormat/>
    <w:rsid w:val="00de39d8"/>
    <w:rPr>
      <w:rFonts w:ascii="Arial" w:hAnsi="Arial" w:eastAsia="Times New Roman" w:cs="Times New Roman"/>
      <w:b/>
      <w:bCs/>
      <w:caps/>
      <w:color w:val="2C8DE6"/>
      <w:sz w:val="36"/>
      <w:szCs w:val="24"/>
      <w:lang w:val="en-GB"/>
    </w:rPr>
  </w:style>
  <w:style w:type="character" w:styleId="21" w:customStyle="1">
    <w:name w:val="Заголовок 2 Знак"/>
    <w:basedOn w:val="DefaultParagraphFont"/>
    <w:qFormat/>
    <w:rsid w:val="00de39d8"/>
    <w:rPr>
      <w:rFonts w:ascii="Arial" w:hAnsi="Arial" w:eastAsia="Times New Roman" w:cs="Times New Roman"/>
      <w:b/>
      <w:sz w:val="28"/>
      <w:szCs w:val="24"/>
      <w:lang w:val="en-GB"/>
    </w:rPr>
  </w:style>
  <w:style w:type="character" w:styleId="31" w:customStyle="1">
    <w:name w:val="Заголовок 3 Знак"/>
    <w:basedOn w:val="DefaultParagraphFont"/>
    <w:qFormat/>
    <w:rsid w:val="00de39d8"/>
    <w:rPr>
      <w:rFonts w:ascii="Arial" w:hAnsi="Arial" w:eastAsia="Times New Roman" w:cs="Arial"/>
      <w:b/>
      <w:bCs/>
      <w:szCs w:val="26"/>
      <w:lang w:val="en-GB"/>
    </w:rPr>
  </w:style>
  <w:style w:type="character" w:styleId="41" w:customStyle="1">
    <w:name w:val="Заголовок 4 Знак"/>
    <w:basedOn w:val="DefaultParagraphFont"/>
    <w:qFormat/>
    <w:rsid w:val="00de39d8"/>
    <w:rPr>
      <w:rFonts w:ascii="Arial" w:hAnsi="Arial" w:eastAsia="Times New Roman" w:cs="Times New Roman"/>
      <w:b/>
      <w:sz w:val="28"/>
      <w:szCs w:val="20"/>
      <w:lang w:val="en-AU"/>
    </w:rPr>
  </w:style>
  <w:style w:type="character" w:styleId="51" w:customStyle="1">
    <w:name w:val="Заголовок 5 Знак"/>
    <w:basedOn w:val="DefaultParagraphFont"/>
    <w:qFormat/>
    <w:rsid w:val="00de39d8"/>
    <w:rPr>
      <w:rFonts w:ascii="Arial" w:hAnsi="Arial" w:eastAsia="Times New Roman" w:cs="Times New Roman"/>
      <w:b/>
      <w:bCs/>
      <w:sz w:val="28"/>
      <w:szCs w:val="24"/>
      <w:lang w:val="en-GB"/>
    </w:rPr>
  </w:style>
  <w:style w:type="character" w:styleId="61" w:customStyle="1">
    <w:name w:val="Заголовок 6 Знак"/>
    <w:basedOn w:val="DefaultParagraphFont"/>
    <w:qFormat/>
    <w:rsid w:val="00de39d8"/>
    <w:rPr>
      <w:rFonts w:ascii="Arial" w:hAnsi="Arial" w:eastAsia="Times New Roman" w:cs="Times New Roman"/>
      <w:b/>
      <w:sz w:val="24"/>
      <w:szCs w:val="20"/>
      <w:lang w:val="en-AU"/>
    </w:rPr>
  </w:style>
  <w:style w:type="character" w:styleId="71" w:customStyle="1">
    <w:name w:val="Заголовок 7 Знак"/>
    <w:basedOn w:val="DefaultParagraphFont"/>
    <w:qFormat/>
    <w:rsid w:val="00de39d8"/>
    <w:rPr>
      <w:rFonts w:ascii="Arial" w:hAnsi="Arial" w:eastAsia="Times New Roman" w:cs="Times New Roman"/>
      <w:spacing w:val="-3"/>
      <w:sz w:val="28"/>
      <w:szCs w:val="20"/>
      <w:lang w:val="en-US"/>
    </w:rPr>
  </w:style>
  <w:style w:type="character" w:styleId="81" w:customStyle="1">
    <w:name w:val="Заголовок 8 Знак"/>
    <w:basedOn w:val="DefaultParagraphFont"/>
    <w:qFormat/>
    <w:rsid w:val="00de39d8"/>
    <w:rPr>
      <w:rFonts w:ascii="Arial" w:hAnsi="Arial" w:eastAsia="Times New Roman" w:cs="Times New Roman"/>
      <w:b/>
      <w:bCs/>
      <w:sz w:val="24"/>
      <w:szCs w:val="24"/>
      <w:lang w:val="en-GB"/>
    </w:rPr>
  </w:style>
  <w:style w:type="character" w:styleId="91" w:customStyle="1">
    <w:name w:val="Заголовок 9 Знак"/>
    <w:basedOn w:val="DefaultParagraphFont"/>
    <w:qFormat/>
    <w:rsid w:val="00de39d8"/>
    <w:rPr>
      <w:rFonts w:ascii="Arial" w:hAnsi="Arial" w:eastAsia="Times New Roman" w:cs="Times New Roman"/>
      <w:sz w:val="24"/>
      <w:szCs w:val="20"/>
      <w:u w:val="single"/>
      <w:lang w:val="en-AU"/>
    </w:rPr>
  </w:style>
  <w:style w:type="character" w:styleId="-" w:customStyle="1">
    <w:name w:val="Hyperlink"/>
    <w:rsid w:val="00de39d8"/>
    <w:rPr>
      <w:color w:val="0000FF"/>
      <w:u w:val="single"/>
      <w:lang w:val="ru-RU" w:eastAsia="ru-RU" w:bidi="ru-RU"/>
    </w:rPr>
  </w:style>
  <w:style w:type="character" w:styleId="Pagenumber">
    <w:name w:val="page number"/>
    <w:qFormat/>
    <w:rsid w:val="00de39d8"/>
    <w:rPr>
      <w:rFonts w:ascii="Arial" w:hAnsi="Arial"/>
      <w:sz w:val="16"/>
    </w:rPr>
  </w:style>
  <w:style w:type="character" w:styleId="Style9" w:customStyle="1">
    <w:name w:val="Основной текст Знак"/>
    <w:basedOn w:val="DefaultParagraphFont"/>
    <w:semiHidden/>
    <w:qFormat/>
    <w:rsid w:val="00de39d8"/>
    <w:rPr>
      <w:rFonts w:ascii="Arial" w:hAnsi="Arial" w:eastAsia="Times New Roman" w:cs="Times New Roman"/>
      <w:sz w:val="24"/>
      <w:szCs w:val="20"/>
      <w:lang w:val="en-AU"/>
    </w:rPr>
  </w:style>
  <w:style w:type="character" w:styleId="22" w:customStyle="1">
    <w:name w:val="Основной текст с отступом 2 Знак"/>
    <w:basedOn w:val="DefaultParagraphFont"/>
    <w:link w:val="BodyTextIndent2"/>
    <w:semiHidden/>
    <w:qFormat/>
    <w:rsid w:val="00de39d8"/>
    <w:rPr>
      <w:rFonts w:ascii="Arial" w:hAnsi="Arial" w:eastAsia="Times New Roman" w:cs="Times New Roman"/>
      <w:sz w:val="24"/>
      <w:szCs w:val="20"/>
      <w:lang w:val="en-US"/>
    </w:rPr>
  </w:style>
  <w:style w:type="character" w:styleId="23" w:customStyle="1">
    <w:name w:val="Основной текст 2 Знак"/>
    <w:basedOn w:val="DefaultParagraphFont"/>
    <w:link w:val="BodyText2"/>
    <w:semiHidden/>
    <w:qFormat/>
    <w:rsid w:val="00de39d8"/>
    <w:rPr>
      <w:rFonts w:ascii="Arial" w:hAnsi="Arial" w:eastAsia="Times New Roman" w:cs="Times New Roman"/>
      <w:spacing w:val="-3"/>
      <w:szCs w:val="20"/>
      <w:lang w:val="en-US"/>
    </w:rPr>
  </w:style>
  <w:style w:type="character" w:styleId="Docsubtitle1Char" w:customStyle="1">
    <w:name w:val="Doc subtitle1 Char"/>
    <w:link w:val="Docsubtitle1"/>
    <w:qFormat/>
    <w:locked/>
    <w:rsid w:val="00de39d8"/>
    <w:rPr>
      <w:rFonts w:ascii="Arial" w:hAnsi="Arial" w:eastAsia="Times New Roman" w:cs="Times New Roman"/>
      <w:b/>
      <w:sz w:val="28"/>
      <w:szCs w:val="24"/>
      <w:lang w:val="en-GB"/>
    </w:rPr>
  </w:style>
  <w:style w:type="character" w:styleId="Style10" w:customStyle="1">
    <w:name w:val="Текст сноски Знак"/>
    <w:basedOn w:val="DefaultParagraphFont"/>
    <w:qFormat/>
    <w:rsid w:val="00de39d8"/>
    <w:rPr>
      <w:rFonts w:ascii="Times New Roman" w:hAnsi="Times New Roman" w:eastAsia="Times New Roman" w:cs="Times New Roman"/>
      <w:szCs w:val="20"/>
      <w:lang w:eastAsia="ru-RU"/>
    </w:rPr>
  </w:style>
  <w:style w:type="character" w:styleId="Style11">
    <w:name w:val="Символ сноски"/>
    <w:qFormat/>
    <w:rsid w:val="00de39d8"/>
    <w:rPr>
      <w:vertAlign w:val="superscript"/>
    </w:rPr>
  </w:style>
  <w:style w:type="character" w:styleId="Style12">
    <w:name w:val="Footnote Reference"/>
    <w:rPr>
      <w:vertAlign w:val="superscript"/>
    </w:rPr>
  </w:style>
  <w:style w:type="character" w:styleId="Style13">
    <w:name w:val="FollowedHyperlink"/>
    <w:rsid w:val="00de39d8"/>
    <w:rPr>
      <w:color w:val="800080"/>
      <w:u w:val="single"/>
    </w:rPr>
  </w:style>
  <w:style w:type="character" w:styleId="Style14" w:customStyle="1">
    <w:name w:val="цвет в таблице"/>
    <w:qFormat/>
    <w:rsid w:val="00de39d8"/>
    <w:rPr>
      <w:color w:val="2C8DE6"/>
    </w:rPr>
  </w:style>
  <w:style w:type="character" w:styleId="-1" w:customStyle="1">
    <w:name w:val="!Заголовок-1 Знак"/>
    <w:link w:val="-11"/>
    <w:qFormat/>
    <w:rsid w:val="00de39d8"/>
    <w:rPr>
      <w:rFonts w:ascii="Arial" w:hAnsi="Arial" w:eastAsia="Times New Roman" w:cs="Times New Roman"/>
      <w:b/>
      <w:bCs/>
      <w:caps/>
      <w:color w:val="2C8DE6"/>
      <w:sz w:val="36"/>
      <w:szCs w:val="24"/>
    </w:rPr>
  </w:style>
  <w:style w:type="character" w:styleId="-2" w:customStyle="1">
    <w:name w:val="!заголовок-2 Знак"/>
    <w:link w:val="-21"/>
    <w:qFormat/>
    <w:rsid w:val="00de39d8"/>
    <w:rPr>
      <w:rFonts w:ascii="Arial" w:hAnsi="Arial" w:eastAsia="Times New Roman" w:cs="Times New Roman"/>
      <w:b/>
      <w:sz w:val="28"/>
      <w:szCs w:val="24"/>
    </w:rPr>
  </w:style>
  <w:style w:type="character" w:styleId="Style15" w:customStyle="1">
    <w:name w:val="!Текст Знак"/>
    <w:link w:val="Style37"/>
    <w:qFormat/>
    <w:rsid w:val="00de39d8"/>
    <w:rPr>
      <w:rFonts w:ascii="Times New Roman" w:hAnsi="Times New Roman" w:eastAsia="Times New Roman" w:cs="Times New Roman"/>
      <w:szCs w:val="20"/>
      <w:lang w:eastAsia="ru-RU"/>
    </w:rPr>
  </w:style>
  <w:style w:type="character" w:styleId="Style16" w:customStyle="1">
    <w:name w:val="выделение цвет Знак"/>
    <w:link w:val="Style34"/>
    <w:qFormat/>
    <w:rsid w:val="00de39d8"/>
    <w:rPr>
      <w:rFonts w:ascii="Times New Roman" w:hAnsi="Times New Roman" w:eastAsia="Times New Roman" w:cs="Times New Roman"/>
      <w:b/>
      <w:color w:val="2C8DE6"/>
      <w:szCs w:val="20"/>
      <w:u w:val="single"/>
      <w:lang w:eastAsia="ru-RU"/>
    </w:rPr>
  </w:style>
  <w:style w:type="character" w:styleId="Style17" w:customStyle="1">
    <w:name w:val="!Синий заголовок текста Знак"/>
    <w:link w:val="Style38"/>
    <w:qFormat/>
    <w:rsid w:val="00de39d8"/>
    <w:rPr>
      <w:rFonts w:ascii="Times New Roman" w:hAnsi="Times New Roman" w:eastAsia="Times New Roman" w:cs="Times New Roman"/>
      <w:b/>
      <w:color w:val="2C8DE6"/>
      <w:szCs w:val="20"/>
      <w:u w:val="single"/>
      <w:lang w:eastAsia="ru-RU"/>
    </w:rPr>
  </w:style>
  <w:style w:type="character" w:styleId="Style18" w:customStyle="1">
    <w:name w:val="!Список с точками Знак"/>
    <w:link w:val="Style39"/>
    <w:qFormat/>
    <w:rsid w:val="00de39d8"/>
    <w:rPr>
      <w:rFonts w:ascii="Times New Roman" w:hAnsi="Times New Roman" w:eastAsia="Times New Roman" w:cs="Times New Roman"/>
      <w:szCs w:val="20"/>
      <w:lang w:eastAsia="ru-RU"/>
    </w:rPr>
  </w:style>
  <w:style w:type="character" w:styleId="Annotationreference">
    <w:name w:val="annotation reference"/>
    <w:basedOn w:val="DefaultParagraphFont"/>
    <w:semiHidden/>
    <w:unhideWhenUsed/>
    <w:qFormat/>
    <w:rsid w:val="00de39d8"/>
    <w:rPr>
      <w:sz w:val="16"/>
      <w:szCs w:val="16"/>
    </w:rPr>
  </w:style>
  <w:style w:type="character" w:styleId="Style19" w:customStyle="1">
    <w:name w:val="Текст примечания Знак"/>
    <w:basedOn w:val="DefaultParagraphFont"/>
    <w:link w:val="Annotationtext"/>
    <w:semiHidden/>
    <w:qFormat/>
    <w:rsid w:val="00de39d8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20" w:customStyle="1">
    <w:name w:val="Тема примечания Знак"/>
    <w:basedOn w:val="Style19"/>
    <w:link w:val="Annotationsubject"/>
    <w:semiHidden/>
    <w:qFormat/>
    <w:rsid w:val="00de39d8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14" w:customStyle="1">
    <w:name w:val="Основной текст (14)_"/>
    <w:basedOn w:val="DefaultParagraphFont"/>
    <w:link w:val="143"/>
    <w:qFormat/>
    <w:rsid w:val="00e857d6"/>
    <w:rPr>
      <w:rFonts w:ascii="Segoe UI" w:hAnsi="Segoe UI" w:eastAsia="Segoe UI" w:cs="Segoe UI"/>
      <w:sz w:val="19"/>
      <w:szCs w:val="19"/>
      <w:shd w:fill="FFFFFF" w:val="clear"/>
    </w:rPr>
  </w:style>
  <w:style w:type="character" w:styleId="12" w:customStyle="1">
    <w:name w:val="Неразрешенное упоминание1"/>
    <w:basedOn w:val="DefaultParagraphFont"/>
    <w:uiPriority w:val="99"/>
    <w:semiHidden/>
    <w:unhideWhenUsed/>
    <w:qFormat/>
    <w:rsid w:val="001e1df9"/>
    <w:rPr>
      <w:color w:val="605E5C"/>
      <w:shd w:fill="E1DFDD" w:val="clear"/>
    </w:rPr>
  </w:style>
  <w:style w:type="character" w:styleId="24" w:customStyle="1">
    <w:name w:val="Неразрешенное упоминание2"/>
    <w:basedOn w:val="DefaultParagraphFont"/>
    <w:uiPriority w:val="99"/>
    <w:semiHidden/>
    <w:unhideWhenUsed/>
    <w:qFormat/>
    <w:rsid w:val="00f35f4f"/>
    <w:rPr>
      <w:color w:val="605E5C"/>
      <w:shd w:fill="E1DFDD" w:val="clear"/>
    </w:rPr>
  </w:style>
  <w:style w:type="character" w:styleId="25" w:customStyle="1">
    <w:name w:val="Основной шрифт абзаца2"/>
    <w:qFormat/>
    <w:rsid w:val="00e61fad"/>
    <w:rPr/>
  </w:style>
  <w:style w:type="character" w:styleId="13" w:customStyle="1">
    <w:name w:val="Основной шрифт абзаца1"/>
    <w:qFormat/>
    <w:rsid w:val="00e61fad"/>
    <w:rPr/>
  </w:style>
  <w:style w:type="character" w:styleId="Style21">
    <w:name w:val="Ссылка указателя"/>
    <w:qFormat/>
    <w:rPr/>
  </w:style>
  <w:style w:type="character" w:styleId="Style22">
    <w:name w:val="Символ концевой сноски"/>
    <w:qFormat/>
    <w:rPr>
      <w:vertAlign w:val="superscript"/>
    </w:rPr>
  </w:style>
  <w:style w:type="character" w:styleId="Style23">
    <w:name w:val="Endnote Reference"/>
    <w:rPr>
      <w:vertAlign w:val="superscript"/>
    </w:rPr>
  </w:style>
  <w:style w:type="paragraph" w:styleId="Style24">
    <w:name w:val="Заголовок"/>
    <w:basedOn w:val="Normal"/>
    <w:next w:val="Style25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Style25">
    <w:name w:val="Body Text"/>
    <w:basedOn w:val="Normal"/>
    <w:link w:val="Style9"/>
    <w:semiHidden/>
    <w:rsid w:val="00de39d8"/>
    <w:pPr>
      <w:widowControl w:val="false"/>
      <w:snapToGrid w:val="false"/>
      <w:spacing w:lineRule="auto" w:line="360" w:before="0" w:after="0"/>
      <w:jc w:val="both"/>
    </w:pPr>
    <w:rPr>
      <w:rFonts w:ascii="Arial" w:hAnsi="Arial" w:eastAsia="Times New Roman" w:cs="Times New Roman"/>
      <w:sz w:val="24"/>
      <w:szCs w:val="20"/>
      <w:lang w:val="en-AU"/>
    </w:rPr>
  </w:style>
  <w:style w:type="paragraph" w:styleId="Style26">
    <w:name w:val="List"/>
    <w:basedOn w:val="Style25"/>
    <w:pPr/>
    <w:rPr>
      <w:rFonts w:cs="Arial Unicode MS"/>
    </w:rPr>
  </w:style>
  <w:style w:type="paragraph" w:styleId="Style27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28">
    <w:name w:val="Указатель"/>
    <w:basedOn w:val="Normal"/>
    <w:qFormat/>
    <w:pPr>
      <w:suppressLineNumbers/>
    </w:pPr>
    <w:rPr>
      <w:rFonts w:cs="Arial Unicode MS"/>
    </w:rPr>
  </w:style>
  <w:style w:type="paragraph" w:styleId="Style29">
    <w:name w:val="Колонтитул"/>
    <w:basedOn w:val="Normal"/>
    <w:qFormat/>
    <w:pPr/>
    <w:rPr/>
  </w:style>
  <w:style w:type="paragraph" w:styleId="Style30">
    <w:name w:val="Header"/>
    <w:basedOn w:val="Normal"/>
    <w:link w:val="Style5"/>
    <w:uiPriority w:val="99"/>
    <w:unhideWhenUsed/>
    <w:rsid w:val="00970f49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31">
    <w:name w:val="Footer"/>
    <w:basedOn w:val="Normal"/>
    <w:link w:val="Style6"/>
    <w:uiPriority w:val="99"/>
    <w:unhideWhenUsed/>
    <w:rsid w:val="00970f49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Spacing">
    <w:name w:val="No Spacing"/>
    <w:link w:val="Style7"/>
    <w:uiPriority w:val="1"/>
    <w:qFormat/>
    <w:rsid w:val="00b45aa4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" w:cs="" w:eastAsiaTheme="minorEastAsia"/>
      <w:color w:val="auto"/>
      <w:kern w:val="0"/>
      <w:sz w:val="22"/>
      <w:szCs w:val="22"/>
      <w:lang w:val="ru-RU" w:eastAsia="ru-RU" w:bidi="ar-SA"/>
    </w:rPr>
  </w:style>
  <w:style w:type="paragraph" w:styleId="BalloonText">
    <w:name w:val="Balloon Text"/>
    <w:basedOn w:val="Normal"/>
    <w:link w:val="Style8"/>
    <w:unhideWhenUsed/>
    <w:qFormat/>
    <w:rsid w:val="00de39d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15">
    <w:name w:val="TOC 1"/>
    <w:basedOn w:val="Normal"/>
    <w:next w:val="Normal"/>
    <w:autoRedefine/>
    <w:uiPriority w:val="39"/>
    <w:qFormat/>
    <w:rsid w:val="00e04fdf"/>
    <w:pPr>
      <w:tabs>
        <w:tab w:val="clear" w:pos="709"/>
        <w:tab w:val="right" w:pos="9825" w:leader="dot"/>
      </w:tabs>
      <w:spacing w:lineRule="auto" w:line="360" w:before="0" w:after="0"/>
    </w:pPr>
    <w:rPr>
      <w:rFonts w:ascii="Arial" w:hAnsi="Arial" w:eastAsia="Times New Roman" w:cs="Times New Roman"/>
      <w:bCs/>
      <w:sz w:val="24"/>
      <w:szCs w:val="28"/>
      <w:lang w:val="en-AU"/>
    </w:rPr>
  </w:style>
  <w:style w:type="paragraph" w:styleId="Numberedlist" w:customStyle="1">
    <w:name w:val="numbered list"/>
    <w:basedOn w:val="Bullet"/>
    <w:qFormat/>
    <w:rsid w:val="00de39d8"/>
    <w:pPr/>
    <w:rPr/>
  </w:style>
  <w:style w:type="paragraph" w:styleId="Bullet" w:customStyle="1">
    <w:name w:val="bullet"/>
    <w:basedOn w:val="Normal"/>
    <w:qFormat/>
    <w:rsid w:val="00de39d8"/>
    <w:pPr>
      <w:numPr>
        <w:ilvl w:val="0"/>
        <w:numId w:val="1"/>
      </w:numPr>
      <w:spacing w:lineRule="auto" w:line="360" w:before="0" w:after="0"/>
    </w:pPr>
    <w:rPr>
      <w:rFonts w:ascii="Arial" w:hAnsi="Arial" w:eastAsia="Times New Roman" w:cs="Times New Roman"/>
      <w:szCs w:val="24"/>
      <w:lang w:val="en-GB"/>
    </w:rPr>
  </w:style>
  <w:style w:type="paragraph" w:styleId="Docsubtitle1" w:customStyle="1">
    <w:name w:val="Doc subtitle1"/>
    <w:basedOn w:val="Normal"/>
    <w:link w:val="Docsubtitle1Char"/>
    <w:qFormat/>
    <w:rsid w:val="00de39d8"/>
    <w:pPr>
      <w:spacing w:lineRule="auto" w:line="360" w:before="0" w:after="0"/>
    </w:pPr>
    <w:rPr>
      <w:rFonts w:ascii="Arial" w:hAnsi="Arial" w:eastAsia="Times New Roman" w:cs="Times New Roman"/>
      <w:b/>
      <w:sz w:val="28"/>
      <w:szCs w:val="24"/>
      <w:lang w:val="en-GB"/>
    </w:rPr>
  </w:style>
  <w:style w:type="paragraph" w:styleId="Docsubtitle2" w:customStyle="1">
    <w:name w:val="Doc subtitle2"/>
    <w:basedOn w:val="Normal"/>
    <w:qFormat/>
    <w:rsid w:val="00de39d8"/>
    <w:pPr>
      <w:spacing w:lineRule="auto" w:line="360" w:before="0" w:after="0"/>
    </w:pPr>
    <w:rPr>
      <w:rFonts w:ascii="Arial" w:hAnsi="Arial" w:eastAsia="Times New Roman" w:cs="Times New Roman"/>
      <w:sz w:val="28"/>
      <w:szCs w:val="24"/>
      <w:lang w:val="en-GB"/>
    </w:rPr>
  </w:style>
  <w:style w:type="paragraph" w:styleId="Doctitle" w:customStyle="1">
    <w:name w:val="Doc title"/>
    <w:basedOn w:val="Normal"/>
    <w:qFormat/>
    <w:rsid w:val="00de39d8"/>
    <w:pPr>
      <w:spacing w:lineRule="auto" w:line="360" w:before="0" w:after="0"/>
    </w:pPr>
    <w:rPr>
      <w:rFonts w:ascii="Arial" w:hAnsi="Arial" w:eastAsia="Times New Roman" w:cs="Times New Roman"/>
      <w:b/>
      <w:sz w:val="40"/>
      <w:szCs w:val="24"/>
      <w:lang w:val="en-GB"/>
    </w:rPr>
  </w:style>
  <w:style w:type="paragraph" w:styleId="BodyTextIndent2">
    <w:name w:val="Body Text Indent 2"/>
    <w:basedOn w:val="Normal"/>
    <w:link w:val="22"/>
    <w:semiHidden/>
    <w:qFormat/>
    <w:rsid w:val="00de39d8"/>
    <w:pPr>
      <w:spacing w:lineRule="auto" w:line="360" w:before="0" w:after="0"/>
      <w:ind w:left="720" w:hanging="0"/>
    </w:pPr>
    <w:rPr>
      <w:rFonts w:ascii="Arial" w:hAnsi="Arial" w:eastAsia="Times New Roman" w:cs="Times New Roman"/>
      <w:sz w:val="24"/>
      <w:szCs w:val="20"/>
      <w:lang w:val="en-US"/>
    </w:rPr>
  </w:style>
  <w:style w:type="paragraph" w:styleId="BodyText2">
    <w:name w:val="Body Text 2"/>
    <w:basedOn w:val="Normal"/>
    <w:link w:val="23"/>
    <w:semiHidden/>
    <w:qFormat/>
    <w:rsid w:val="00de39d8"/>
    <w:pPr>
      <w:widowControl w:val="false"/>
      <w:suppressAutoHyphens w:val="true"/>
      <w:snapToGrid w:val="false"/>
      <w:spacing w:lineRule="auto" w:line="360" w:before="0" w:after="0"/>
      <w:jc w:val="both"/>
    </w:pPr>
    <w:rPr>
      <w:rFonts w:ascii="Arial" w:hAnsi="Arial" w:eastAsia="Times New Roman" w:cs="Times New Roman"/>
      <w:spacing w:val="-3"/>
      <w:szCs w:val="20"/>
      <w:lang w:val="en-US"/>
    </w:rPr>
  </w:style>
  <w:style w:type="paragraph" w:styleId="Caption">
    <w:name w:val="caption"/>
    <w:basedOn w:val="Normal"/>
    <w:next w:val="Normal"/>
    <w:qFormat/>
    <w:rsid w:val="00de39d8"/>
    <w:pPr>
      <w:widowControl w:val="false"/>
      <w:spacing w:lineRule="auto" w:line="360" w:before="240" w:after="0"/>
      <w:jc w:val="center"/>
    </w:pPr>
    <w:rPr>
      <w:rFonts w:ascii="Arial" w:hAnsi="Arial" w:eastAsia="Times New Roman" w:cs="Times New Roman"/>
      <w:b/>
      <w:sz w:val="36"/>
      <w:szCs w:val="20"/>
      <w:lang w:val="en-AU"/>
    </w:rPr>
  </w:style>
  <w:style w:type="paragraph" w:styleId="16" w:customStyle="1">
    <w:name w:val="Абзац списка1"/>
    <w:basedOn w:val="Normal"/>
    <w:qFormat/>
    <w:rsid w:val="00de39d8"/>
    <w:pPr>
      <w:spacing w:lineRule="auto" w:line="360" w:before="0" w:after="0"/>
      <w:ind w:left="720" w:hanging="0"/>
    </w:pPr>
    <w:rPr>
      <w:rFonts w:ascii="Arial" w:hAnsi="Arial" w:eastAsia="Times New Roman" w:cs="Times New Roman"/>
      <w:szCs w:val="24"/>
      <w:lang w:val="en-GB"/>
    </w:rPr>
  </w:style>
  <w:style w:type="paragraph" w:styleId="Style32">
    <w:name w:val="Footnote Text"/>
    <w:basedOn w:val="Normal"/>
    <w:link w:val="Style10"/>
    <w:rsid w:val="00de39d8"/>
    <w:pPr>
      <w:spacing w:lineRule="auto" w:line="360" w:before="0" w:after="0"/>
    </w:pPr>
    <w:rPr>
      <w:rFonts w:ascii="Times New Roman" w:hAnsi="Times New Roman" w:eastAsia="Times New Roman" w:cs="Times New Roman"/>
      <w:szCs w:val="20"/>
      <w:lang w:eastAsia="ru-RU"/>
    </w:rPr>
  </w:style>
  <w:style w:type="paragraph" w:styleId="Style33" w:customStyle="1">
    <w:name w:val="цветной текст"/>
    <w:basedOn w:val="Normal"/>
    <w:qFormat/>
    <w:rsid w:val="00de39d8"/>
    <w:pPr>
      <w:numPr>
        <w:ilvl w:val="0"/>
        <w:numId w:val="3"/>
      </w:numPr>
      <w:spacing w:lineRule="auto" w:line="360" w:before="0" w:after="0"/>
      <w:jc w:val="both"/>
    </w:pPr>
    <w:rPr>
      <w:rFonts w:ascii="Times New Roman" w:hAnsi="Times New Roman" w:eastAsia="Times New Roman" w:cs="Times New Roman"/>
      <w:color w:val="2C8DE6"/>
      <w:szCs w:val="20"/>
      <w:lang w:eastAsia="ru-RU"/>
    </w:rPr>
  </w:style>
  <w:style w:type="paragraph" w:styleId="538552DCBB0F4C4BB087ED922D6A6322" w:customStyle="1">
    <w:name w:val="538552DCBB0F4C4BB087ED922D6A6322"/>
    <w:qFormat/>
    <w:rsid w:val="00de39d8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ru-RU" w:eastAsia="ru-RU" w:bidi="ar-SA"/>
    </w:rPr>
  </w:style>
  <w:style w:type="paragraph" w:styleId="Style34" w:customStyle="1">
    <w:name w:val="выделение цвет"/>
    <w:basedOn w:val="Normal"/>
    <w:link w:val="Style16"/>
    <w:qFormat/>
    <w:rsid w:val="00de39d8"/>
    <w:pPr>
      <w:spacing w:lineRule="auto" w:line="360" w:before="0" w:after="0"/>
      <w:jc w:val="both"/>
    </w:pPr>
    <w:rPr>
      <w:rFonts w:ascii="Times New Roman" w:hAnsi="Times New Roman" w:eastAsia="Times New Roman" w:cs="Times New Roman"/>
      <w:b/>
      <w:color w:val="2C8DE6"/>
      <w:szCs w:val="20"/>
      <w:u w:val="single"/>
      <w:lang w:eastAsia="ru-RU"/>
    </w:rPr>
  </w:style>
  <w:style w:type="paragraph" w:styleId="Style35">
    <w:name w:val="Index Heading"/>
    <w:basedOn w:val="Style24"/>
    <w:pPr/>
    <w:rPr/>
  </w:style>
  <w:style w:type="paragraph" w:styleId="Style36">
    <w:name w:val="TOC Heading"/>
    <w:basedOn w:val="1"/>
    <w:next w:val="Normal"/>
    <w:uiPriority w:val="39"/>
    <w:unhideWhenUsed/>
    <w:qFormat/>
    <w:rsid w:val="00de39d8"/>
    <w:pPr>
      <w:keepLines/>
      <w:spacing w:lineRule="auto" w:line="276" w:before="480" w:after="0"/>
      <w:outlineLvl w:val="9"/>
    </w:pPr>
    <w:rPr>
      <w:rFonts w:ascii="Cambria" w:hAnsi="Cambria"/>
      <w:caps w:val="false"/>
      <w:smallCaps w:val="false"/>
      <w:color w:val="365F91"/>
      <w:sz w:val="28"/>
      <w:szCs w:val="28"/>
      <w:lang w:val="ru-RU" w:eastAsia="ru-RU"/>
    </w:rPr>
  </w:style>
  <w:style w:type="paragraph" w:styleId="26">
    <w:name w:val="TOC 2"/>
    <w:basedOn w:val="Normal"/>
    <w:next w:val="Normal"/>
    <w:autoRedefine/>
    <w:uiPriority w:val="39"/>
    <w:qFormat/>
    <w:rsid w:val="00976338"/>
    <w:pPr>
      <w:tabs>
        <w:tab w:val="clear" w:pos="709"/>
        <w:tab w:val="left" w:pos="142" w:leader="none"/>
        <w:tab w:val="right" w:pos="9639" w:leader="dot"/>
      </w:tabs>
      <w:spacing w:lineRule="auto" w:line="240" w:before="0" w:after="0"/>
    </w:pPr>
    <w:rPr>
      <w:rFonts w:ascii="Times New Roman" w:hAnsi="Times New Roman" w:eastAsia="Times New Roman" w:cs="Times New Roman"/>
      <w:szCs w:val="20"/>
      <w:lang w:eastAsia="ru-RU"/>
    </w:rPr>
  </w:style>
  <w:style w:type="paragraph" w:styleId="32">
    <w:name w:val="TOC 3"/>
    <w:basedOn w:val="Normal"/>
    <w:next w:val="Normal"/>
    <w:autoRedefine/>
    <w:uiPriority w:val="39"/>
    <w:unhideWhenUsed/>
    <w:qFormat/>
    <w:rsid w:val="00de39d8"/>
    <w:pPr>
      <w:spacing w:lineRule="auto" w:line="276" w:before="0" w:after="100"/>
      <w:ind w:left="440" w:hanging="0"/>
    </w:pPr>
    <w:rPr>
      <w:rFonts w:ascii="Calibri" w:hAnsi="Calibri" w:eastAsia="Times New Roman" w:cs="Times New Roman"/>
      <w:lang w:eastAsia="ru-RU"/>
    </w:rPr>
  </w:style>
  <w:style w:type="paragraph" w:styleId="-11" w:customStyle="1">
    <w:name w:val="!Заголовок-1"/>
    <w:basedOn w:val="1"/>
    <w:link w:val="-1"/>
    <w:qFormat/>
    <w:rsid w:val="00de39d8"/>
    <w:pPr/>
    <w:rPr>
      <w:lang w:val="ru-RU"/>
    </w:rPr>
  </w:style>
  <w:style w:type="paragraph" w:styleId="-21" w:customStyle="1">
    <w:name w:val="!заголовок-2"/>
    <w:basedOn w:val="2"/>
    <w:link w:val="-2"/>
    <w:qFormat/>
    <w:rsid w:val="00de39d8"/>
    <w:pPr/>
    <w:rPr>
      <w:lang w:val="ru-RU"/>
    </w:rPr>
  </w:style>
  <w:style w:type="paragraph" w:styleId="Style37" w:customStyle="1">
    <w:name w:val="!Текст"/>
    <w:basedOn w:val="Normal"/>
    <w:link w:val="Style15"/>
    <w:qFormat/>
    <w:rsid w:val="00de39d8"/>
    <w:pPr>
      <w:spacing w:lineRule="auto" w:line="360" w:before="0" w:after="0"/>
      <w:jc w:val="both"/>
    </w:pPr>
    <w:rPr>
      <w:rFonts w:ascii="Times New Roman" w:hAnsi="Times New Roman" w:eastAsia="Times New Roman" w:cs="Times New Roman"/>
      <w:szCs w:val="20"/>
      <w:lang w:eastAsia="ru-RU"/>
    </w:rPr>
  </w:style>
  <w:style w:type="paragraph" w:styleId="Style38" w:customStyle="1">
    <w:name w:val="!Синий заголовок текста"/>
    <w:basedOn w:val="Style34"/>
    <w:link w:val="Style17"/>
    <w:qFormat/>
    <w:rsid w:val="00de39d8"/>
    <w:pPr/>
    <w:rPr/>
  </w:style>
  <w:style w:type="paragraph" w:styleId="Style39" w:customStyle="1">
    <w:name w:val="!Список с точками"/>
    <w:basedOn w:val="Normal"/>
    <w:link w:val="Style18"/>
    <w:qFormat/>
    <w:rsid w:val="00de39d8"/>
    <w:pPr>
      <w:numPr>
        <w:ilvl w:val="0"/>
        <w:numId w:val="2"/>
      </w:numPr>
      <w:spacing w:lineRule="auto" w:line="360" w:before="0" w:after="0"/>
      <w:jc w:val="both"/>
    </w:pPr>
    <w:rPr>
      <w:rFonts w:ascii="Times New Roman" w:hAnsi="Times New Roman" w:eastAsia="Times New Roman" w:cs="Times New Roman"/>
      <w:szCs w:val="20"/>
      <w:lang w:eastAsia="ru-RU"/>
    </w:rPr>
  </w:style>
  <w:style w:type="paragraph" w:styleId="ListParagraph">
    <w:name w:val="List Paragraph"/>
    <w:basedOn w:val="Normal"/>
    <w:qFormat/>
    <w:rsid w:val="00de39d8"/>
    <w:pPr>
      <w:spacing w:lineRule="auto" w:line="276" w:before="0" w:after="200"/>
      <w:ind w:left="720" w:hanging="0"/>
      <w:contextualSpacing/>
    </w:pPr>
    <w:rPr>
      <w:rFonts w:ascii="Calibri" w:hAnsi="Calibri" w:eastAsia="Calibri" w:cs="Times New Roman"/>
    </w:rPr>
  </w:style>
  <w:style w:type="paragraph" w:styleId="Annotationtext">
    <w:name w:val="annotation text"/>
    <w:basedOn w:val="Normal"/>
    <w:link w:val="Style19"/>
    <w:semiHidden/>
    <w:unhideWhenUsed/>
    <w:qFormat/>
    <w:rsid w:val="00de39d8"/>
    <w:pPr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Annotationsubject">
    <w:name w:val="annotation subject"/>
    <w:basedOn w:val="Annotationtext"/>
    <w:next w:val="Annotationtext"/>
    <w:link w:val="Style20"/>
    <w:semiHidden/>
    <w:unhideWhenUsed/>
    <w:qFormat/>
    <w:rsid w:val="00de39d8"/>
    <w:pPr/>
    <w:rPr>
      <w:b/>
      <w:bCs/>
    </w:rPr>
  </w:style>
  <w:style w:type="paragraph" w:styleId="ListaBlack" w:customStyle="1">
    <w:name w:val="Lista Black"/>
    <w:basedOn w:val="Style25"/>
    <w:uiPriority w:val="1"/>
    <w:qFormat/>
    <w:rsid w:val="00de39d8"/>
    <w:pPr>
      <w:keepNext w:val="true"/>
      <w:numPr>
        <w:ilvl w:val="0"/>
        <w:numId w:val="4"/>
      </w:numPr>
      <w:snapToGrid w:val="true"/>
      <w:spacing w:lineRule="auto" w:line="240" w:before="0" w:after="120"/>
      <w:jc w:val="left"/>
    </w:pPr>
    <w:rPr>
      <w:rFonts w:ascii="Calibri" w:hAnsi="Calibri" w:eastAsia="FrutigerLTStd-Light" w:cs="" w:cstheme="minorBidi"/>
      <w:sz w:val="20"/>
      <w:lang w:val="en-US"/>
    </w:rPr>
  </w:style>
  <w:style w:type="paragraph" w:styleId="143" w:customStyle="1">
    <w:name w:val="Основной текст (14)_3"/>
    <w:basedOn w:val="Normal"/>
    <w:link w:val="14"/>
    <w:qFormat/>
    <w:rsid w:val="00e857d6"/>
    <w:pPr>
      <w:widowControl w:val="false"/>
      <w:shd w:val="clear" w:color="auto" w:fill="FFFFFF"/>
      <w:spacing w:lineRule="exact" w:line="264" w:before="0" w:after="0"/>
      <w:ind w:hanging="600"/>
    </w:pPr>
    <w:rPr>
      <w:rFonts w:ascii="Segoe UI" w:hAnsi="Segoe UI" w:eastAsia="Segoe UI" w:cs="Segoe UI"/>
      <w:sz w:val="19"/>
      <w:szCs w:val="19"/>
    </w:rPr>
  </w:style>
  <w:style w:type="paragraph" w:styleId="17" w:customStyle="1">
    <w:name w:val="Текст примечания1"/>
    <w:basedOn w:val="Normal"/>
    <w:qFormat/>
    <w:rsid w:val="000d6deb"/>
    <w:pPr>
      <w:suppressAutoHyphens w:val="true"/>
      <w:spacing w:lineRule="atLeast" w:line="100" w:before="0" w:after="0"/>
    </w:pPr>
    <w:rPr>
      <w:rFonts w:ascii="Times New Roman" w:hAnsi="Times New Roman" w:eastAsia="Times New Roman" w:cs="Times New Roman"/>
      <w:color w:val="00000A"/>
      <w:kern w:val="2"/>
      <w:sz w:val="20"/>
      <w:szCs w:val="20"/>
      <w:lang w:eastAsia="zh-CN"/>
    </w:rPr>
  </w:style>
  <w:style w:type="paragraph" w:styleId="18" w:customStyle="1">
    <w:name w:val="Обычный1"/>
    <w:qFormat/>
    <w:rsid w:val="000d6deb"/>
    <w:pPr>
      <w:widowControl/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DejaVu Sans" w:cs="Times New Roman"/>
      <w:color w:val="00000A"/>
      <w:kern w:val="2"/>
      <w:sz w:val="24"/>
      <w:szCs w:val="24"/>
      <w:lang w:val="ru-RU" w:eastAsia="zh-CN" w:bidi="ar-SA"/>
    </w:rPr>
  </w:style>
  <w:style w:type="paragraph" w:styleId="TableParagraph" w:customStyle="1">
    <w:name w:val="Table Paragraph"/>
    <w:basedOn w:val="18"/>
    <w:qFormat/>
    <w:rsid w:val="000d6deb"/>
    <w:pPr/>
    <w:rPr>
      <w:rFonts w:eastAsia="Times New Roman"/>
    </w:rPr>
  </w:style>
  <w:style w:type="paragraph" w:styleId="27" w:customStyle="1">
    <w:name w:val="Абзац списка2"/>
    <w:basedOn w:val="Normal"/>
    <w:qFormat/>
    <w:rsid w:val="000d6deb"/>
    <w:pPr>
      <w:suppressAutoHyphens w:val="true"/>
      <w:spacing w:lineRule="auto" w:line="276" w:before="0" w:after="200"/>
      <w:ind w:left="720" w:hanging="0"/>
    </w:pPr>
    <w:rPr>
      <w:rFonts w:ascii="Calibri" w:hAnsi="Calibri" w:eastAsia="Calibri" w:cs="Times New Roman"/>
      <w:color w:val="00000A"/>
      <w:kern w:val="2"/>
      <w:sz w:val="24"/>
      <w:szCs w:val="24"/>
      <w:lang w:eastAsia="zh-CN"/>
    </w:rPr>
  </w:style>
  <w:style w:type="paragraph" w:styleId="Default">
    <w:name w:val="Default"/>
    <w:qFormat/>
    <w:pPr>
      <w:widowControl/>
      <w:bidi w:val="0"/>
      <w:spacing w:before="0" w:after="0"/>
      <w:jc w:val="left"/>
    </w:pPr>
    <w:rPr>
      <w:rFonts w:ascii="Calibri" w:hAnsi="Calibri" w:eastAsia="Calibri" w:cs=""/>
      <w:color w:val="000000"/>
      <w:kern w:val="0"/>
      <w:sz w:val="24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3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www.buildingsmart.org/" TargetMode="External"/><Relationship Id="rId4" Type="http://schemas.openxmlformats.org/officeDocument/2006/relationships/hyperlink" Target="https://disk.yandex.ru/d/yotLtKIODSYoug" TargetMode="Externa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notes" Target="footnotes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4DF5C8-6C17-4A3F-B835-44CD0350B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Application>LibreOffice/7.5.4.2$Windows_X86_64 LibreOffice_project/36ccfdc35048b057fd9854c757a8b67ec53977b6</Application>
  <AppVersion>15.0000</AppVersion>
  <Pages>18</Pages>
  <Words>2963</Words>
  <Characters>21516</Characters>
  <CharactersWithSpaces>24060</CharactersWithSpaces>
  <Paragraphs>380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2020-04-11T12:39:00Z</dcterms:created>
  <dc:creator>kolmogorova_yv</dc:creator>
  <dc:description/>
  <dc:language>ru-RU</dc:language>
  <cp:lastModifiedBy/>
  <dcterms:modified xsi:type="dcterms:W3CDTF">2025-01-10T14:28:09Z</dcterms:modified>
  <cp:revision>31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