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color w:val="FF0000"/>
          <w:sz w:val="72"/>
          <w:szCs w:val="72"/>
        </w:rPr>
      </w:sdtEndPr>
      <w:sdtContent>
        <w:p w:rsidR="00E961FB" w:rsidRPr="009955F8" w:rsidRDefault="00E961FB" w:rsidP="00E961FB">
          <w:pPr>
            <w:rPr>
              <w:rFonts w:ascii="Times New Roman" w:hAnsi="Times New Roman" w:cs="Times New Roman"/>
            </w:rPr>
          </w:pPr>
        </w:p>
        <w:tbl>
          <w:tblPr>
            <w:tblStyle w:val="a3"/>
            <w:tblW w:w="0" w:type="auto"/>
            <w:tblInd w:w="-99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672"/>
            <w:gridCol w:w="4673"/>
          </w:tblGrid>
          <w:tr w:rsidR="00E961FB" w:rsidRPr="00E961FB" w:rsidTr="00250F13">
            <w:tc>
              <w:tcPr>
                <w:tcW w:w="4672" w:type="dxa"/>
              </w:tcPr>
              <w:p w:rsidR="00E961FB" w:rsidRPr="003E7D31" w:rsidRDefault="00E961FB" w:rsidP="0025150C">
                <w:pPr>
                  <w:rPr>
                    <w:rFonts w:ascii="Times New Roman" w:eastAsia="Arial Unicode MS" w:hAnsi="Times New Roman" w:cs="Times New Roman"/>
                    <w:b/>
                    <w:sz w:val="40"/>
                    <w:szCs w:val="40"/>
                  </w:rPr>
                </w:pPr>
                <w:r w:rsidRPr="003E7D31">
                  <w:rPr>
                    <w:rFonts w:ascii="Times New Roman" w:eastAsia="Arial Unicode MS" w:hAnsi="Times New Roman" w:cs="Times New Roman"/>
                    <w:b/>
                    <w:sz w:val="40"/>
                    <w:szCs w:val="40"/>
                  </w:rPr>
                  <w:t>Утверждаю</w:t>
                </w:r>
              </w:p>
              <w:p w:rsidR="00E961FB" w:rsidRDefault="00E961FB" w:rsidP="0025150C">
                <w:pPr>
                  <w:rPr>
                    <w:rFonts w:ascii="Times New Roman" w:eastAsia="Arial Unicode MS" w:hAnsi="Times New Roman" w:cs="Times New Roman"/>
                    <w:sz w:val="40"/>
                    <w:szCs w:val="40"/>
                  </w:rPr>
                </w:pPr>
                <w:r w:rsidRPr="00E961FB">
                  <w:rPr>
                    <w:rFonts w:ascii="Times New Roman" w:eastAsia="Arial Unicode MS" w:hAnsi="Times New Roman" w:cs="Times New Roman"/>
                    <w:sz w:val="40"/>
                    <w:szCs w:val="40"/>
                  </w:rPr>
                  <w:t>___________________</w:t>
                </w:r>
              </w:p>
              <w:p w:rsidR="00E961FB" w:rsidRPr="00E961FB" w:rsidRDefault="00E961FB" w:rsidP="0025150C">
                <w:pPr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E961F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(Ф.И.О. менеджера компетенции)</w:t>
                </w:r>
              </w:p>
              <w:p w:rsidR="00E961FB" w:rsidRDefault="00E961FB" w:rsidP="0025150C">
                <w:pPr>
                  <w:rPr>
                    <w:rFonts w:ascii="Times New Roman" w:eastAsia="Arial Unicode MS" w:hAnsi="Times New Roman" w:cs="Times New Roman"/>
                    <w:sz w:val="40"/>
                    <w:szCs w:val="40"/>
                  </w:rPr>
                </w:pPr>
                <w:r>
                  <w:rPr>
                    <w:rFonts w:ascii="Times New Roman" w:eastAsia="Arial Unicode MS" w:hAnsi="Times New Roman" w:cs="Times New Roman"/>
                    <w:sz w:val="40"/>
                    <w:szCs w:val="40"/>
                  </w:rPr>
                  <w:t>___________________</w:t>
                </w:r>
              </w:p>
              <w:p w:rsidR="00E961FB" w:rsidRPr="00E961FB" w:rsidRDefault="00E961FB" w:rsidP="0025150C">
                <w:pPr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E961F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(подпись)</w:t>
                </w:r>
              </w:p>
            </w:tc>
            <w:tc>
              <w:tcPr>
                <w:tcW w:w="4673" w:type="dxa"/>
              </w:tcPr>
              <w:p w:rsidR="00E961FB" w:rsidRPr="00E961FB" w:rsidRDefault="00435F60" w:rsidP="0025150C">
                <w:pPr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9955F8">
                  <w:rPr>
                    <w:rFonts w:ascii="Times New Roman" w:hAnsi="Times New Roman" w:cs="Times New Roman"/>
                    <w:noProof/>
                    <w:sz w:val="72"/>
                    <w:szCs w:val="72"/>
                    <w:lang w:eastAsia="ru-RU"/>
                  </w:rPr>
                  <w:drawing>
                    <wp:anchor distT="0" distB="0" distL="114300" distR="114300" simplePos="0" relativeHeight="251656704" behindDoc="1" locked="0" layoutInCell="1" allowOverlap="1" wp14:anchorId="3F3395E5" wp14:editId="390A36FA">
                      <wp:simplePos x="0" y="0"/>
                      <wp:positionH relativeFrom="margin">
                        <wp:posOffset>1972945</wp:posOffset>
                      </wp:positionH>
                      <wp:positionV relativeFrom="page">
                        <wp:posOffset>-318770</wp:posOffset>
                      </wp:positionV>
                      <wp:extent cx="1904400" cy="1393200"/>
                      <wp:effectExtent l="0" t="0" r="0" b="0"/>
                      <wp:wrapNone/>
                      <wp:docPr id="7" name="Рисунок 7" descr="C:\Users\A.Platko\AppData\Local\Microsoft\Windows\INetCache\Content.Word\lands(red)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C:\Users\A.Platko\AppData\Local\Microsoft\Windows\INetCache\Content.Word\lands(red).png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3623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04400" cy="139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tbl>
        <w:p w:rsidR="00E961FB" w:rsidRDefault="00E961FB" w:rsidP="00250F13">
          <w:pPr>
            <w:spacing w:after="0" w:line="240" w:lineRule="auto"/>
            <w:ind w:left="-1276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E961FB" w:rsidRPr="009955F8" w:rsidRDefault="00E961FB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Инструкция по технике безопасности и охране труда</w:t>
          </w:r>
        </w:p>
        <w:p w:rsidR="00E961FB" w:rsidRDefault="00455018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color w:val="FF0000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color w:val="FF0000"/>
              <w:sz w:val="56"/>
              <w:szCs w:val="56"/>
            </w:rPr>
            <w:t xml:space="preserve">Т41 </w:t>
          </w:r>
          <w:r w:rsidR="00120B45">
            <w:rPr>
              <w:rFonts w:ascii="Times New Roman" w:eastAsia="Arial Unicode MS" w:hAnsi="Times New Roman" w:cs="Times New Roman"/>
              <w:color w:val="FF0000"/>
              <w:sz w:val="56"/>
              <w:szCs w:val="56"/>
            </w:rPr>
            <w:t>Т</w:t>
          </w:r>
          <w:r w:rsidR="00E8749A">
            <w:rPr>
              <w:rFonts w:ascii="Times New Roman" w:eastAsia="Arial Unicode MS" w:hAnsi="Times New Roman" w:cs="Times New Roman"/>
              <w:color w:val="FF0000"/>
              <w:sz w:val="56"/>
              <w:szCs w:val="56"/>
            </w:rPr>
            <w:t>урагентская</w:t>
          </w:r>
          <w:r w:rsidR="00120B45">
            <w:rPr>
              <w:rFonts w:ascii="Times New Roman" w:eastAsia="Arial Unicode MS" w:hAnsi="Times New Roman" w:cs="Times New Roman"/>
              <w:color w:val="FF0000"/>
              <w:sz w:val="56"/>
              <w:szCs w:val="56"/>
            </w:rPr>
            <w:t xml:space="preserve"> деятельность</w:t>
          </w:r>
        </w:p>
        <w:p w:rsidR="00455018" w:rsidRPr="00455018" w:rsidRDefault="00455018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E961FB" w:rsidRDefault="000A3C37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9955F8">
            <w:rPr>
              <w:rFonts w:ascii="Times New Roman" w:eastAsia="Arial Unicode MS" w:hAnsi="Times New Roman" w:cs="Times New Roman"/>
              <w:b/>
              <w:noProof/>
              <w:color w:val="FFFFFF"/>
              <w:sz w:val="56"/>
              <w:szCs w:val="56"/>
              <w:lang w:eastAsia="ru-RU"/>
            </w:rPr>
            <w:drawing>
              <wp:anchor distT="0" distB="0" distL="114300" distR="114300" simplePos="0" relativeHeight="251658752" behindDoc="1" locked="0" layoutInCell="1" allowOverlap="1" wp14:anchorId="19CC2739" wp14:editId="48097BFD">
                <wp:simplePos x="0" y="0"/>
                <wp:positionH relativeFrom="page">
                  <wp:align>left</wp:align>
                </wp:positionH>
                <wp:positionV relativeFrom="margin">
                  <wp:posOffset>3880485</wp:posOffset>
                </wp:positionV>
                <wp:extent cx="7574915" cy="6286500"/>
                <wp:effectExtent l="0" t="0" r="6985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8358" cy="6289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0A3C37" w:rsidP="000A3C37">
          <w:pPr>
            <w:tabs>
              <w:tab w:val="left" w:pos="945"/>
            </w:tabs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72"/>
              <w:szCs w:val="72"/>
            </w:rPr>
            <w:tab/>
          </w:r>
        </w:p>
        <w:p w:rsidR="000A3C37" w:rsidRDefault="000A3C37" w:rsidP="000A3C37">
          <w:pPr>
            <w:tabs>
              <w:tab w:val="left" w:pos="945"/>
            </w:tabs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A57F14" w:rsidRDefault="00A57F14" w:rsidP="00A57F14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</w:pPr>
        </w:p>
        <w:p w:rsidR="00120B45" w:rsidRDefault="00A57F14" w:rsidP="00455018">
          <w:pPr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  <w:lastRenderedPageBreak/>
            <w:t xml:space="preserve">Комплект документов по охране труда компетенции </w:t>
          </w:r>
        </w:p>
        <w:p w:rsidR="00A57F14" w:rsidRPr="00154B71" w:rsidRDefault="00455018" w:rsidP="00154B71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  <w:t>«</w:t>
          </w:r>
          <w:r w:rsidR="00120B45"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  <w:t>Т</w:t>
          </w:r>
          <w:r w:rsidR="00E8749A"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  <w:t>урагентская</w:t>
          </w:r>
          <w:r w:rsidR="00120B45"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  <w:t xml:space="preserve"> деятельность</w:t>
          </w:r>
          <w:r w:rsidR="00A57F14" w:rsidRPr="00A57F14"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  <w:t>»</w:t>
          </w:r>
        </w:p>
        <w:p w:rsidR="00A57F14" w:rsidRPr="00A57F14" w:rsidRDefault="00A57F14" w:rsidP="00A57F14">
          <w:pPr>
            <w:keepNext/>
            <w:keepLines/>
            <w:spacing w:after="0" w:line="360" w:lineRule="auto"/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</w:pPr>
          <w:r w:rsidRPr="00A57F14"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  <w:t>Оглавление</w:t>
          </w:r>
        </w:p>
        <w:p w:rsidR="00A57F14" w:rsidRPr="00A57F14" w:rsidRDefault="00A57F14" w:rsidP="00A57F14">
          <w:pPr>
            <w:tabs>
              <w:tab w:val="right" w:leader="dot" w:pos="9911"/>
            </w:tabs>
            <w:spacing w:after="0" w:line="360" w:lineRule="auto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fldChar w:fldCharType="begin"/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instrText xml:space="preserve"> TOC \o "1-3" \h \z \u </w:instrTex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fldChar w:fldCharType="separate"/>
          </w:r>
          <w:hyperlink w:anchor="_Toc507427594" w:history="1">
            <w:r w:rsidRPr="00A57F14">
              <w:rPr>
                <w:rFonts w:ascii="Times New Roman" w:eastAsia="Calibri" w:hAnsi="Times New Roman" w:cs="Times New Roman"/>
                <w:noProof/>
                <w:color w:val="0000FF"/>
                <w:sz w:val="20"/>
                <w:szCs w:val="20"/>
                <w:u w:val="single"/>
                <w:lang w:eastAsia="ru-RU"/>
              </w:rPr>
              <w:t>Программа инструктажа по охране труда и технике безопасности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_Toc507427594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2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5268DA" w:rsidP="00A57F14">
          <w:pPr>
            <w:tabs>
              <w:tab w:val="right" w:leader="dot" w:pos="9911"/>
            </w:tabs>
            <w:spacing w:after="0" w:line="360" w:lineRule="auto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595" w:history="1">
            <w:r w:rsidR="00A57F14" w:rsidRPr="00A57F14">
              <w:rPr>
                <w:rFonts w:ascii="Times New Roman" w:eastAsia="Calibri" w:hAnsi="Times New Roman" w:cs="Times New Roman"/>
                <w:noProof/>
                <w:color w:val="0000FF"/>
                <w:sz w:val="20"/>
                <w:szCs w:val="20"/>
                <w:u w:val="single"/>
                <w:lang w:eastAsia="ru-RU"/>
              </w:rPr>
              <w:t xml:space="preserve">Инструкция по охране труда для участников </w: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_Toc507427595 \h </w:instrTex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3</w: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5268DA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i/>
              <w:noProof/>
              <w:sz w:val="20"/>
              <w:szCs w:val="20"/>
              <w:lang w:eastAsia="ru-RU"/>
            </w:rPr>
          </w:pPr>
          <w:hyperlink w:anchor="_Toc507427596" w:history="1">
            <w:r w:rsidR="00A57F14"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1.Общие требования охраны труда</w:t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ab/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instrText xml:space="preserve"> PAGEREF _Toc507427596 \h </w:instrText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>3</w:t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5268DA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i/>
              <w:noProof/>
              <w:sz w:val="20"/>
              <w:szCs w:val="20"/>
              <w:lang w:eastAsia="ru-RU"/>
            </w:rPr>
          </w:pPr>
          <w:hyperlink w:anchor="_Toc507427597" w:history="1">
            <w:r w:rsidR="00A57F14"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2.Требования охраны труда перед началом работы</w:t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ab/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instrText xml:space="preserve"> PAGEREF _Toc507427597 \h </w:instrText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>5</w:t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5268DA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i/>
              <w:noProof/>
              <w:sz w:val="20"/>
              <w:szCs w:val="20"/>
              <w:lang w:eastAsia="ru-RU"/>
            </w:rPr>
          </w:pPr>
          <w:hyperlink w:anchor="_Toc507427598" w:history="1">
            <w:r w:rsidR="00A57F14"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3.Требования охраны труда во время работы</w:t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ab/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instrText xml:space="preserve"> PAGEREF _Toc507427598 \h </w:instrText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>6</w:t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5268DA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i/>
              <w:noProof/>
              <w:sz w:val="20"/>
              <w:szCs w:val="20"/>
              <w:lang w:eastAsia="ru-RU"/>
            </w:rPr>
          </w:pPr>
          <w:hyperlink w:anchor="_Toc507427599" w:history="1">
            <w:r w:rsidR="00A57F14"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4. Требования охраны труда в аварийных ситуациях</w:t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ab/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instrText xml:space="preserve"> PAGEREF _Toc507427599 \h </w:instrText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>7</w:t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5268DA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i/>
              <w:noProof/>
              <w:sz w:val="20"/>
              <w:szCs w:val="20"/>
              <w:lang w:eastAsia="ru-RU"/>
            </w:rPr>
          </w:pPr>
          <w:hyperlink w:anchor="_Toc507427600" w:history="1">
            <w:r w:rsidR="00A57F14"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5.Требование охраны труда по окончании работ</w:t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ab/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instrText xml:space="preserve"> PAGEREF _Toc507427600 \h </w:instrText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>8</w:t>
            </w:r>
            <w:r w:rsidR="00A57F14"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5268DA" w:rsidP="00A57F14">
          <w:pPr>
            <w:tabs>
              <w:tab w:val="right" w:leader="dot" w:pos="9911"/>
            </w:tabs>
            <w:spacing w:after="0" w:line="360" w:lineRule="auto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601" w:history="1">
            <w:r w:rsidR="00A57F14" w:rsidRPr="00A57F14">
              <w:rPr>
                <w:rFonts w:ascii="Times New Roman" w:eastAsia="Calibri" w:hAnsi="Times New Roman" w:cs="Times New Roman"/>
                <w:noProof/>
                <w:color w:val="0000FF"/>
                <w:sz w:val="20"/>
                <w:szCs w:val="20"/>
                <w:u w:val="single"/>
                <w:lang w:eastAsia="ru-RU"/>
              </w:rPr>
              <w:t>Инструкция по охране труда для экспертов</w: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_Toc507427601 \h </w:instrTex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9</w: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5268DA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602" w:history="1">
            <w:r w:rsidR="00A57F14"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1.Общие требования охраны труда</w: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_Toc507427602 \h </w:instrTex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9</w: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5268DA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603" w:history="1">
            <w:r w:rsidR="00A57F14"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2.Требования охраны труда перед началом работы</w: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_Toc507427603 \h </w:instrTex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10</w: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5268DA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604" w:history="1">
            <w:r w:rsidR="00A57F14"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3.Требования охраны труда во время работы</w: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_Toc507427604 \h </w:instrTex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11</w: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5268DA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605" w:history="1">
            <w:r w:rsidR="00A57F14"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4. Требования охраны труда в аварийных ситуациях</w: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_Toc507427605 \h </w:instrTex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12</w: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5268DA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507427606" w:history="1">
            <w:r w:rsidR="00A57F14"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5.Требование охраны труда по окончании работ</w: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_Toc507427606 \h </w:instrTex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13</w:t>
            </w:r>
            <w:r w:rsidR="00A57F14"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A57F14" w:rsidP="00A57F14">
          <w:pPr>
            <w:spacing w:after="0" w:line="36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eastAsia="ru-RU"/>
            </w:rPr>
            <w:fldChar w:fldCharType="end"/>
          </w:r>
        </w:p>
        <w:p w:rsidR="00120B45" w:rsidRPr="00120B45" w:rsidRDefault="00120B45" w:rsidP="00154B71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</w:pPr>
          <w:bookmarkStart w:id="1" w:name="_Toc507427595"/>
          <w:r w:rsidRPr="00120B45"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  <w:t>Программа инструктажа по охра</w:t>
          </w:r>
          <w:r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  <w:t>не труда и технике безопасности</w:t>
          </w:r>
        </w:p>
        <w:p w:rsidR="00120B45" w:rsidRPr="00120B45" w:rsidRDefault="00120B45" w:rsidP="00120B45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    </w:r>
        </w:p>
        <w:p w:rsidR="00120B45" w:rsidRPr="00120B45" w:rsidRDefault="00120B45" w:rsidP="00120B45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2. Время начала и окончания проведения конкурсных заданий, нахождение посторонних лиц на площадке.</w:t>
          </w:r>
        </w:p>
        <w:p w:rsidR="00120B45" w:rsidRPr="00120B45" w:rsidRDefault="00120B45" w:rsidP="00120B45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3. Контроль требований охраны труда участниками и эксперт</w:t>
          </w:r>
          <w:r w:rsidR="008423F2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ами. Штрафные баллы за нарушение</w:t>
          </w: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 xml:space="preserve"> требований охраны труда.</w:t>
          </w:r>
        </w:p>
        <w:p w:rsidR="00120B45" w:rsidRPr="00120B45" w:rsidRDefault="00120B45" w:rsidP="00120B45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4. Вредные и опасные факторы во время выполнения конкурсных заданий и нахождения на территории проведения конкурса.</w:t>
          </w:r>
        </w:p>
        <w:p w:rsidR="00120B45" w:rsidRPr="00120B45" w:rsidRDefault="00120B45" w:rsidP="00120B45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    </w:r>
        </w:p>
        <w:p w:rsidR="00120B45" w:rsidRPr="00120B45" w:rsidRDefault="00120B45" w:rsidP="00120B45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6. Основные требования санитарии и личной гигиены.</w:t>
          </w:r>
        </w:p>
        <w:p w:rsidR="00120B45" w:rsidRPr="00120B45" w:rsidRDefault="00120B45" w:rsidP="00120B45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7. Средства индивидуальной и коллективной защиты, необходимость их использования.</w:t>
          </w:r>
        </w:p>
        <w:p w:rsidR="00120B45" w:rsidRPr="00120B45" w:rsidRDefault="00120B45" w:rsidP="00120B45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8. Порядок действий при плохом самочувствии или получении травмы. Правила оказания первой помощи.</w:t>
          </w:r>
        </w:p>
        <w:p w:rsidR="00120B45" w:rsidRDefault="00120B45" w:rsidP="00237258">
          <w:pPr>
            <w:spacing w:before="120" w:after="120" w:line="240" w:lineRule="auto"/>
            <w:ind w:firstLine="709"/>
            <w:jc w:val="both"/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</w:pPr>
          <w:r w:rsidRPr="00120B45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t>9. Действия при возникновении чрезвычайной ситуации, ознакомление со схемой эвакуации и пожарными выходами.</w:t>
          </w:r>
        </w:p>
        <w:p w:rsidR="00455018" w:rsidRPr="00237258" w:rsidRDefault="00455018" w:rsidP="00237258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spacing w:before="120" w:after="120" w:line="240" w:lineRule="auto"/>
            <w:ind w:firstLine="709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  <w:t>Инструкция по охране труда для участников</w:t>
          </w:r>
          <w:bookmarkEnd w:id="1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2" w:name="_Toc507427596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1.Общие требования охраны труда</w:t>
          </w:r>
          <w:bookmarkEnd w:id="2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  <w:t>Для участников до 14 лет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1.1. К участию в конкурсе, под непосредственным руководством Экспертов или совместно с Экспертом, Компетенции «</w:t>
          </w:r>
          <w:r w:rsidR="00E8749A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Турагентская</w:t>
          </w:r>
          <w:r w:rsidR="00120B45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деятельность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 по стандартам «WorldSkills» допускаются участники в возрасте до 14 лет: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ознакомленные с инструкцией по охране труда;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имеющие противопоказаний к выполнению конкурсных заданий по состоянию здоровья.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  <w:t>Для участников от 14 до 18 лет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1.1. К участию в конкурсе, под непосредственным руководством Экспертов Компетенции «</w:t>
          </w:r>
          <w:r w:rsidR="00E8749A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Турагентская деятельность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 по стандартам «WorldSkills» допускаются участники в возрасте от 14 до 18 лет: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ознакомленные с инструкцией по охране труда;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имеющие противопоказаний к выполнению конкурсных заданий по состоянию здоровья.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  <w:t>Для участников старше 18 лет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1.1. К самостоятельному выполнению конкурсных заданий в Компетенции «</w:t>
          </w:r>
          <w:r w:rsidR="00E8749A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Турагентская деятельность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 по стандартам «WorldSkills» допускаются участники не моложе 18 лет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ознакомленные с инструкцией по охране труда;</w:t>
          </w:r>
        </w:p>
        <w:p w:rsid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имеющие противопоказаний к выполнению конкурсных заданий по состоянию здоровья.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120B45" w:rsidRPr="00120B45" w:rsidRDefault="00A57F14" w:rsidP="00120B45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1.2. </w:t>
          </w:r>
          <w:r w:rsidR="00120B45" w:rsidRPr="00120B45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процессе выполнения конкурсных заданий и нахождения на территории и в помещениях места проведения конкурса, участник обязан четко соблюдать:</w:t>
          </w:r>
        </w:p>
        <w:p w:rsidR="00120B45" w:rsidRPr="00120B45" w:rsidRDefault="00120B45" w:rsidP="00120B45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120B45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инструкции по охране труда и технике безопасности; </w:t>
          </w:r>
        </w:p>
        <w:p w:rsidR="00120B45" w:rsidRPr="00120B45" w:rsidRDefault="00120B45" w:rsidP="00120B45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120B45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заходить за ограждения и в технические помещения;</w:t>
          </w:r>
        </w:p>
        <w:p w:rsidR="00120B45" w:rsidRPr="00120B45" w:rsidRDefault="00120B45" w:rsidP="00120B45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120B45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соблюдать личную гигиену;</w:t>
          </w:r>
        </w:p>
        <w:p w:rsidR="00120B45" w:rsidRPr="00120B45" w:rsidRDefault="00120B45" w:rsidP="00120B45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120B45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принимать п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ищу в строго отведенных местах;</w:t>
          </w:r>
        </w:p>
        <w:p w:rsidR="00A57F14" w:rsidRPr="00A57F14" w:rsidRDefault="00A57F14" w:rsidP="00120B45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1.3. Участник для выполнения конкурсного задания использует: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персональный компьютер или ноутбук;</w:t>
          </w:r>
        </w:p>
        <w:p w:rsid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принтер;</w:t>
          </w:r>
        </w:p>
        <w:p w:rsidR="008F2432" w:rsidRDefault="008F2432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="00E8749A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телефон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;</w:t>
          </w:r>
        </w:p>
        <w:p w:rsidR="008F2432" w:rsidRDefault="008F2432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="00E8749A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инфо</w:t>
          </w:r>
          <w:r w:rsidR="00F30965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рмационный </w:t>
          </w:r>
          <w:r w:rsidR="00E8749A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стенд</w:t>
          </w:r>
          <w:r w:rsidR="003A1BE5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;</w:t>
          </w:r>
        </w:p>
        <w:p w:rsidR="003A1BE5" w:rsidRDefault="003A1BE5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интерактивная доска/проектор;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канцелярские принадлежности.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1.4. При выполнении конкурсного задания на участника могут воздействовать следующие вредные и (или) опасные факторы: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Физические: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режущие и колющие предметы;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электрический ток;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повышенный шум;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недостаточность/яркость освещения;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повышенный уровень пульсации светового потока;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повышенное значение напряжения в электрической цепи, замыкание которой может произойти через тело человека;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повышенный или пониженный уровень освещенности;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повышенный уровень прямой и отраженной яркости монитора;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Психологические: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-чрезмерное напряжение внимания;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-усиленная нагрузка на зрение;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-повышенная ответственность.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1.5. Во время выполнения конкурсного задания средства индивидуальной защиты не требуются. Одежда и обувь должны быть удобными, по сезону, не приносить дискомфорт.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1.6. Знаки безопасности, используемые на рабочем месте, для обозначения присутствующих опасностей: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 F 04 Огнетушитель        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448945" cy="437515"/>
                <wp:effectExtent l="0" t="0" r="8255" b="635"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94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 E 22 Указатель выхода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768350" cy="409575"/>
                <wp:effectExtent l="0" t="0" r="0" b="9525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50" r="-26" b="-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3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E 23 Указатель запасного выхода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813435" cy="437515"/>
                <wp:effectExtent l="0" t="0" r="5715" b="635"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49" r="-2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343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EC 01 Аптечка первой медицинской помощи      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465455" cy="465455"/>
                <wp:effectExtent l="0" t="0" r="0" b="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455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P 01 Запрещается курить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493395" cy="493395"/>
                <wp:effectExtent l="0" t="0" r="1905" b="1905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39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1.7. При несчастном случае пострадавший или очевидец несчастного случая обязан немедленно сообщить о случившемся Экспертам.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помещении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Вышеуказанные случаи подлежат обязательной регистрации в Форме регистрации несчастных случаев и в Форме регистрации перерывов в работе.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1.8. Участники, допустившие невыполнение или нарушение инструкции по охране труда, привлекаются к ответственности в соответствии с Регламентом WorldSkills Russia.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3" w:name="_Toc507427597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2.Требования охраны труда перед началом работы</w:t>
          </w:r>
          <w:bookmarkEnd w:id="3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Перед началом работы участники должны выполнить следующее: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2.1. 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2.2. Подготовить рабочее место: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разместить канцелярские принадлежности на рабочем столе;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проверить высоту стула и стола.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2.3. Подготовить оборудование</w:t>
          </w:r>
          <w:r w:rsidR="008F2432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,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разрешенное к самостоятельной работе: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427"/>
            <w:gridCol w:w="6144"/>
          </w:tblGrid>
          <w:tr w:rsidR="00A57F14" w:rsidRPr="00A57F14" w:rsidTr="00154B71">
            <w:trPr>
              <w:tblHeader/>
            </w:trPr>
            <w:tc>
              <w:tcPr>
                <w:tcW w:w="3427" w:type="dxa"/>
                <w:shd w:val="clear" w:color="auto" w:fill="auto"/>
              </w:tcPr>
              <w:p w:rsidR="00A57F14" w:rsidRPr="00A57F14" w:rsidRDefault="00A57F14" w:rsidP="00A57F1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Наименование оборудования</w:t>
                </w:r>
              </w:p>
            </w:tc>
            <w:tc>
              <w:tcPr>
                <w:tcW w:w="6144" w:type="dxa"/>
                <w:shd w:val="clear" w:color="auto" w:fill="auto"/>
              </w:tcPr>
              <w:p w:rsidR="00A57F14" w:rsidRPr="00A57F14" w:rsidRDefault="00A57F14" w:rsidP="00A57F1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Правила подготовки к выполнению конкурсного задания</w:t>
                </w:r>
              </w:p>
            </w:tc>
          </w:tr>
          <w:tr w:rsidR="00A57F14" w:rsidRPr="00A57F14" w:rsidTr="00154B71">
            <w:tc>
              <w:tcPr>
                <w:tcW w:w="3427" w:type="dxa"/>
                <w:shd w:val="clear" w:color="auto" w:fill="auto"/>
              </w:tcPr>
              <w:p w:rsidR="00A57F14" w:rsidRPr="00A57F14" w:rsidRDefault="00A57F14" w:rsidP="00A57F14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Компьютер в сборе (монитор, мышь, клавиатура)  - ноутбук</w:t>
                </w:r>
              </w:p>
            </w:tc>
            <w:tc>
              <w:tcPr>
                <w:tcW w:w="6144" w:type="dxa"/>
                <w:shd w:val="clear" w:color="auto" w:fill="auto"/>
              </w:tcPr>
              <w:p w:rsidR="00A57F14" w:rsidRPr="00A57F14" w:rsidRDefault="00A57F14" w:rsidP="00A57F14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проверить исправность оборудования и приспособлений:</w:t>
                </w:r>
              </w:p>
              <w:p w:rsidR="00A57F14" w:rsidRPr="00A57F14" w:rsidRDefault="00A57F14" w:rsidP="00A57F14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наличие защитных кожухов (в системном блоке);</w:t>
                </w:r>
              </w:p>
              <w:p w:rsidR="00A57F14" w:rsidRPr="00A57F14" w:rsidRDefault="00A57F14" w:rsidP="00A57F14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исправность работы мыши и клавиатуры;</w:t>
                </w:r>
              </w:p>
              <w:p w:rsidR="00A57F14" w:rsidRPr="00A57F14" w:rsidRDefault="00A57F14" w:rsidP="00A57F14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исправность цветопередачи монитора;</w:t>
                </w:r>
              </w:p>
              <w:p w:rsidR="00A57F14" w:rsidRPr="00A57F14" w:rsidRDefault="00A57F14" w:rsidP="00A57F14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отсутст</w:t>
                </w:r>
                <w:r w:rsidR="00740D0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вие розеток и/или иных проводов</w:t>
                </w: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 xml:space="preserve"> в зоне досягаемости;</w:t>
                </w:r>
              </w:p>
              <w:p w:rsidR="00A57F14" w:rsidRPr="00A57F14" w:rsidRDefault="00A57F14" w:rsidP="00A57F14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скорость работы при полной загруженности ПК;</w:t>
                </w:r>
              </w:p>
              <w:p w:rsidR="00A57F14" w:rsidRPr="00A57F14" w:rsidRDefault="00A57F14" w:rsidP="00A57F14">
                <w:pPr>
                  <w:shd w:val="clear" w:color="auto" w:fill="FEFEFE"/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    </w:r>
              </w:p>
              <w:p w:rsidR="00A57F14" w:rsidRPr="00A57F14" w:rsidRDefault="00A57F14" w:rsidP="00A57F14">
                <w:pPr>
                  <w:shd w:val="clear" w:color="auto" w:fill="FEFEFE"/>
                  <w:spacing w:before="120"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следить за тем, чтобы вентиляционные отверстия устройств ничем не были закрыты.</w:t>
                </w:r>
              </w:p>
            </w:tc>
          </w:tr>
          <w:tr w:rsidR="00A57F14" w:rsidRPr="00A57F14" w:rsidTr="00154B71">
            <w:tc>
              <w:tcPr>
                <w:tcW w:w="3427" w:type="dxa"/>
                <w:shd w:val="clear" w:color="auto" w:fill="auto"/>
              </w:tcPr>
              <w:p w:rsidR="00A57F14" w:rsidRPr="00A57F14" w:rsidRDefault="00A57F14" w:rsidP="00A57F14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 xml:space="preserve">Принтер </w:t>
                </w:r>
              </w:p>
            </w:tc>
            <w:tc>
              <w:tcPr>
                <w:tcW w:w="6144" w:type="dxa"/>
                <w:shd w:val="clear" w:color="auto" w:fill="auto"/>
              </w:tcPr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проверить синхронность работы ПК и принтера;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совершить пробный запуск тестовой печати;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проверить наличие тонера и бумаги</w:t>
                </w:r>
              </w:p>
              <w:p w:rsidR="00A57F14" w:rsidRPr="006C35EA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Электробезопасность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Используйте шнур питания, поставляемый с принтером.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используйте переходник с заземлением для подключения принтера к розетке питания без контакта заземления.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используйте удлинитель или сетевой разветвитель.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    </w:r>
              </w:p>
              <w:p w:rsidR="00A57F14" w:rsidRPr="006C35EA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размещайте принтер в таком месте, где на шнур питания могут по неосторожности наступить.</w:t>
                </w:r>
              </w:p>
            </w:tc>
          </w:tr>
          <w:tr w:rsidR="00BD7C56" w:rsidRPr="00A57F14" w:rsidTr="00154B71">
            <w:tc>
              <w:tcPr>
                <w:tcW w:w="3427" w:type="dxa"/>
                <w:shd w:val="clear" w:color="auto" w:fill="auto"/>
              </w:tcPr>
              <w:p w:rsidR="00BD7C56" w:rsidRDefault="00154B71" w:rsidP="00A57F14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Информационный стенд</w:t>
                </w:r>
              </w:p>
            </w:tc>
            <w:tc>
              <w:tcPr>
                <w:tcW w:w="6144" w:type="dxa"/>
                <w:shd w:val="clear" w:color="auto" w:fill="auto"/>
              </w:tcPr>
              <w:p w:rsidR="00BD7C56" w:rsidRPr="008F2432" w:rsidRDefault="00BD7C56" w:rsidP="00154B71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 xml:space="preserve">Проверить </w:t>
                </w:r>
                <w:r w:rsidR="00154B71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целостность конструкции</w:t>
                </w:r>
                <w:r w:rsidR="007523F2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, креплений</w:t>
                </w:r>
                <w:r w:rsid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 xml:space="preserve"> информационного стенда</w:t>
                </w:r>
              </w:p>
            </w:tc>
          </w:tr>
          <w:tr w:rsidR="00154B71" w:rsidRPr="00A57F14" w:rsidTr="00154B71">
            <w:tc>
              <w:tcPr>
                <w:tcW w:w="3427" w:type="dxa"/>
                <w:shd w:val="clear" w:color="auto" w:fill="auto"/>
              </w:tcPr>
              <w:p w:rsidR="00154B71" w:rsidRDefault="00154B71" w:rsidP="00A57F14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 xml:space="preserve">Телефон </w:t>
                </w:r>
              </w:p>
            </w:tc>
            <w:tc>
              <w:tcPr>
                <w:tcW w:w="6144" w:type="dxa"/>
                <w:shd w:val="clear" w:color="auto" w:fill="auto"/>
              </w:tcPr>
              <w:p w:rsidR="00154B71" w:rsidRPr="006C35EA" w:rsidRDefault="007523F2" w:rsidP="006C35EA">
                <w:pPr>
                  <w:spacing w:before="120"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Проверить исправность оборудования:</w:t>
                </w:r>
              </w:p>
              <w:p w:rsidR="007523F2" w:rsidRPr="006C35EA" w:rsidRDefault="007523F2" w:rsidP="006C35EA">
                <w:pPr>
                  <w:spacing w:before="120"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громкоговоритель;</w:t>
                </w:r>
              </w:p>
              <w:p w:rsidR="007523F2" w:rsidRPr="006C35EA" w:rsidRDefault="007523F2" w:rsidP="006C35EA">
                <w:pPr>
                  <w:spacing w:before="120"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кнопка вызова/ответа;</w:t>
                </w:r>
              </w:p>
              <w:p w:rsidR="007523F2" w:rsidRPr="006C35EA" w:rsidRDefault="007523F2" w:rsidP="006C35EA">
                <w:pPr>
                  <w:spacing w:before="120"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заряд аккумуляторной батареи;</w:t>
                </w:r>
              </w:p>
              <w:p w:rsidR="007523F2" w:rsidRPr="006C35EA" w:rsidRDefault="007523F2" w:rsidP="006C35EA">
                <w:pPr>
                  <w:spacing w:before="120"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динамик;</w:t>
                </w:r>
              </w:p>
              <w:p w:rsidR="007523F2" w:rsidRPr="006C35EA" w:rsidRDefault="007523F2" w:rsidP="006C35EA">
                <w:pPr>
                  <w:spacing w:before="120"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дисплей</w:t>
                </w:r>
                <w:r w:rsidR="006C35EA"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.</w:t>
                </w:r>
              </w:p>
              <w:p w:rsidR="006C35EA" w:rsidRDefault="006C35EA" w:rsidP="006C35EA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рекомендуется располагать телефон вблизи с чувствительными к электромагнитному излучению электронными медицинскими и прочими приборами, такими, как электронные слуховые аппараты, кардиостимуляторы, а также детекторы дыма и т.п. В случае возникновения сбоев в работе приборов необходимо проконсуль</w:t>
                </w:r>
                <w:r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тироваться с их изготовителями.</w:t>
                </w:r>
              </w:p>
              <w:p w:rsidR="006C35EA" w:rsidRDefault="007523F2" w:rsidP="006C35EA">
                <w:pPr>
                  <w:spacing w:before="120"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Осуществить ответ на пробный входящий вызов</w:t>
                </w:r>
              </w:p>
            </w:tc>
          </w:tr>
        </w:tbl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2.5. Ежедневно, перед началом выполнения конкурсного задания, в процессе подготовки рабочего места: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осмотреть и привести в порядок рабочее место;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убедиться в достаточности освещенности;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проверить (визуально) правильность подключения оборудования;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2.6.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:rsidR="00A57F14" w:rsidRPr="00A57F14" w:rsidRDefault="00A57F14" w:rsidP="006C35EA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    </w:r>
        </w:p>
        <w:p w:rsidR="00A57F14" w:rsidRPr="00A57F14" w:rsidRDefault="00A57F14" w:rsidP="00A57F14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4" w:name="_Toc507427598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3.Требования охраны труда во время работы</w:t>
          </w:r>
          <w:bookmarkEnd w:id="4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821"/>
            <w:gridCol w:w="6750"/>
          </w:tblGrid>
          <w:tr w:rsidR="00A57F14" w:rsidRPr="00A57F14" w:rsidTr="00237258">
            <w:trPr>
              <w:tblHeader/>
            </w:trPr>
            <w:tc>
              <w:tcPr>
                <w:tcW w:w="2821" w:type="dxa"/>
                <w:shd w:val="clear" w:color="auto" w:fill="auto"/>
                <w:vAlign w:val="center"/>
              </w:tcPr>
              <w:p w:rsidR="00A57F14" w:rsidRPr="00A57F14" w:rsidRDefault="00A57F14" w:rsidP="00A57F1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Наименование инструмента/ оборудования</w:t>
                </w:r>
              </w:p>
            </w:tc>
            <w:tc>
              <w:tcPr>
                <w:tcW w:w="6750" w:type="dxa"/>
                <w:shd w:val="clear" w:color="auto" w:fill="auto"/>
                <w:vAlign w:val="center"/>
              </w:tcPr>
              <w:p w:rsidR="00A57F14" w:rsidRPr="00A57F14" w:rsidRDefault="00A57F14" w:rsidP="00A57F1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Требования безопасности</w:t>
                </w:r>
              </w:p>
            </w:tc>
          </w:tr>
          <w:tr w:rsidR="00A57F14" w:rsidRPr="00A57F14" w:rsidTr="00237258">
            <w:tc>
              <w:tcPr>
                <w:tcW w:w="2821" w:type="dxa"/>
                <w:shd w:val="clear" w:color="auto" w:fill="auto"/>
              </w:tcPr>
              <w:p w:rsidR="00A57F14" w:rsidRPr="00A57F14" w:rsidRDefault="00A57F14" w:rsidP="00A57F14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Компьютер в сборе (монитор, мышь, клавиатура)  - ноутбук</w:t>
                </w:r>
              </w:p>
            </w:tc>
            <w:tc>
              <w:tcPr>
                <w:tcW w:w="6750" w:type="dxa"/>
                <w:shd w:val="clear" w:color="auto" w:fill="auto"/>
              </w:tcPr>
              <w:p w:rsidR="00A57F14" w:rsidRPr="00A57F14" w:rsidRDefault="00A57F14" w:rsidP="00C90FD0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Во время работы:</w:t>
                </w:r>
              </w:p>
              <w:p w:rsidR="00A57F14" w:rsidRPr="00A57F14" w:rsidRDefault="00A57F14" w:rsidP="00C90FD0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необходимо аккуратно обращаться с проводами;</w:t>
                </w:r>
              </w:p>
              <w:p w:rsidR="00A57F14" w:rsidRPr="00A57F14" w:rsidRDefault="00A57F14" w:rsidP="00C90FD0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работать с неисправным компьютером/ноутбуком;</w:t>
                </w:r>
              </w:p>
              <w:p w:rsidR="00A57F14" w:rsidRPr="00A57F14" w:rsidRDefault="00A57F14" w:rsidP="00C90FD0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заниматься очисткой компьютера/ноутбука, когда он находится под напряжением;</w:t>
                </w:r>
              </w:p>
              <w:p w:rsidR="00A57F14" w:rsidRPr="00A57F14" w:rsidRDefault="00A57F14" w:rsidP="00C90FD0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недопустимо самостоятельно проводить ремонт ПК и оргтехники при отсутствии специальных навыков;</w:t>
                </w:r>
              </w:p>
              <w:p w:rsidR="00A57F14" w:rsidRPr="00A57F14" w:rsidRDefault="00A57F14" w:rsidP="00C90FD0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располагать рядом с компьютером/ноутбуком жидкости, а также работать с мокрыми руками;</w:t>
                </w:r>
              </w:p>
              <w:p w:rsidR="00A57F14" w:rsidRPr="00A57F14" w:rsidRDefault="00A57F14" w:rsidP="00C90FD0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      </w:r>
              </w:p>
              <w:p w:rsidR="00A57F14" w:rsidRPr="00A57F14" w:rsidRDefault="00A57F14" w:rsidP="00C90FD0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      </w:r>
              </w:p>
              <w:p w:rsidR="00A57F14" w:rsidRPr="00A57F14" w:rsidRDefault="00A57F14" w:rsidP="00C90FD0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прикасаться к задней панели персонального компьютера и другой оргтехники, монитора при включенном питании;</w:t>
                </w:r>
              </w:p>
              <w:p w:rsidR="00A57F14" w:rsidRPr="00A57F14" w:rsidRDefault="00A57F14" w:rsidP="00C90FD0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    </w:r>
              </w:p>
              <w:p w:rsidR="00A57F14" w:rsidRPr="00A57F14" w:rsidRDefault="00A57F14" w:rsidP="00C90FD0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производить самостоятельно вскрытие и ремонт оборудования;</w:t>
                </w:r>
              </w:p>
              <w:p w:rsidR="00A57F14" w:rsidRPr="00A57F14" w:rsidRDefault="00A57F14" w:rsidP="00C90FD0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переключать разъемы интерфейсных кабелей периферийных устройств;</w:t>
                </w:r>
              </w:p>
              <w:p w:rsidR="00A57F14" w:rsidRPr="00A57F14" w:rsidRDefault="00A57F14" w:rsidP="00C90FD0">
                <w:pPr>
                  <w:spacing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загромождение верхних панелей устройств бумагами и посторонними предметами;</w:t>
                </w:r>
              </w:p>
            </w:tc>
          </w:tr>
          <w:tr w:rsidR="00A57F14" w:rsidRPr="00A57F14" w:rsidTr="00237258">
            <w:tc>
              <w:tcPr>
                <w:tcW w:w="2821" w:type="dxa"/>
                <w:shd w:val="clear" w:color="auto" w:fill="auto"/>
              </w:tcPr>
              <w:p w:rsidR="00A57F14" w:rsidRPr="00A57F14" w:rsidRDefault="00A57F14" w:rsidP="00A57F14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 xml:space="preserve">Принтер </w:t>
                </w:r>
              </w:p>
            </w:tc>
            <w:tc>
              <w:tcPr>
                <w:tcW w:w="6750" w:type="dxa"/>
                <w:shd w:val="clear" w:color="auto" w:fill="auto"/>
              </w:tcPr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  <w:t>Электробезопасность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кладите предметы на шнур питания.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закрывайте вентиляционные отверстия. Эти отверстия предотвращают перегрев принтера.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допускайте попадания в принтер скобок и скрепок для бумаги.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вставляйте никаких предметов в щели и отверстия принтера. Контакт с высоким напряжением или короткое замыкание могут привести к возгоранию или поражению электрическим током.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  <w:t>В случае возникновения необычного шума или запаха: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Немедленно выключите принтер.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Выньте вилку шнура питания из розетки.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Для устранения неполадок сообщите эксперту.</w:t>
                </w:r>
              </w:p>
            </w:tc>
          </w:tr>
          <w:tr w:rsidR="00BD7C56" w:rsidRPr="00A57F14" w:rsidTr="00237258">
            <w:tc>
              <w:tcPr>
                <w:tcW w:w="2821" w:type="dxa"/>
                <w:shd w:val="clear" w:color="auto" w:fill="auto"/>
              </w:tcPr>
              <w:p w:rsidR="00BD7C56" w:rsidRDefault="006C35EA" w:rsidP="00A57F14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Информационный стенд</w:t>
                </w:r>
              </w:p>
            </w:tc>
            <w:tc>
              <w:tcPr>
                <w:tcW w:w="6750" w:type="dxa"/>
                <w:shd w:val="clear" w:color="auto" w:fill="auto"/>
              </w:tcPr>
              <w:p w:rsidR="006C35EA" w:rsidRPr="006C35EA" w:rsidRDefault="006C35EA" w:rsidP="006C35EA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Все работы по размещению информации проводить чистыми сухими руками.</w:t>
                </w:r>
              </w:p>
              <w:p w:rsidR="006C35EA" w:rsidRPr="006C35EA" w:rsidRDefault="006C35EA" w:rsidP="006C35EA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При соблюдени</w:t>
                </w:r>
                <w:r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и рекомендаций по сборке стенда</w:t>
                </w: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 xml:space="preserve"> лист вставляется в ячейку только сверху или с левой стороны относительно пользователя.</w:t>
                </w:r>
              </w:p>
              <w:p w:rsidR="006C35EA" w:rsidRPr="006C35EA" w:rsidRDefault="006C35EA" w:rsidP="006C35EA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Полностью ввести лист, поправляя и обеспечивая ровное расположение.</w:t>
                </w:r>
              </w:p>
              <w:p w:rsidR="006C35EA" w:rsidRPr="006C35EA" w:rsidRDefault="006C35EA" w:rsidP="006C35EA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Запрещается облокачиваться на стенд, оказывать давление на рабочую поверхность стенда.</w:t>
                </w:r>
              </w:p>
              <w:p w:rsidR="006C35EA" w:rsidRPr="006C35EA" w:rsidRDefault="006C35EA" w:rsidP="006C35EA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При размещении, креплении информационных материалов путем применения крепежных материалов (кнопки, магниты) требуется держать материалы в отдельной емкости или контейнере, нельзя высыпать их на руку, на пол, другие поверхности. При работе с кнопками соблюдать меры предосторожности по работе с колюще-режущими предметами.</w:t>
                </w:r>
              </w:p>
              <w:p w:rsidR="006C35EA" w:rsidRPr="006C35EA" w:rsidRDefault="006C35EA" w:rsidP="006C35EA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 xml:space="preserve">Во избежание быстрой порчи информационного материала стенд не следует устанавливать на сырые стены, близко к источникам тепла (батареям, печам и др. отопительным приборам). </w:t>
                </w:r>
              </w:p>
              <w:p w:rsidR="00BD7C56" w:rsidRPr="00BD7C56" w:rsidRDefault="006C35EA" w:rsidP="006C35EA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Запрещается перенос, демонтаж, ремонт стенда.</w:t>
                </w:r>
              </w:p>
            </w:tc>
          </w:tr>
          <w:tr w:rsidR="003A1BE5" w:rsidRPr="00A57F14" w:rsidTr="00237258">
            <w:tc>
              <w:tcPr>
                <w:tcW w:w="2821" w:type="dxa"/>
                <w:shd w:val="clear" w:color="auto" w:fill="auto"/>
              </w:tcPr>
              <w:p w:rsidR="003A1BE5" w:rsidRDefault="003A1BE5" w:rsidP="00A57F14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Интерактивная доска/проектор</w:t>
                </w:r>
              </w:p>
            </w:tc>
            <w:tc>
              <w:tcPr>
                <w:tcW w:w="6750" w:type="dxa"/>
                <w:shd w:val="clear" w:color="auto" w:fill="auto"/>
              </w:tcPr>
              <w:p w:rsidR="003A1BE5" w:rsidRPr="003A1BE5" w:rsidRDefault="003A1BE5" w:rsidP="003A1BE5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3A1BE5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подключать комплектующие части интерактивной доски к электрической сети влажными руками.</w:t>
                </w:r>
              </w:p>
              <w:p w:rsidR="003A1BE5" w:rsidRPr="003A1BE5" w:rsidRDefault="003A1BE5" w:rsidP="003A1BE5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3A1BE5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При подключении к сети убедиться в нормальной их работоспособности.</w:t>
                </w:r>
              </w:p>
              <w:p w:rsidR="003A1BE5" w:rsidRPr="003A1BE5" w:rsidRDefault="003A1BE5" w:rsidP="003A1BE5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3A1BE5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При работе у доски в проекционном режиме не поворачиваться в сторону проектора.</w:t>
                </w:r>
              </w:p>
              <w:p w:rsidR="003A1BE5" w:rsidRPr="003A1BE5" w:rsidRDefault="003A1BE5" w:rsidP="003A1BE5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3A1BE5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Избегать попадания брызг (воды) на составные части доски, исключить попадания жидкости на чувствительные электронные компоненты во избежание их повреждения.</w:t>
                </w:r>
              </w:p>
              <w:p w:rsidR="003A1BE5" w:rsidRPr="003A1BE5" w:rsidRDefault="003A1BE5" w:rsidP="003A1BE5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3A1BE5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оставлять интерактивную доску в работающем состоянии без присмотра.</w:t>
                </w:r>
              </w:p>
              <w:p w:rsidR="003A1BE5" w:rsidRPr="003A1BE5" w:rsidRDefault="003A1BE5" w:rsidP="003A1BE5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3A1BE5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Недопустимо прислоняться, стучать по интерактивной панели.</w:t>
                </w:r>
              </w:p>
              <w:p w:rsidR="003A1BE5" w:rsidRPr="00BD7C56" w:rsidRDefault="003A1BE5" w:rsidP="003A1BE5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3A1BE5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Неисправности и неполадки, возникшие при эксплуатации интерактивной доски, устраняются только после отсоединения от электрической сети и только лицом, ответственным за эксплуатацию.</w:t>
                </w:r>
              </w:p>
            </w:tc>
          </w:tr>
          <w:tr w:rsidR="006C35EA" w:rsidRPr="00A57F14" w:rsidTr="00237258">
            <w:tc>
              <w:tcPr>
                <w:tcW w:w="2821" w:type="dxa"/>
                <w:shd w:val="clear" w:color="auto" w:fill="auto"/>
              </w:tcPr>
              <w:p w:rsidR="006C35EA" w:rsidRDefault="006C35EA" w:rsidP="00A57F14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Телефон</w:t>
                </w:r>
              </w:p>
            </w:tc>
            <w:tc>
              <w:tcPr>
                <w:tcW w:w="6750" w:type="dxa"/>
                <w:shd w:val="clear" w:color="auto" w:fill="auto"/>
              </w:tcPr>
              <w:p w:rsidR="006C35EA" w:rsidRPr="006C35EA" w:rsidRDefault="006C35EA" w:rsidP="006C35EA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производить включения/выключения телефона, если аппарат расположен близко к уху.</w:t>
                </w:r>
              </w:p>
              <w:p w:rsidR="006C35EA" w:rsidRPr="006C35EA" w:rsidRDefault="006C35EA" w:rsidP="006C35EA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Запрещается разбирать телефон и его элементы.</w:t>
                </w:r>
              </w:p>
              <w:p w:rsidR="006C35EA" w:rsidRPr="006C35EA" w:rsidRDefault="006C35EA" w:rsidP="006C35EA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Для чистки телефона, аккумулятора и зарядного устройства использовать мягкую, сухую тряпку. Не следует использовать влажные ткани или ткани с сильнодействующими средствами для чистки телефона.</w:t>
                </w:r>
              </w:p>
              <w:p w:rsidR="006C35EA" w:rsidRPr="006C35EA" w:rsidRDefault="006C35EA" w:rsidP="006C35EA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Избегать контактов телефона с водой. Если же это произошло, немедленно извлечь батарею из телефона и связаться с поставщиком.</w:t>
                </w:r>
              </w:p>
              <w:p w:rsidR="006C35EA" w:rsidRDefault="006C35EA" w:rsidP="006C35EA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использовать телефон в среде со слишком низкой или слишком высокой температурами, не оставлять телефон под прямыми солнечными лучами или в пом</w:t>
                </w:r>
                <w:r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ещении с повышенной влажностью.</w:t>
                </w:r>
              </w:p>
              <w:p w:rsidR="006C35EA" w:rsidRPr="006C35EA" w:rsidRDefault="006C35EA" w:rsidP="006C35EA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кидать телефон, поскольку подобное обращение может привести к выходу его из строя.</w:t>
                </w:r>
              </w:p>
              <w:p w:rsidR="006C35EA" w:rsidRPr="003A1BE5" w:rsidRDefault="006C35EA" w:rsidP="006C35EA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6C35EA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Использование телефона в непосредственной близости от приемного оборудования (например, телевизора или радио) может вызвать помехи в телефоне.</w:t>
                </w:r>
              </w:p>
            </w:tc>
          </w:tr>
        </w:tbl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3.2. При выполнении конкурсных заданий и уборке рабочих мест: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необходимо быть внимательным, не отвлекаться посторонними разговорами и делами, не отвлекать других участников;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соблюдать настоящую инструкцию;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соблюдать правила эксплуатации ПК и оргтехники, не подвергать их механическим ударам, не допускать падений;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поддерживать порядок и чистоту на рабочем месте;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рабочий инструмент располагать таким образом, чтобы исключалась возможность его скатывания и падения;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3.3. При неисправности </w:t>
          </w:r>
          <w:r w:rsidR="00203900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оборудования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прекратить выполнение конкурсного задания и сообщить об этом Эксперту, а в его отсутствие заместителю главного Эксперта.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5" w:name="_Toc507427599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4. Требования охраны труда в аварийных ситуациях</w:t>
          </w:r>
          <w:bookmarkEnd w:id="5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4.2. В случае возникновения у участника плохого самочувствия или получения травмы сообщить об этом эксперту.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6" w:name="_Toc507427600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5.Требование охраны труда по окончании работ</w:t>
          </w:r>
          <w:bookmarkEnd w:id="6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После окончания работ каждый участник обязан: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5.1. Привести в порядок рабочее место. </w:t>
          </w:r>
        </w:p>
        <w:p w:rsidR="00A57F14" w:rsidRPr="00A57F14" w:rsidRDefault="006C35EA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5.2. Отключить ПК и оргтехнику.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5.3. </w:t>
          </w:r>
          <w:r w:rsidR="006C35EA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Отключить телефон.</w:t>
          </w:r>
          <w:r w:rsidR="00203900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5.4.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    </w:r>
        </w:p>
        <w:p w:rsidR="00A57F14" w:rsidRPr="00A57F14" w:rsidRDefault="00A57F14" w:rsidP="00A57F14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</w:pPr>
          <w:bookmarkStart w:id="7" w:name="_Toc507427601"/>
          <w:r w:rsidRPr="00A57F14"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  <w:t>Инструкция по охране труда для экспертов</w:t>
          </w:r>
          <w:bookmarkEnd w:id="7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8" w:name="_Toc507427602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1.Общие требования охраны труда</w:t>
          </w:r>
          <w:bookmarkEnd w:id="8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1.1. К работе в качестве эксперта Компетенции «</w:t>
          </w:r>
          <w:r w:rsidR="00DE571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Т</w:t>
          </w:r>
          <w:r w:rsidR="006C35EA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урагентская</w:t>
          </w:r>
          <w:r w:rsidR="00DE571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деятельность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 допускаются Эксперты, прошедшие специальное обучение и не имеющие противопоказаний по состоянию здоровья.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1.3. В процессе контроля выполнения конкурсных заданий и нахождения на территории и в помещениях места проведения конкурса Эксперт обязан четко соблюдать: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инструкции по охране труда и технике безопасности;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правила пожарной безопасности, знать места расположения первичных средств пожаротушения и планов эвакуации.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расписание и график проведения конкурсного задания, установленные режимы труда и отдыха.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электрический ток;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шум, обусловленный конструкцией оргтехники;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химические вещества, выделяющиеся при работе оргтехники;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зрительное перенапряжение при работе с ПК.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1.5. Во время наблюдения за выполнением конкурсного задания средства индивидуальной защиты не требуются. Одежда и обувь должны быть удобными, по сезону, не приносить дискомфорт -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1.6. Знаки безопасности, используемые на рабочих местах участников, для обозначения присутствующих опасностей: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 F 04 Огнетушитель        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448945" cy="437515"/>
                <wp:effectExtent l="0" t="0" r="8255" b="635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94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 E 22 Указатель выхода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768350" cy="409575"/>
                <wp:effectExtent l="0" t="0" r="0" b="9525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50" r="-26" b="-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3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E 23 Указатель запасного выхода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813435" cy="437515"/>
                <wp:effectExtent l="0" t="0" r="5715" b="635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49" r="-2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343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EC 01 Аптечка первой медицинской помощи      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465455" cy="46545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455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P 01 Запрещается курить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493395" cy="493395"/>
                <wp:effectExtent l="0" t="0" r="1905" b="190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39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помещении Экспертов Компетенции «</w:t>
          </w:r>
          <w:r w:rsidR="00846C8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Тур</w:t>
          </w:r>
          <w:r w:rsidR="00F30965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агентская</w:t>
          </w:r>
          <w:r w:rsidR="00846C8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деятельность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В случае возникновения несчастного случая или болезни Эксперта, об этом немедленно уведомляется Главный эксперт.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1.8. Эксперты, допустившие невыполнение или нарушение инструкции по охране труда, привлекаются к ответственности в соответствии с Регламентом WorldSkills Russia, а при необходимости согласно действующему законодательству.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9" w:name="_Toc507427603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2.Требования охраны труда перед началом работы</w:t>
          </w:r>
          <w:bookmarkEnd w:id="9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Перед началом работы Эксперты должны выполнить следующее: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2.1. 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    </w:r>
        </w:p>
        <w:p w:rsidR="00846C87" w:rsidRPr="00846C87" w:rsidRDefault="00846C87" w:rsidP="00846C87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846C8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2.3. Ежедневно, перед началом работ на конкурсной площадке и в помещении экспертов необходимо:</w:t>
          </w:r>
        </w:p>
        <w:p w:rsidR="00846C87" w:rsidRPr="00846C87" w:rsidRDefault="00846C87" w:rsidP="00846C87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846C8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осмотреть рабочие места экспертов и участников;</w:t>
          </w:r>
        </w:p>
        <w:p w:rsidR="00846C87" w:rsidRPr="00846C87" w:rsidRDefault="00846C87" w:rsidP="00846C87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846C8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-привести в порядок рабочее место эксперта;</w:t>
          </w:r>
        </w:p>
        <w:p w:rsidR="00846C87" w:rsidRPr="00846C87" w:rsidRDefault="00846C87" w:rsidP="00846C87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846C8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-проверить правильность подключения оборудования в электросеть;</w:t>
          </w:r>
        </w:p>
        <w:p w:rsidR="00846C87" w:rsidRDefault="00846C87" w:rsidP="00846C87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846C87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    </w:r>
        </w:p>
        <w:p w:rsidR="00A57F14" w:rsidRPr="00A57F14" w:rsidRDefault="00A57F14" w:rsidP="00846C87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2.5.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:rsid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10" w:name="_Toc507427604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3.Требования охраны труда во время работы</w:t>
          </w:r>
          <w:bookmarkEnd w:id="10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3.4. Во избежание поражения током запрещается: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прикасаться к задней панели персонального компьютера и другой оргтехники, монитора при включенном питании;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допускать попадания влаги на поверхность монитора, рабочую поверхность клавиатуры, дисководов, принтеров и других устройств;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производить самостоятельно вскрытие и ремонт оборудования;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переключать разъемы интерфейсных кабелей периферийных устройств при включенном питании;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загромождать верхние панели устройств бумагами и посторонними предметами;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3.6. Эксперту во время работы с оргтехникой: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обращать внимание на символы, высвечивающиеся на панели оборудования, не игнорировать их;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производить включение/выключение аппаратов мокрыми руками;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ставить на устройство емкости с водой, не класть металлические предметы;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эксплуатировать аппарат, если он перегрелся, стал дымиться, появился посторонний запах или звук;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эксплуатировать аппарат, если его уронили или корпус был поврежден;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вынимать застрявшие листы можно только после отключения устройства из сети;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-запрещается перемещать аппараты включенными в сеть;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все работы по замене картриджей, бумаги можно производить только после отключения аппарата от сети;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запрещается опираться на стекло оригиналодержателя, класть на него какие-либо вещи помимо оригинала;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запрещается работать на аппарате с треснувшим стеклом;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обязательно мыть руки теплой водой с мылом после каждой чистки картриджей, узлов и т.д.;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просыпанный тонер, носитель немедленно собрать пылесосом или влажной ветошью.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3.8. Запрещается: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устанавливать неизвестные системы паролирования и самостоятельно проводить переформатирование диска;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иметь при себе любые средства связи;</w:t>
          </w:r>
        </w:p>
        <w:p w:rsidR="003A1BE5" w:rsidRPr="00A57F14" w:rsidRDefault="00A57F14" w:rsidP="003A1BE5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пользоваться любой документацией</w:t>
          </w:r>
          <w:r w:rsidR="003A1BE5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,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кроме предусмотренной конкурсным заданием.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3.10. При наблюдении за выполнением конкурсного задания участниками Эксперту: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передвигаться по конкурсной площадке не спеша, не делая резких движений, смотря под ноги.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11" w:name="_Toc507427605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4. Требования охраны труда в аварийных ситуациях</w:t>
          </w:r>
          <w:bookmarkEnd w:id="11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</w:t>
          </w:r>
          <w:r w:rsidR="00F238C3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странению неисправностей, а так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же сообщить о случившемся Техническому Эксперту. Работу продолжать только после устранения возникшей неисправности.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12" w:name="_Toc507427606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5.Требование охраны труда по окончании работ</w:t>
          </w:r>
          <w:bookmarkEnd w:id="12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После окончания конкурсного дня Эксперт обязан: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5.1. Отключить электрические приборы, оборудование, инструмент и устройства от источника питания.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5.2. Привести в порядок рабочее место Эксперта и проверить рабочие места участников.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    </w:r>
        </w:p>
        <w:p w:rsidR="004D6E23" w:rsidRPr="009955F8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E961FB" w:rsidRPr="004D6E23" w:rsidRDefault="00E961FB" w:rsidP="00E961FB">
          <w:pPr>
            <w:rPr>
              <w:rFonts w:ascii="Times New Roman" w:eastAsia="Arial Unicode MS" w:hAnsi="Times New Roman" w:cs="Times New Roman"/>
              <w:color w:val="FF0000"/>
              <w:sz w:val="40"/>
              <w:szCs w:val="40"/>
            </w:rPr>
          </w:pPr>
        </w:p>
        <w:p w:rsidR="009D5F75" w:rsidRPr="00F30965" w:rsidRDefault="00F238C3" w:rsidP="00F238C3">
          <w:pPr>
            <w:tabs>
              <w:tab w:val="right" w:pos="9355"/>
            </w:tabs>
            <w:rPr>
              <w:rFonts w:ascii="Times New Roman" w:eastAsia="Arial Unicode MS" w:hAnsi="Times New Roman" w:cs="Times New Roman"/>
              <w:color w:val="FF0000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color w:val="FF0000"/>
              <w:sz w:val="72"/>
              <w:szCs w:val="72"/>
            </w:rPr>
            <w:tab/>
          </w:r>
        </w:p>
      </w:sdtContent>
    </w:sdt>
    <w:sectPr w:rsidR="009D5F75" w:rsidRPr="00F30965" w:rsidSect="000A3C37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B8E" w:rsidRDefault="005C4B8E" w:rsidP="004D6E23">
      <w:pPr>
        <w:spacing w:after="0" w:line="240" w:lineRule="auto"/>
      </w:pPr>
      <w:r>
        <w:separator/>
      </w:r>
    </w:p>
  </w:endnote>
  <w:endnote w:type="continuationSeparator" w:id="0">
    <w:p w:rsidR="005C4B8E" w:rsidRDefault="005C4B8E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072"/>
      <w:gridCol w:w="283"/>
    </w:tblGrid>
    <w:tr w:rsidR="004D6E23" w:rsidRPr="00832EBB" w:rsidTr="004D6E23">
      <w:trPr>
        <w:trHeight w:hRule="exact" w:val="115"/>
        <w:jc w:val="center"/>
      </w:trPr>
      <w:tc>
        <w:tcPr>
          <w:tcW w:w="9072" w:type="dxa"/>
          <w:shd w:val="clear" w:color="auto" w:fill="C00000"/>
          <w:tcMar>
            <w:top w:w="0" w:type="dxa"/>
            <w:bottom w:w="0" w:type="dxa"/>
          </w:tcMar>
        </w:tcPr>
        <w:p w:rsidR="004D6E23" w:rsidRPr="00832EBB" w:rsidRDefault="004D6E23" w:rsidP="004D6E23">
          <w:pPr>
            <w:pStyle w:val="a6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83" w:type="dxa"/>
          <w:shd w:val="clear" w:color="auto" w:fill="C00000"/>
          <w:tcMar>
            <w:top w:w="0" w:type="dxa"/>
            <w:bottom w:w="0" w:type="dxa"/>
          </w:tcMar>
        </w:tcPr>
        <w:p w:rsidR="004D6E23" w:rsidRPr="00832EBB" w:rsidRDefault="004D6E23" w:rsidP="004D6E23">
          <w:pPr>
            <w:pStyle w:val="a6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D6E23" w:rsidRPr="00832EBB" w:rsidTr="004D6E23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9072" w:type="dxa"/>
              <w:shd w:val="clear" w:color="auto" w:fill="auto"/>
              <w:vAlign w:val="center"/>
            </w:tcPr>
            <w:p w:rsidR="004D6E23" w:rsidRPr="009955F8" w:rsidRDefault="004D6E23" w:rsidP="000A3C37">
              <w:pPr>
                <w:pStyle w:val="a8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>Copyright © Союз «</w:t>
              </w:r>
              <w:r w:rsidR="00F238C3">
                <w:rPr>
                  <w:rFonts w:ascii="Times New Roman" w:hAnsi="Times New Roman" w:cs="Times New Roman"/>
                  <w:sz w:val="18"/>
                  <w:szCs w:val="18"/>
                </w:rPr>
                <w:t xml:space="preserve">Ворлдскиллс Россия»         </w:t>
              </w:r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 xml:space="preserve"> </w:t>
              </w:r>
              <w:r w:rsidR="000A3C37">
                <w:rPr>
                  <w:rFonts w:ascii="Times New Roman" w:hAnsi="Times New Roman" w:cs="Times New Roman"/>
                  <w:sz w:val="18"/>
                  <w:szCs w:val="18"/>
                </w:rPr>
                <w:t>Турагентская деятельность</w:t>
              </w:r>
            </w:p>
          </w:tc>
        </w:sdtContent>
      </w:sdt>
      <w:tc>
        <w:tcPr>
          <w:tcW w:w="283" w:type="dxa"/>
          <w:shd w:val="clear" w:color="auto" w:fill="auto"/>
          <w:vAlign w:val="center"/>
        </w:tcPr>
        <w:p w:rsidR="004D6E23" w:rsidRPr="00832EBB" w:rsidRDefault="004D6E23" w:rsidP="00F238C3">
          <w:pPr>
            <w:pStyle w:val="a8"/>
            <w:tabs>
              <w:tab w:val="clear" w:pos="4677"/>
              <w:tab w:val="clear" w:pos="9355"/>
            </w:tabs>
            <w:ind w:left="-466" w:firstLine="97"/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5268DA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4D6E23" w:rsidRDefault="004D6E23" w:rsidP="004D6E23">
    <w:pPr>
      <w:pStyle w:val="a8"/>
    </w:pPr>
  </w:p>
  <w:p w:rsidR="004D6E23" w:rsidRDefault="004D6E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B8E" w:rsidRDefault="005C4B8E" w:rsidP="004D6E23">
      <w:pPr>
        <w:spacing w:after="0" w:line="240" w:lineRule="auto"/>
      </w:pPr>
      <w:r>
        <w:separator/>
      </w:r>
    </w:p>
  </w:footnote>
  <w:footnote w:type="continuationSeparator" w:id="0">
    <w:p w:rsidR="005C4B8E" w:rsidRDefault="005C4B8E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49A" w:rsidRDefault="00E8749A">
    <w:pPr>
      <w:pStyle w:val="a6"/>
    </w:pPr>
  </w:p>
  <w:p w:rsidR="004D6E23" w:rsidRDefault="004D6E23">
    <w:pPr>
      <w:pStyle w:val="a6"/>
    </w:pPr>
    <w:r>
      <w:rPr>
        <w:noProof/>
        <w:lang w:eastAsia="ru-RU"/>
      </w:rPr>
      <w:drawing>
        <wp:anchor distT="0" distB="0" distL="114300" distR="114300" simplePos="0" relativeHeight="251658752" behindDoc="0" locked="0" layoutInCell="1" allowOverlap="1" wp14:anchorId="0C24FE7E" wp14:editId="0243E8E4">
          <wp:simplePos x="0" y="0"/>
          <wp:positionH relativeFrom="column">
            <wp:posOffset>5201149</wp:posOffset>
          </wp:positionH>
          <wp:positionV relativeFrom="paragraph">
            <wp:posOffset>-140335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4D6E23" w:rsidRDefault="004D6E23">
    <w:pPr>
      <w:pStyle w:val="a6"/>
    </w:pPr>
  </w:p>
  <w:p w:rsidR="00E8749A" w:rsidRDefault="00E8749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1FB"/>
    <w:rsid w:val="000A3C37"/>
    <w:rsid w:val="0011157B"/>
    <w:rsid w:val="00120B45"/>
    <w:rsid w:val="00154B71"/>
    <w:rsid w:val="001A0FA9"/>
    <w:rsid w:val="00203900"/>
    <w:rsid w:val="00237258"/>
    <w:rsid w:val="00242304"/>
    <w:rsid w:val="00250F13"/>
    <w:rsid w:val="002C57E1"/>
    <w:rsid w:val="003A1BE5"/>
    <w:rsid w:val="003E7D31"/>
    <w:rsid w:val="00435F60"/>
    <w:rsid w:val="00455018"/>
    <w:rsid w:val="004D6E23"/>
    <w:rsid w:val="005268DA"/>
    <w:rsid w:val="005878D2"/>
    <w:rsid w:val="005C4B8E"/>
    <w:rsid w:val="006C35EA"/>
    <w:rsid w:val="00740D07"/>
    <w:rsid w:val="007523F2"/>
    <w:rsid w:val="00792A35"/>
    <w:rsid w:val="007B481C"/>
    <w:rsid w:val="00823846"/>
    <w:rsid w:val="008423F2"/>
    <w:rsid w:val="00846C87"/>
    <w:rsid w:val="008F2432"/>
    <w:rsid w:val="009C34D7"/>
    <w:rsid w:val="009D5F75"/>
    <w:rsid w:val="00A57F14"/>
    <w:rsid w:val="00BD7C56"/>
    <w:rsid w:val="00C02FAC"/>
    <w:rsid w:val="00C90FD0"/>
    <w:rsid w:val="00DE5717"/>
    <w:rsid w:val="00E8749A"/>
    <w:rsid w:val="00E961FB"/>
    <w:rsid w:val="00F238C3"/>
    <w:rsid w:val="00F30965"/>
    <w:rsid w:val="00FB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D7F5B616-F5CE-4C1B-BF0C-B8404D0B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F21BB-47CB-48A0-AACD-70242511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4684</Words>
  <Characters>26699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Союз «Ворлдскиллс Россия»          Турагентская деятельность</dc:creator>
  <cp:lastModifiedBy>TBS</cp:lastModifiedBy>
  <cp:revision>2</cp:revision>
  <cp:lastPrinted>2018-05-07T10:16:00Z</cp:lastPrinted>
  <dcterms:created xsi:type="dcterms:W3CDTF">2021-07-28T10:05:00Z</dcterms:created>
  <dcterms:modified xsi:type="dcterms:W3CDTF">2021-07-28T10:05:00Z</dcterms:modified>
</cp:coreProperties>
</file>