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imes New Roman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eastAsia="Times New Roman" w:cs="Times New Roman"/>
          <w:noProof/>
          <w:color w:val="000000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leftMargin">
              <wp:posOffset>4166234</wp:posOffset>
            </wp:positionH>
            <wp:positionV relativeFrom="topMargin">
              <wp:posOffset>150495</wp:posOffset>
            </wp:positionV>
            <wp:extent cx="1905000" cy="1394460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r="3623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94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Times New Roman" w:cs="Times New Roman"/>
          <w:color w:val="000000"/>
          <w:sz w:val="32"/>
          <w:szCs w:val="32"/>
        </w:rPr>
      </w:pPr>
    </w:p>
    <w:tbl>
      <w:tblPr>
        <w:tblStyle w:val="af1"/>
        <w:tblW w:w="1013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068"/>
        <w:gridCol w:w="5069"/>
      </w:tblGrid>
      <w:tr w:rsidR="009F24D3">
        <w:tc>
          <w:tcPr>
            <w:tcW w:w="5068" w:type="dxa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69" w:type="dxa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eastAsia="Times New Roman" w:cs="Times New Roman"/>
          <w:color w:val="000000"/>
          <w:sz w:val="32"/>
          <w:szCs w:val="32"/>
        </w:rPr>
      </w:pP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Times New Roman" w:cs="Times New Roman"/>
          <w:color w:val="000000"/>
          <w:sz w:val="32"/>
          <w:szCs w:val="32"/>
        </w:rPr>
      </w:pP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Times New Roman" w:cs="Times New Roman"/>
          <w:color w:val="000000"/>
          <w:sz w:val="32"/>
          <w:szCs w:val="32"/>
        </w:rPr>
      </w:pP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Times New Roman" w:cs="Times New Roman"/>
          <w:color w:val="000000"/>
          <w:sz w:val="32"/>
          <w:szCs w:val="32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imes New Roman" w:cs="Times New Roman"/>
          <w:color w:val="000000"/>
          <w:sz w:val="32"/>
          <w:szCs w:val="32"/>
        </w:rPr>
      </w:pPr>
      <w:r>
        <w:rPr>
          <w:rFonts w:eastAsia="Times New Roman" w:cs="Times New Roman"/>
          <w:noProof/>
          <w:color w:val="000000"/>
        </w:rPr>
        <w:drawing>
          <wp:anchor distT="0" distB="0" distL="0" distR="0" simplePos="0" relativeHeight="251659264" behindDoc="1" locked="0" layoutInCell="1" hidden="0" allowOverlap="1">
            <wp:simplePos x="0" y="0"/>
            <wp:positionH relativeFrom="page">
              <wp:posOffset>0</wp:posOffset>
            </wp:positionH>
            <wp:positionV relativeFrom="topMargin">
              <wp:posOffset>4660265</wp:posOffset>
            </wp:positionV>
            <wp:extent cx="7576185" cy="6065520"/>
            <wp:effectExtent l="0" t="0" r="0" b="0"/>
            <wp:wrapNone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t="43367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6065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noProof/>
          <w:color w:val="000000"/>
        </w:rPr>
        <w:drawing>
          <wp:anchor distT="0" distB="0" distL="0" distR="0" simplePos="0" relativeHeight="251660288" behindDoc="1" locked="0" layoutInCell="1" hidden="0" allowOverlap="1">
            <wp:simplePos x="0" y="0"/>
            <wp:positionH relativeFrom="page">
              <wp:posOffset>0</wp:posOffset>
            </wp:positionH>
            <wp:positionV relativeFrom="topMargin">
              <wp:posOffset>4660265</wp:posOffset>
            </wp:positionV>
            <wp:extent cx="7576185" cy="6065520"/>
            <wp:effectExtent l="0" t="0" r="0" b="0"/>
            <wp:wrapNone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t="43367"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6065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color w:val="000000"/>
          <w:sz w:val="32"/>
          <w:szCs w:val="32"/>
        </w:rPr>
        <w:t xml:space="preserve">ИНСТРУКЦИЯ 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Times New Roman" w:cs="Times New Roman"/>
          <w:color w:val="000000"/>
          <w:sz w:val="32"/>
          <w:szCs w:val="32"/>
        </w:rPr>
      </w:pPr>
      <w:r>
        <w:rPr>
          <w:rFonts w:eastAsia="Times New Roman" w:cs="Times New Roman"/>
          <w:b/>
          <w:color w:val="000000"/>
          <w:sz w:val="32"/>
          <w:szCs w:val="32"/>
        </w:rPr>
        <w:t>ПО ТЕХНИКЕ БЕЗОПАСНОСТИ И ОХРАНЕ ТРУДА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Times New Roman" w:cs="Times New Roman"/>
          <w:color w:val="000000"/>
          <w:sz w:val="32"/>
          <w:szCs w:val="32"/>
        </w:rPr>
      </w:pPr>
      <w:r>
        <w:rPr>
          <w:rFonts w:eastAsia="Times New Roman" w:cs="Times New Roman"/>
          <w:b/>
          <w:color w:val="000000"/>
          <w:sz w:val="32"/>
          <w:szCs w:val="32"/>
        </w:rPr>
        <w:t>КОМПЕТЕНЦИИ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Times New Roman" w:cs="Times New Roman"/>
          <w:color w:val="000000"/>
          <w:sz w:val="32"/>
          <w:szCs w:val="32"/>
        </w:rPr>
      </w:pP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imes New Roman" w:cs="Times New Roman"/>
          <w:color w:val="000000"/>
        </w:rPr>
      </w:pP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Times New Roman" w:cs="Times New Roman"/>
          <w:color w:val="000000"/>
          <w:sz w:val="32"/>
          <w:szCs w:val="32"/>
        </w:rPr>
      </w:pPr>
      <w:r>
        <w:rPr>
          <w:rFonts w:eastAsia="Times New Roman" w:cs="Times New Roman"/>
          <w:b/>
          <w:color w:val="000000"/>
          <w:sz w:val="32"/>
          <w:szCs w:val="32"/>
        </w:rPr>
        <w:t>компетенции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«R 92 Агрономия Аgronomy»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eastAsia="Times New Roman" w:cs="Times New Roman"/>
          <w:color w:val="000000"/>
        </w:rPr>
      </w:pPr>
      <w:r>
        <w:br w:type="page"/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imes New Roman" w:cs="Times New Roman"/>
          <w:color w:val="000000"/>
        </w:rPr>
      </w:pP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imes New Roman" w:cs="Times New Roman"/>
          <w:color w:val="000000"/>
        </w:rPr>
      </w:pP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imes New Roman" w:cs="Times New Roman"/>
          <w:color w:val="000000"/>
        </w:rPr>
      </w:pP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imes New Roman" w:cs="Times New Roman"/>
          <w:color w:val="000000"/>
        </w:rPr>
      </w:pP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imes New Roman" w:cs="Times New Roman"/>
          <w:color w:val="000000"/>
        </w:rPr>
      </w:pP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imes New Roman" w:cs="Times New Roman"/>
          <w:color w:val="000000"/>
        </w:rPr>
      </w:pP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imes New Roman" w:cs="Times New Roman"/>
          <w:color w:val="000000"/>
        </w:rPr>
      </w:pPr>
    </w:p>
    <w:p w:rsidR="009F24D3" w:rsidRDefault="00A6097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eastAsia="Times New Roman" w:cs="Times New Roman"/>
          <w:b/>
          <w:color w:val="365F91"/>
        </w:rPr>
      </w:pPr>
      <w:r>
        <w:rPr>
          <w:rFonts w:eastAsia="Times New Roman" w:cs="Times New Roman"/>
          <w:b/>
          <w:color w:val="365F91"/>
        </w:rPr>
        <w:t>Оглавление</w:t>
      </w:r>
    </w:p>
    <w:sdt>
      <w:sdtPr>
        <w:id w:val="-1064562761"/>
        <w:docPartObj>
          <w:docPartGallery w:val="Table of Contents"/>
          <w:docPartUnique/>
        </w:docPartObj>
      </w:sdtPr>
      <w:sdtEndPr/>
      <w:sdtContent>
        <w:p w:rsidR="009F24D3" w:rsidRDefault="00A6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line="360" w:lineRule="auto"/>
            <w:ind w:left="0" w:hanging="2"/>
            <w:rPr>
              <w:rFonts w:eastAsia="Times New Roman" w:cs="Times New Roman"/>
              <w:color w:val="000000"/>
              <w:sz w:val="20"/>
              <w:szCs w:val="20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heading=h.gjdgxs">
            <w:r>
              <w:rPr>
                <w:rFonts w:eastAsia="Times New Roman" w:cs="Times New Roman"/>
                <w:color w:val="0000FF"/>
                <w:sz w:val="20"/>
                <w:szCs w:val="20"/>
                <w:u w:val="single"/>
              </w:rPr>
              <w:t>Программа инструктажа по охране труда и технике безопасности</w:t>
            </w:r>
          </w:hyperlink>
          <w:hyperlink w:anchor="_heading=h.gjdgxs">
            <w:r>
              <w:rPr>
                <w:rFonts w:eastAsia="Times New Roman" w:cs="Times New Roman"/>
                <w:color w:val="000000"/>
                <w:sz w:val="20"/>
                <w:szCs w:val="20"/>
              </w:rPr>
              <w:tab/>
              <w:t>2</w:t>
            </w:r>
          </w:hyperlink>
        </w:p>
        <w:p w:rsidR="009F24D3" w:rsidRDefault="00A6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line="360" w:lineRule="auto"/>
            <w:ind w:left="0" w:hanging="2"/>
            <w:rPr>
              <w:rFonts w:eastAsia="Times New Roman" w:cs="Times New Roman"/>
              <w:color w:val="000000"/>
              <w:sz w:val="20"/>
              <w:szCs w:val="20"/>
            </w:rPr>
          </w:pPr>
          <w:hyperlink w:anchor="_heading=h.30j0zll">
            <w:r>
              <w:rPr>
                <w:rFonts w:eastAsia="Times New Roman" w:cs="Times New Roman"/>
                <w:color w:val="0000FF"/>
                <w:sz w:val="20"/>
                <w:szCs w:val="20"/>
                <w:u w:val="single"/>
              </w:rPr>
              <w:t xml:space="preserve">Инструкция по охране труда для участников </w:t>
            </w:r>
          </w:hyperlink>
          <w:hyperlink w:anchor="_heading=h.30j0zll">
            <w:r>
              <w:rPr>
                <w:rFonts w:eastAsia="Times New Roman" w:cs="Times New Roman"/>
                <w:color w:val="000000"/>
                <w:sz w:val="20"/>
                <w:szCs w:val="20"/>
              </w:rPr>
              <w:tab/>
              <w:t>3</w:t>
            </w:r>
          </w:hyperlink>
        </w:p>
        <w:p w:rsidR="009F24D3" w:rsidRDefault="00A6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line="360" w:lineRule="auto"/>
            <w:ind w:left="0" w:hanging="2"/>
            <w:rPr>
              <w:rFonts w:eastAsia="Times New Roman" w:cs="Times New Roman"/>
              <w:color w:val="000000"/>
              <w:sz w:val="20"/>
              <w:szCs w:val="20"/>
            </w:rPr>
          </w:pPr>
          <w:hyperlink w:anchor="_heading=h.1fob9te">
            <w:r>
              <w:rPr>
                <w:rFonts w:eastAsia="Times New Roman" w:cs="Times New Roman"/>
                <w:i/>
                <w:color w:val="0000FF"/>
                <w:sz w:val="20"/>
                <w:szCs w:val="20"/>
                <w:u w:val="single"/>
              </w:rPr>
              <w:t>1.Общие требования охраны труда</w:t>
            </w:r>
          </w:hyperlink>
          <w:hyperlink w:anchor="_heading=h.1fob9te">
            <w:r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ab/>
              <w:t>3</w:t>
            </w:r>
          </w:hyperlink>
        </w:p>
        <w:p w:rsidR="009F24D3" w:rsidRDefault="00A6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line="360" w:lineRule="auto"/>
            <w:ind w:left="0" w:hanging="2"/>
            <w:rPr>
              <w:rFonts w:eastAsia="Times New Roman" w:cs="Times New Roman"/>
              <w:color w:val="000000"/>
              <w:sz w:val="20"/>
              <w:szCs w:val="20"/>
            </w:rPr>
          </w:pPr>
          <w:hyperlink w:anchor="_heading=h.3znysh7">
            <w:r>
              <w:rPr>
                <w:rFonts w:eastAsia="Times New Roman" w:cs="Times New Roman"/>
                <w:i/>
                <w:color w:val="0000FF"/>
                <w:sz w:val="20"/>
                <w:szCs w:val="20"/>
                <w:u w:val="single"/>
              </w:rPr>
              <w:t>2.Требования охраны труда перед началом работы</w:t>
            </w:r>
          </w:hyperlink>
          <w:hyperlink w:anchor="_heading=h.3znysh7">
            <w:r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ab/>
              <w:t>5</w:t>
            </w:r>
          </w:hyperlink>
        </w:p>
        <w:p w:rsidR="009F24D3" w:rsidRDefault="00A6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line="360" w:lineRule="auto"/>
            <w:ind w:left="0" w:hanging="2"/>
            <w:rPr>
              <w:rFonts w:eastAsia="Times New Roman" w:cs="Times New Roman"/>
              <w:color w:val="000000"/>
              <w:sz w:val="20"/>
              <w:szCs w:val="20"/>
            </w:rPr>
          </w:pPr>
          <w:hyperlink w:anchor="_heading=h.2et92p0">
            <w:r>
              <w:rPr>
                <w:rFonts w:eastAsia="Times New Roman" w:cs="Times New Roman"/>
                <w:i/>
                <w:color w:val="0000FF"/>
                <w:sz w:val="20"/>
                <w:szCs w:val="20"/>
                <w:u w:val="single"/>
              </w:rPr>
              <w:t>3.Требования охраны труда во время работы</w:t>
            </w:r>
          </w:hyperlink>
          <w:hyperlink w:anchor="_heading=h.2et92p0">
            <w:r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ab/>
              <w:t>6</w:t>
            </w:r>
          </w:hyperlink>
        </w:p>
        <w:p w:rsidR="009F24D3" w:rsidRDefault="00A6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line="360" w:lineRule="auto"/>
            <w:ind w:left="0" w:hanging="2"/>
            <w:rPr>
              <w:rFonts w:eastAsia="Times New Roman" w:cs="Times New Roman"/>
              <w:color w:val="000000"/>
              <w:sz w:val="20"/>
              <w:szCs w:val="20"/>
            </w:rPr>
          </w:pPr>
          <w:hyperlink w:anchor="_heading=h.tyjcwt">
            <w:r>
              <w:rPr>
                <w:rFonts w:eastAsia="Times New Roman" w:cs="Times New Roman"/>
                <w:i/>
                <w:color w:val="0000FF"/>
                <w:sz w:val="20"/>
                <w:szCs w:val="20"/>
                <w:u w:val="single"/>
              </w:rPr>
              <w:t>4. Требования охраны труда в аварийных ситуациях</w:t>
            </w:r>
          </w:hyperlink>
          <w:hyperlink w:anchor="_heading=h.tyjcwt">
            <w:r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ab/>
              <w:t>7</w:t>
            </w:r>
          </w:hyperlink>
        </w:p>
        <w:p w:rsidR="009F24D3" w:rsidRDefault="00A6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line="360" w:lineRule="auto"/>
            <w:ind w:left="0" w:hanging="2"/>
            <w:rPr>
              <w:rFonts w:eastAsia="Times New Roman" w:cs="Times New Roman"/>
              <w:color w:val="000000"/>
              <w:sz w:val="20"/>
              <w:szCs w:val="20"/>
            </w:rPr>
          </w:pPr>
          <w:hyperlink w:anchor="_heading=h.3dy6vkm">
            <w:r>
              <w:rPr>
                <w:rFonts w:eastAsia="Times New Roman" w:cs="Times New Roman"/>
                <w:i/>
                <w:color w:val="0000FF"/>
                <w:sz w:val="20"/>
                <w:szCs w:val="20"/>
                <w:u w:val="single"/>
              </w:rPr>
              <w:t>5.Требование охраны труда по окончании раб</w:t>
            </w:r>
            <w:r>
              <w:rPr>
                <w:rFonts w:eastAsia="Times New Roman" w:cs="Times New Roman"/>
                <w:i/>
                <w:color w:val="0000FF"/>
                <w:sz w:val="20"/>
                <w:szCs w:val="20"/>
                <w:u w:val="single"/>
              </w:rPr>
              <w:t>от</w:t>
            </w:r>
          </w:hyperlink>
          <w:hyperlink w:anchor="_heading=h.3dy6vkm">
            <w:r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ab/>
              <w:t>8</w:t>
            </w:r>
          </w:hyperlink>
        </w:p>
        <w:p w:rsidR="009F24D3" w:rsidRDefault="00A6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line="360" w:lineRule="auto"/>
            <w:ind w:left="0" w:hanging="2"/>
            <w:rPr>
              <w:rFonts w:eastAsia="Times New Roman" w:cs="Times New Roman"/>
              <w:color w:val="000000"/>
              <w:sz w:val="20"/>
              <w:szCs w:val="20"/>
            </w:rPr>
          </w:pPr>
          <w:hyperlink w:anchor="_heading=h.1t3h5sf">
            <w:r>
              <w:rPr>
                <w:rFonts w:eastAsia="Times New Roman" w:cs="Times New Roman"/>
                <w:color w:val="0000FF"/>
                <w:sz w:val="20"/>
                <w:szCs w:val="20"/>
                <w:u w:val="single"/>
              </w:rPr>
              <w:t>Инструкция по охране труда для экспертов</w:t>
            </w:r>
          </w:hyperlink>
          <w:hyperlink w:anchor="_heading=h.1t3h5sf">
            <w:r>
              <w:rPr>
                <w:rFonts w:eastAsia="Times New Roman" w:cs="Times New Roman"/>
                <w:color w:val="000000"/>
                <w:sz w:val="20"/>
                <w:szCs w:val="20"/>
              </w:rPr>
              <w:tab/>
              <w:t>9</w:t>
            </w:r>
          </w:hyperlink>
        </w:p>
        <w:p w:rsidR="009F24D3" w:rsidRDefault="00A6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line="360" w:lineRule="auto"/>
            <w:ind w:left="0" w:hanging="2"/>
            <w:rPr>
              <w:rFonts w:eastAsia="Times New Roman" w:cs="Times New Roman"/>
              <w:color w:val="000000"/>
              <w:sz w:val="20"/>
              <w:szCs w:val="20"/>
            </w:rPr>
          </w:pPr>
          <w:hyperlink w:anchor="_heading=h.4d34og8">
            <w:r>
              <w:rPr>
                <w:rFonts w:eastAsia="Times New Roman" w:cs="Times New Roman"/>
                <w:i/>
                <w:color w:val="0000FF"/>
                <w:sz w:val="20"/>
                <w:szCs w:val="20"/>
                <w:u w:val="single"/>
              </w:rPr>
              <w:t>1.Общие требования охраны труда</w:t>
            </w:r>
          </w:hyperlink>
          <w:hyperlink w:anchor="_heading=h.4d34og8">
            <w:r>
              <w:rPr>
                <w:rFonts w:eastAsia="Times New Roman" w:cs="Times New Roman"/>
                <w:color w:val="000000"/>
                <w:sz w:val="20"/>
                <w:szCs w:val="20"/>
              </w:rPr>
              <w:tab/>
              <w:t>9</w:t>
            </w:r>
          </w:hyperlink>
        </w:p>
        <w:p w:rsidR="009F24D3" w:rsidRDefault="00A6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line="360" w:lineRule="auto"/>
            <w:ind w:left="0" w:hanging="2"/>
            <w:rPr>
              <w:rFonts w:eastAsia="Times New Roman" w:cs="Times New Roman"/>
              <w:color w:val="000000"/>
              <w:sz w:val="20"/>
              <w:szCs w:val="20"/>
            </w:rPr>
          </w:pPr>
          <w:hyperlink w:anchor="_heading=h.2s8eyo1">
            <w:r>
              <w:rPr>
                <w:rFonts w:eastAsia="Times New Roman" w:cs="Times New Roman"/>
                <w:i/>
                <w:color w:val="0000FF"/>
                <w:sz w:val="20"/>
                <w:szCs w:val="20"/>
                <w:u w:val="single"/>
              </w:rPr>
              <w:t>2.Требования охраны труда перед началом работы</w:t>
            </w:r>
          </w:hyperlink>
          <w:hyperlink w:anchor="_heading=h.2s8eyo1">
            <w:r>
              <w:rPr>
                <w:rFonts w:eastAsia="Times New Roman" w:cs="Times New Roman"/>
                <w:color w:val="000000"/>
                <w:sz w:val="20"/>
                <w:szCs w:val="20"/>
              </w:rPr>
              <w:tab/>
              <w:t>10</w:t>
            </w:r>
          </w:hyperlink>
        </w:p>
        <w:p w:rsidR="009F24D3" w:rsidRDefault="00A6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line="360" w:lineRule="auto"/>
            <w:ind w:left="0" w:hanging="2"/>
            <w:rPr>
              <w:rFonts w:eastAsia="Times New Roman" w:cs="Times New Roman"/>
              <w:color w:val="000000"/>
              <w:sz w:val="20"/>
              <w:szCs w:val="20"/>
            </w:rPr>
          </w:pPr>
          <w:hyperlink w:anchor="_heading=h.17dp8vu">
            <w:r>
              <w:rPr>
                <w:rFonts w:eastAsia="Times New Roman" w:cs="Times New Roman"/>
                <w:i/>
                <w:color w:val="0000FF"/>
                <w:sz w:val="20"/>
                <w:szCs w:val="20"/>
                <w:u w:val="single"/>
              </w:rPr>
              <w:t>3.Требования охраны труда во время работы</w:t>
            </w:r>
          </w:hyperlink>
          <w:hyperlink w:anchor="_heading=h.17dp8vu">
            <w:r>
              <w:rPr>
                <w:rFonts w:eastAsia="Times New Roman" w:cs="Times New Roman"/>
                <w:color w:val="000000"/>
                <w:sz w:val="20"/>
                <w:szCs w:val="20"/>
              </w:rPr>
              <w:tab/>
              <w:t>11</w:t>
            </w:r>
          </w:hyperlink>
        </w:p>
        <w:p w:rsidR="009F24D3" w:rsidRDefault="00A6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line="360" w:lineRule="auto"/>
            <w:ind w:left="0" w:hanging="2"/>
            <w:rPr>
              <w:rFonts w:eastAsia="Times New Roman" w:cs="Times New Roman"/>
              <w:color w:val="000000"/>
              <w:sz w:val="20"/>
              <w:szCs w:val="20"/>
            </w:rPr>
          </w:pPr>
          <w:hyperlink w:anchor="_heading=h.3rdcrjn">
            <w:r>
              <w:rPr>
                <w:rFonts w:eastAsia="Times New Roman" w:cs="Times New Roman"/>
                <w:i/>
                <w:color w:val="0000FF"/>
                <w:sz w:val="20"/>
                <w:szCs w:val="20"/>
                <w:u w:val="single"/>
              </w:rPr>
              <w:t>4. Требования охраны труда в аварийных ситуациях</w:t>
            </w:r>
          </w:hyperlink>
          <w:hyperlink w:anchor="_heading=h.3rdcrjn">
            <w:r>
              <w:rPr>
                <w:rFonts w:eastAsia="Times New Roman" w:cs="Times New Roman"/>
                <w:color w:val="000000"/>
                <w:sz w:val="20"/>
                <w:szCs w:val="20"/>
              </w:rPr>
              <w:tab/>
              <w:t>12</w:t>
            </w:r>
          </w:hyperlink>
        </w:p>
        <w:p w:rsidR="009F24D3" w:rsidRDefault="00A609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911"/>
            </w:tabs>
            <w:spacing w:line="360" w:lineRule="auto"/>
            <w:ind w:left="0" w:hanging="2"/>
            <w:rPr>
              <w:rFonts w:eastAsia="Times New Roman" w:cs="Times New Roman"/>
              <w:color w:val="000000"/>
              <w:sz w:val="22"/>
              <w:szCs w:val="22"/>
            </w:rPr>
          </w:pPr>
          <w:hyperlink w:anchor="_heading=h.26in1rg">
            <w:r>
              <w:rPr>
                <w:rFonts w:eastAsia="Times New Roman" w:cs="Times New Roman"/>
                <w:i/>
                <w:color w:val="0000FF"/>
                <w:sz w:val="20"/>
                <w:szCs w:val="20"/>
                <w:u w:val="single"/>
              </w:rPr>
              <w:t>5.Требование охраны труда по окончан</w:t>
            </w:r>
            <w:r>
              <w:rPr>
                <w:rFonts w:eastAsia="Times New Roman" w:cs="Times New Roman"/>
                <w:i/>
                <w:color w:val="0000FF"/>
                <w:sz w:val="20"/>
                <w:szCs w:val="20"/>
                <w:u w:val="single"/>
              </w:rPr>
              <w:t>ии работ</w:t>
            </w:r>
          </w:hyperlink>
          <w:hyperlink w:anchor="_heading=h.26in1rg">
            <w:r>
              <w:rPr>
                <w:rFonts w:eastAsia="Times New Roman" w:cs="Times New Roman"/>
                <w:color w:val="000000"/>
                <w:sz w:val="20"/>
                <w:szCs w:val="20"/>
              </w:rPr>
              <w:tab/>
              <w:t>13</w:t>
            </w:r>
          </w:hyperlink>
          <w:r>
            <w:fldChar w:fldCharType="end"/>
          </w:r>
        </w:p>
      </w:sdtContent>
    </w:sdt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eastAsia="Times New Roman" w:cs="Times New Roman"/>
          <w:color w:val="000000"/>
        </w:rPr>
      </w:pP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imes New Roman" w:cs="Times New Roman"/>
          <w:color w:val="000000"/>
        </w:rPr>
      </w:pPr>
    </w:p>
    <w:p w:rsidR="009F24D3" w:rsidRDefault="00A6097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eastAsia="Times New Roman" w:cs="Times New Roman"/>
          <w:b/>
          <w:color w:val="365F91"/>
        </w:rPr>
      </w:pPr>
      <w:bookmarkStart w:id="1" w:name="_heading=h.gjdgxs" w:colFirst="0" w:colLast="0"/>
      <w:bookmarkEnd w:id="1"/>
      <w:r>
        <w:br w:type="page"/>
      </w:r>
      <w:r>
        <w:rPr>
          <w:rFonts w:eastAsia="Times New Roman" w:cs="Times New Roman"/>
          <w:b/>
          <w:color w:val="365F91"/>
        </w:rPr>
        <w:lastRenderedPageBreak/>
        <w:t>Программа инструктажа по охране труда и технике безопасности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center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 Общие сведения о месте проведения конкурса, расположение компетенции, время трансфера до места проживания, расположение транспорта для площадки, особенности питания участников и экспертов, месторасположение санитарно-бытовых помещений, питьевой воды, ме</w:t>
      </w:r>
      <w:r>
        <w:rPr>
          <w:rFonts w:eastAsia="Times New Roman" w:cs="Times New Roman"/>
          <w:color w:val="000000"/>
        </w:rPr>
        <w:t>дицинского пункта, аптечки первой помощи, средств первичного пожаротушения.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 Время начала и окончания проведения конкурсных заданий, нахождение посторонних лиц на площадке.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3. Контроль требований охраны труда участниками и экспертами. Штрафные баллы за н</w:t>
      </w:r>
      <w:r>
        <w:rPr>
          <w:rFonts w:eastAsia="Times New Roman" w:cs="Times New Roman"/>
          <w:color w:val="000000"/>
        </w:rPr>
        <w:t>арушения требований охраны труда.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4. Вредные и опасные факторы во время выполнения конкурсных заданий и нахождения на территории проведения конкурса.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5. Общие обязанности участника и экспертов по охране труда, общие правила поведения во время выполнения ко</w:t>
      </w:r>
      <w:r>
        <w:rPr>
          <w:rFonts w:eastAsia="Times New Roman" w:cs="Times New Roman"/>
          <w:color w:val="000000"/>
        </w:rPr>
        <w:t>нкурсных заданий и на территории.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6. Основные требования санитарии и личной гигиены.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7. Средства индивидуальной и коллективной защиты, необходимость их использования.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8. Порядок действий при плохом самочувствии или получении травмы. Правила оказания первой помощи.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9. Действия при возникновении чрезвычайной ситуации, ознакомление со схемой эвакуации и пожарными выходами.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imes New Roman" w:cs="Times New Roman"/>
          <w:color w:val="000000"/>
        </w:rPr>
      </w:pPr>
    </w:p>
    <w:p w:rsidR="009F24D3" w:rsidRDefault="00A6097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eastAsia="Times New Roman" w:cs="Times New Roman"/>
          <w:b/>
          <w:color w:val="365F91"/>
        </w:rPr>
      </w:pPr>
      <w:bookmarkStart w:id="2" w:name="_heading=h.30j0zll" w:colFirst="0" w:colLast="0"/>
      <w:bookmarkEnd w:id="2"/>
      <w:r>
        <w:br w:type="page"/>
      </w:r>
      <w:r>
        <w:rPr>
          <w:rFonts w:eastAsia="Times New Roman" w:cs="Times New Roman"/>
          <w:b/>
          <w:color w:val="365F91"/>
        </w:rPr>
        <w:lastRenderedPageBreak/>
        <w:t xml:space="preserve">Инструкция по охране труда для участников 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center"/>
        <w:rPr>
          <w:rFonts w:eastAsia="Times New Roman" w:cs="Times New Roman"/>
          <w:color w:val="000000"/>
        </w:rPr>
      </w:pPr>
      <w:bookmarkStart w:id="3" w:name="_heading=h.1fob9te" w:colFirst="0" w:colLast="0"/>
      <w:bookmarkEnd w:id="3"/>
    </w:p>
    <w:p w:rsidR="009F24D3" w:rsidRDefault="00A60973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eastAsia="Times New Roman" w:cs="Times New Roman"/>
          <w:b/>
          <w:i/>
          <w:color w:val="000000"/>
        </w:rPr>
      </w:pPr>
      <w:r>
        <w:rPr>
          <w:rFonts w:eastAsia="Times New Roman" w:cs="Times New Roman"/>
          <w:b/>
          <w:i/>
          <w:color w:val="000000"/>
        </w:rPr>
        <w:t>1.Общие требования охраны труда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FF0000"/>
        </w:rPr>
      </w:pPr>
      <w:r>
        <w:rPr>
          <w:rFonts w:eastAsia="Times New Roman" w:cs="Times New Roman"/>
          <w:color w:val="FF0000"/>
        </w:rPr>
        <w:t>Для участников до 14 лет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1.1. К участию в конкурсе, под непосредственным руководством Экспертов или совместно с Экспертом, Компетенции «R92 Агрономия» по стандартам «WorldSkills» допускаются участники в возрасте до 14 лет: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прошедшие инструктаж по охране труда по «Программе инструктажа по охране труда и технике безопасности»;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ознакомленные с инструкцией по охране труда;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имеющие необходимые навыки по эксплуатации инструмента, приспособлений совместной работы на оборудова</w:t>
      </w:r>
      <w:r>
        <w:rPr>
          <w:rFonts w:eastAsia="Times New Roman" w:cs="Times New Roman"/>
          <w:color w:val="000000"/>
        </w:rPr>
        <w:t>нии;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не имеющие противопоказаний к выполнению конкурсных заданий по состоянию здоровья.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FF0000"/>
        </w:rPr>
      </w:pPr>
      <w:r>
        <w:rPr>
          <w:rFonts w:eastAsia="Times New Roman" w:cs="Times New Roman"/>
          <w:color w:val="FF0000"/>
        </w:rPr>
        <w:t>Для участников от 14 до 18 лет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</w:t>
      </w:r>
      <w:r>
        <w:rPr>
          <w:rFonts w:eastAsia="Times New Roman" w:cs="Times New Roman"/>
        </w:rPr>
        <w:t>2</w:t>
      </w:r>
      <w:r>
        <w:rPr>
          <w:rFonts w:eastAsia="Times New Roman" w:cs="Times New Roman"/>
          <w:color w:val="000000"/>
        </w:rPr>
        <w:t>. К участию в конкурсе, под непосредственным руководством Экспертов Компетенции «R92 Агрономия» - прошедшие инструктаж по охране труда по «Программе инструктажа по охране труда и технике безопасности»;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ознакомленные с инструкцией по охране труда;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имеющ</w:t>
      </w:r>
      <w:r>
        <w:rPr>
          <w:rFonts w:eastAsia="Times New Roman" w:cs="Times New Roman"/>
          <w:color w:val="000000"/>
        </w:rPr>
        <w:t>ие необходимые навыки по эксплуатации инструмента, приспособлений совместной работы на оборудовании;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не имеющие противопоказаний к выполнению конкурсных заданий по состоянию здоровья.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FF0000"/>
        </w:rPr>
      </w:pPr>
      <w:r>
        <w:rPr>
          <w:rFonts w:eastAsia="Times New Roman" w:cs="Times New Roman"/>
          <w:color w:val="FF0000"/>
        </w:rPr>
        <w:t>Для участников старше 18 лет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1.1. К самостоятельному выполнению конкур</w:t>
      </w:r>
      <w:r>
        <w:rPr>
          <w:rFonts w:eastAsia="Times New Roman" w:cs="Times New Roman"/>
          <w:color w:val="000000"/>
        </w:rPr>
        <w:t>сных заданий в Компетенции «R92 Агрономия» по стандартам «WorldSkills» допускаются участники не моложе 18 лет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прошедшие инструктаж по охране труда по «Программе инструктажа по охране труда и технике безопасности»;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- ознакомленные с инструкцией по охране </w:t>
      </w:r>
      <w:r>
        <w:rPr>
          <w:rFonts w:eastAsia="Times New Roman" w:cs="Times New Roman"/>
          <w:color w:val="000000"/>
        </w:rPr>
        <w:t>труда;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имеющие необходимые навыки по эксплуатации инструмента, приспособлений совместной работы на оборудовании;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не имеющие противопоказаний к выполнению конкурсных заданий по состоянию здоровья.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</w:t>
      </w:r>
      <w:r>
        <w:rPr>
          <w:rFonts w:eastAsia="Times New Roman" w:cs="Times New Roman"/>
        </w:rPr>
        <w:t>3</w:t>
      </w:r>
      <w:r>
        <w:rPr>
          <w:rFonts w:eastAsia="Times New Roman" w:cs="Times New Roman"/>
          <w:color w:val="000000"/>
        </w:rPr>
        <w:t>. В процессе выполнения конкурсных заданий и нахожде</w:t>
      </w:r>
      <w:r>
        <w:rPr>
          <w:rFonts w:eastAsia="Times New Roman" w:cs="Times New Roman"/>
          <w:color w:val="000000"/>
        </w:rPr>
        <w:t>ния на территории и в помещениях места проведения конкурса, участник обязан четко соблюдать: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- инструкции по охране труда и технике безопасности; 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не заходить за ограждения и в технические помещения;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соблюдать личную гигиену;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- принимать пищу в строго </w:t>
      </w:r>
      <w:r>
        <w:rPr>
          <w:rFonts w:eastAsia="Times New Roman" w:cs="Times New Roman"/>
          <w:color w:val="000000"/>
        </w:rPr>
        <w:t>отведенных местах;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самостоятельно использовать инструмент и оборудование, разрешенное к выполнению конкурсного задания;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</w:t>
      </w:r>
      <w:r>
        <w:rPr>
          <w:rFonts w:eastAsia="Times New Roman" w:cs="Times New Roman"/>
        </w:rPr>
        <w:t>4</w:t>
      </w:r>
      <w:r>
        <w:rPr>
          <w:rFonts w:eastAsia="Times New Roman" w:cs="Times New Roman"/>
          <w:color w:val="000000"/>
        </w:rPr>
        <w:t>. Участник для выполнения конкурсного задания использует инструмент:</w:t>
      </w:r>
    </w:p>
    <w:tbl>
      <w:tblPr>
        <w:tblStyle w:val="af2"/>
        <w:tblW w:w="101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5"/>
        <w:gridCol w:w="6202"/>
      </w:tblGrid>
      <w:tr w:rsidR="009F24D3">
        <w:tc>
          <w:tcPr>
            <w:tcW w:w="10137" w:type="dxa"/>
            <w:gridSpan w:val="2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lastRenderedPageBreak/>
              <w:t>Наименование инструмента</w:t>
            </w:r>
          </w:p>
        </w:tc>
      </w:tr>
      <w:tr w:rsidR="009F24D3">
        <w:tc>
          <w:tcPr>
            <w:tcW w:w="3935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использует самостоятельно</w:t>
            </w:r>
          </w:p>
        </w:tc>
        <w:tc>
          <w:tcPr>
            <w:tcW w:w="6202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использует под наблюдением эксперта или назначенного ответственного лица старше 18 лет:</w:t>
            </w:r>
          </w:p>
        </w:tc>
      </w:tr>
      <w:tr w:rsidR="009F24D3">
        <w:tc>
          <w:tcPr>
            <w:tcW w:w="3935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Игла препарировальная гистологическая</w:t>
            </w:r>
          </w:p>
        </w:tc>
        <w:tc>
          <w:tcPr>
            <w:tcW w:w="6202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Скальпель хирургический</w:t>
            </w:r>
          </w:p>
        </w:tc>
      </w:tr>
      <w:tr w:rsidR="009F24D3">
        <w:tc>
          <w:tcPr>
            <w:tcW w:w="3935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Пинцеты</w:t>
            </w:r>
          </w:p>
        </w:tc>
        <w:tc>
          <w:tcPr>
            <w:tcW w:w="6202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Копулировочный прививочный нож</w:t>
            </w:r>
          </w:p>
        </w:tc>
      </w:tr>
      <w:tr w:rsidR="009F24D3">
        <w:tc>
          <w:tcPr>
            <w:tcW w:w="3935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Химическая посуда</w:t>
            </w:r>
          </w:p>
        </w:tc>
        <w:tc>
          <w:tcPr>
            <w:tcW w:w="6202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Спиртовка</w:t>
            </w:r>
          </w:p>
        </w:tc>
      </w:tr>
      <w:tr w:rsidR="009F24D3">
        <w:tc>
          <w:tcPr>
            <w:tcW w:w="3935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Сита (почвенные, зерновые)</w:t>
            </w:r>
          </w:p>
        </w:tc>
        <w:tc>
          <w:tcPr>
            <w:tcW w:w="6202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Ножи, ножовки</w:t>
            </w:r>
          </w:p>
        </w:tc>
      </w:tr>
      <w:tr w:rsidR="009F24D3">
        <w:tc>
          <w:tcPr>
            <w:tcW w:w="3935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Разделочные доски</w:t>
            </w:r>
          </w:p>
        </w:tc>
        <w:tc>
          <w:tcPr>
            <w:tcW w:w="6202" w:type="dxa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3935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Ножи</w:t>
            </w:r>
          </w:p>
        </w:tc>
        <w:tc>
          <w:tcPr>
            <w:tcW w:w="6202" w:type="dxa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3935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Точилка для ножей</w:t>
            </w:r>
          </w:p>
        </w:tc>
        <w:tc>
          <w:tcPr>
            <w:tcW w:w="6202" w:type="dxa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3935" w:type="dxa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Садовый секатор</w:t>
            </w:r>
          </w:p>
        </w:tc>
        <w:tc>
          <w:tcPr>
            <w:tcW w:w="6202" w:type="dxa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</w:tbl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</w:t>
      </w:r>
      <w:r>
        <w:rPr>
          <w:rFonts w:eastAsia="Times New Roman" w:cs="Times New Roman"/>
        </w:rPr>
        <w:t>5</w:t>
      </w:r>
      <w:r>
        <w:rPr>
          <w:rFonts w:eastAsia="Times New Roman" w:cs="Times New Roman"/>
          <w:color w:val="000000"/>
        </w:rPr>
        <w:t>. Участник для выполнения конкурсного задания использует оборудование:</w:t>
      </w:r>
    </w:p>
    <w:tbl>
      <w:tblPr>
        <w:tblStyle w:val="af3"/>
        <w:tblW w:w="101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5"/>
        <w:gridCol w:w="6202"/>
      </w:tblGrid>
      <w:tr w:rsidR="009F24D3">
        <w:tc>
          <w:tcPr>
            <w:tcW w:w="0" w:type="auto"/>
            <w:gridSpan w:val="2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Наименование оборудования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использует самостоятельно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выполняет конкурсное задание совместно с экспертом или назначенным лицом старше 18 лет: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Микроскоп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Ноутбук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Струйное МФУ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Весы аналитические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Горелка спиртовая лабораторная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Лабораторная мельница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Тестомесилка лабораторная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Отмыватель клейковины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Измеритель деформации клейковины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Иономер лабораторный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pH-метр лабораторный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Рефрактометр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22"/>
              </w:tabs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Видеокамера экшн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22"/>
              </w:tabs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Планшетный компьютер </w:t>
            </w:r>
          </w:p>
        </w:tc>
        <w:tc>
          <w:tcPr>
            <w:tcW w:w="0" w:type="auto"/>
          </w:tcPr>
          <w:p w:rsidR="009F24D3" w:rsidRDefault="009F2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</w:p>
        </w:tc>
      </w:tr>
    </w:tbl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</w:t>
      </w:r>
      <w:r>
        <w:rPr>
          <w:rFonts w:eastAsia="Times New Roman" w:cs="Times New Roman"/>
        </w:rPr>
        <w:t>6</w:t>
      </w:r>
      <w:r>
        <w:rPr>
          <w:rFonts w:eastAsia="Times New Roman" w:cs="Times New Roman"/>
          <w:color w:val="000000"/>
        </w:rPr>
        <w:t>. При выполнении конкурсного задания на участника могут воздействовать следующие вредные и (или) опасные факторы: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Физические: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режущие и колющие предметы.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Химические: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калий хлористый;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спирт этиловый;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- раствором йода в йодиде калия, 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Психологические: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высокая стрессовая нагрузка;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множество отвлекающих факторов;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эмоциональные перегрузки;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негативное сравнени</w:t>
      </w:r>
      <w:r>
        <w:rPr>
          <w:rFonts w:eastAsia="Times New Roman" w:cs="Times New Roman"/>
          <w:color w:val="000000"/>
        </w:rPr>
        <w:t>е себя с соперниками.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-чрезмерное напряжение внимания, усиленная нагрузка на зрение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</w:t>
      </w:r>
      <w:r>
        <w:rPr>
          <w:rFonts w:eastAsia="Times New Roman" w:cs="Times New Roman"/>
        </w:rPr>
        <w:t>7</w:t>
      </w:r>
      <w:r>
        <w:rPr>
          <w:rFonts w:eastAsia="Times New Roman" w:cs="Times New Roman"/>
          <w:color w:val="000000"/>
        </w:rPr>
        <w:t>. Применяемые во время выполнения конкурсного задания средства индивидуальной защиты: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халат;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перчатки резиновые;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перчатки хлопчатобумажные.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</w:t>
      </w:r>
      <w:r>
        <w:rPr>
          <w:rFonts w:eastAsia="Times New Roman" w:cs="Times New Roman"/>
        </w:rPr>
        <w:t>8</w:t>
      </w:r>
      <w:r>
        <w:rPr>
          <w:rFonts w:eastAsia="Times New Roman" w:cs="Times New Roman"/>
          <w:color w:val="000000"/>
        </w:rPr>
        <w:t>. Знаки безопасности, используемые на рабочем месте, для обозначения присутствующих опасностей: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аптечка первой медицинской помощи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запрещено курить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- знак пожарной безопасности (огнетушитель). 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</w:t>
      </w:r>
      <w:r>
        <w:rPr>
          <w:rFonts w:eastAsia="Times New Roman" w:cs="Times New Roman"/>
        </w:rPr>
        <w:t>9</w:t>
      </w:r>
      <w:r>
        <w:rPr>
          <w:rFonts w:eastAsia="Times New Roman" w:cs="Times New Roman"/>
          <w:color w:val="000000"/>
        </w:rPr>
        <w:t xml:space="preserve">. При несчастном случае пострадавший или очевидец несчастного случая обязан немедленно сообщить о случившемся Экспертам. 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В помещении склада находится аптечка первой помощи, укомплектованная изделиями медицинского назначения, ее необходимо использовать для</w:t>
      </w:r>
      <w:r>
        <w:rPr>
          <w:rFonts w:eastAsia="Times New Roman" w:cs="Times New Roman"/>
          <w:color w:val="000000"/>
        </w:rPr>
        <w:t xml:space="preserve"> оказания первой помощи, самопомощи в случаях получения травмы.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В случае возникновения несчастного случая или болезни участника, об этом немедленно уведомляются Главный эксперт, Лидер команды и Эксперт. Главный эксперт принимает решение о назначении дополн</w:t>
      </w:r>
      <w:r>
        <w:rPr>
          <w:rFonts w:eastAsia="Times New Roman" w:cs="Times New Roman"/>
          <w:color w:val="000000"/>
        </w:rPr>
        <w:t xml:space="preserve">ительного времени для участия. В случае отстранения участника от дальнейшего участия в Чемпионате ввиду болезни или несчастного случая, он получит баллы за любую завершенную работу. 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Вышеуказанные случаи подлежат обязательной регистрации в Форме регистраци</w:t>
      </w:r>
      <w:r>
        <w:rPr>
          <w:rFonts w:eastAsia="Times New Roman" w:cs="Times New Roman"/>
          <w:color w:val="000000"/>
        </w:rPr>
        <w:t>и несчастных случаев и в Форме регистрации перерывов в работе.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</w:t>
      </w:r>
      <w:r>
        <w:rPr>
          <w:rFonts w:eastAsia="Times New Roman" w:cs="Times New Roman"/>
        </w:rPr>
        <w:t>10</w:t>
      </w:r>
      <w:r>
        <w:rPr>
          <w:rFonts w:eastAsia="Times New Roman" w:cs="Times New Roman"/>
          <w:color w:val="000000"/>
        </w:rPr>
        <w:t>. Участники, допустившие невыполнение или нарушение инструкции по охране труда, привлекаются к ответственности в соответствии с Регламентом WorldSkills Russia.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Несоблюдение участником норм </w:t>
      </w:r>
      <w:r>
        <w:rPr>
          <w:rFonts w:eastAsia="Times New Roman" w:cs="Times New Roman"/>
          <w:color w:val="000000"/>
        </w:rPr>
        <w:t>и правил ОТ и ТБ ведет к потере баллов. Постоянное нарушение норм безопасности может привести к временному или перманентному отстранению аналогично апелляции.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bookmarkStart w:id="4" w:name="_heading=h.3znysh7" w:colFirst="0" w:colLast="0"/>
      <w:bookmarkEnd w:id="4"/>
    </w:p>
    <w:p w:rsidR="009F24D3" w:rsidRDefault="00A60973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eastAsia="Times New Roman" w:cs="Times New Roman"/>
          <w:b/>
          <w:i/>
          <w:color w:val="000000"/>
        </w:rPr>
      </w:pPr>
      <w:r>
        <w:rPr>
          <w:rFonts w:eastAsia="Times New Roman" w:cs="Times New Roman"/>
          <w:b/>
          <w:i/>
          <w:color w:val="000000"/>
        </w:rPr>
        <w:t>2.Требования охраны труда перед началом работы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Перед началом работы участники должны выполнить с</w:t>
      </w:r>
      <w:r>
        <w:rPr>
          <w:rFonts w:eastAsia="Times New Roman" w:cs="Times New Roman"/>
          <w:color w:val="000000"/>
        </w:rPr>
        <w:t>ледующее: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2.1. В день С-1 все участники должны ознакомиться с инструкцией по технике безопасности, с планами эвакуации при возникновении пожара, местами расположения санитарно-бытовых помещений, медицинскими кабинетами, питьевой воды, подготовить рабочее м</w:t>
      </w:r>
      <w:r>
        <w:rPr>
          <w:rFonts w:eastAsia="Times New Roman" w:cs="Times New Roman"/>
          <w:color w:val="000000"/>
        </w:rPr>
        <w:t>есто в соответствии с Техническим описанием компетенции.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Проверить специальную одежду, обувь и др. средства индивидуальной защиты. Одеть необходимые средства защиты для выполнения подготовки рабочих мест, инструмента и оборудования.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По окончании ознакомите</w:t>
      </w:r>
      <w:r>
        <w:rPr>
          <w:rFonts w:eastAsia="Times New Roman" w:cs="Times New Roman"/>
          <w:color w:val="000000"/>
        </w:rPr>
        <w:t xml:space="preserve">льного периода, участники подтверждают свое ознакомление со всеми процессами, подписав лист прохождения инструктажа по работе на оборудовании по форме, определенной Оргкомитетом. 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2.2. Подготовить рабочее место: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- ознакомиться с инструментами и оборудованием, 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- ознакомится с инструкциями по применению (при наличии незнакомых устройств).  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2.3. Подготовить инструмент и оборудование, разрешенное к самостоятельной работе:</w:t>
      </w:r>
    </w:p>
    <w:tbl>
      <w:tblPr>
        <w:tblStyle w:val="af4"/>
        <w:tblW w:w="101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09"/>
        <w:gridCol w:w="6628"/>
      </w:tblGrid>
      <w:tr w:rsidR="009F24D3">
        <w:trPr>
          <w:tblHeader/>
        </w:trPr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Наименование инструмента или оборудования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Правила подготовки к выполнению конкурсного задания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Микроскоп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333333"/>
                <w:highlight w:val="white"/>
              </w:rPr>
              <w:t>Протереть по необходимости. Поставить на стол от края 3 - 5 см.</w:t>
            </w:r>
            <w:r>
              <w:rPr>
                <w:rFonts w:eastAsia="Times New Roman" w:cs="Times New Roman"/>
                <w:color w:val="000000"/>
              </w:rPr>
              <w:t xml:space="preserve"> Подключить к электричеству.</w:t>
            </w:r>
            <w:r>
              <w:rPr>
                <w:rFonts w:eastAsia="Times New Roman" w:cs="Times New Roman"/>
                <w:color w:val="333333"/>
                <w:highlight w:val="white"/>
              </w:rPr>
              <w:t xml:space="preserve"> Настроить подсветку так чтобы свет попадал в объектив. Опустить предметный столик. Увеличение должно быть минимальным. На предметный столик положить препарат. Поднять столик так чтобы расстояние до объектива было 1 см. Настраиваем четкое изображение с пом</w:t>
            </w:r>
            <w:r>
              <w:rPr>
                <w:rFonts w:eastAsia="Times New Roman" w:cs="Times New Roman"/>
                <w:color w:val="333333"/>
                <w:highlight w:val="white"/>
              </w:rPr>
              <w:t>ощью винтов.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Ноутбук и струйное МФУ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Проверьте установку ноутбук и струйное МФУ на горизонтальную поверхность и подключите к источнику питания.  </w:t>
            </w:r>
          </w:p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Повторным нажатием кнопки «вкл.» выключите питание ноутбук и струйное МФУ. 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Весы 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333333"/>
              </w:rPr>
              <w:t>При эксплуатации весы устанавливаются на ровную неподвижную поверхность. Горизонтальность весов регулируется путем вращения винтовых опор весов и контроля положения воздушного пузырька в ампуле уровня. Весы выровнены, когда пузырек находится в центре черно</w:t>
            </w:r>
            <w:r>
              <w:rPr>
                <w:rFonts w:eastAsia="Times New Roman" w:cs="Times New Roman"/>
                <w:color w:val="333333"/>
              </w:rPr>
              <w:t>го кольца ампулы.  Перед включением весов платформа должна быть пустой. Необходимо проверить соответствие позиции переключателя на адаптере постоянного тока напряжению в сети. Используется только адаптер с выходом 12V/300mA, входящий в комплект весов. Вста</w:t>
            </w:r>
            <w:r>
              <w:rPr>
                <w:rFonts w:eastAsia="Times New Roman" w:cs="Times New Roman"/>
                <w:color w:val="333333"/>
              </w:rPr>
              <w:t xml:space="preserve">вьте вилку адаптера в сеть, а штекер в адаптерный разъем. 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Лабораторная мельница 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Удостовериться, что розетка, в которую включен прибор, имеет хорошее заземление. Осмотреть шнур и вилку аппарата на предмет их повреждений. Осмотреть лабораторную мельницу на наличие повреждений корпуса, рабочей камеры. перед включением лабораторной мельни</w:t>
            </w:r>
            <w:r>
              <w:rPr>
                <w:rFonts w:eastAsia="Times New Roman" w:cs="Times New Roman"/>
                <w:color w:val="000000"/>
              </w:rPr>
              <w:t>цы в электрическую сеть.</w:t>
            </w:r>
          </w:p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Проверить исправность прибора, включив его в сеть с помощью сетевого шнура и тумблера. 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Тестомесилка лабораторная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Осмотреть шнур и вилку аппарата на предмет их повреждений. Осмотреть тестомесилку на наличие повреждений корпуса, рабочей камеры. перед включением в электрическую сеть.</w:t>
            </w:r>
          </w:p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Проверить исправность прибора, включив его в сеть с помощью сетевого шнура и тумблера.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Отмыватель клейковины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Запрещается подключать устройство к электросети кабелем с поврежденной вилкой и изоляцией; снимать кожухи устройства и устранять неполадки в устройстве, включенном в электросеть. При эксплуатации устройства не допускается: попадание </w:t>
            </w:r>
            <w:r>
              <w:rPr>
                <w:rFonts w:eastAsia="Times New Roman" w:cs="Times New Roman"/>
                <w:color w:val="000000"/>
              </w:rPr>
              <w:t>посторонних предметов в отмывочную камеру; применение иной воды кроме питьевой; просачивание воды между деками, в манжете верхней деки, в месте соединения нижней деки с узлом выставки зазора и в шлангах внутри устройства.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Измеритель деформации клейковины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К работе с прибором допускаются лица, знакомые с паспортом и правилами эксплуатации</w:t>
            </w:r>
          </w:p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электроустановок напряжением до 1000 В.</w:t>
            </w:r>
          </w:p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Запрещается проводить ремонт прибора, не отключив его от сети питания.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рН метр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Пользоваться инструкцией к рН метру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Рефрактометр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Для измерения показателя преломления и средней дисперсии неагрессивных жидкостей и твердых тел.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Горелка спиртовая лабораторная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Заполнить резервуар спиртом. Подрезать при необходимости фитиль. Зажечь.</w:t>
            </w:r>
          </w:p>
        </w:tc>
      </w:tr>
    </w:tbl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Инструмент и оборудование, не разрешенное к самостоятельному использованию, к выполнению конкурсных заданий подготавливает уполномоченный Эксперт, участники могут принимать посильное участие в подготовке под непосредственным руководством и в присутствии Эк</w:t>
      </w:r>
      <w:r>
        <w:rPr>
          <w:rFonts w:eastAsia="Times New Roman" w:cs="Times New Roman"/>
          <w:color w:val="000000"/>
        </w:rPr>
        <w:t>сперта.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2.4. В день проведения конкурса изучить содержание и порядок проведения модулей конкурсного задания, а также безопасные приемы их выполнения. Проверить пригодность инструмента и оборудования визуальным осмотром.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Привести в порядок рабочую специальн</w:t>
      </w:r>
      <w:r>
        <w:rPr>
          <w:rFonts w:eastAsia="Times New Roman" w:cs="Times New Roman"/>
          <w:color w:val="000000"/>
        </w:rPr>
        <w:t>ую одежду и обувь: застегнуть обшлага рукавов, заправить одежду и застегнуть ее на все пуговицы, надеть головной убор, подготовить рукавицы (перчатки).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2.5. Ежедневно, перед началом выполнения конкурсного задания, в процессе подготовки рабочего места: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осмотреть и привести в порядок рабочее место, средства индивидуальной защиты;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убедиться в достаточности освещенности;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проверить (визуально) правильность подключения инструмента и оборудования в электросеть;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проверить правильность установки стола, с</w:t>
      </w:r>
      <w:r>
        <w:rPr>
          <w:rFonts w:eastAsia="Times New Roman" w:cs="Times New Roman"/>
          <w:color w:val="000000"/>
        </w:rPr>
        <w:t>тула, положения оборудования и инструмента, при необходимости, обратиться к эксперту для устранения неисправностей в целях исключения неудобных поз и длительных напряжений тела.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2.6. Подготовить необходимые для работы материалы, приспособления, и разложить</w:t>
      </w:r>
      <w:r>
        <w:rPr>
          <w:rFonts w:eastAsia="Times New Roman" w:cs="Times New Roman"/>
          <w:color w:val="000000"/>
        </w:rPr>
        <w:t xml:space="preserve"> их на свои места, убрать с рабочего стола все лишнее.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bookmarkStart w:id="5" w:name="_heading=h.2et92p0" w:colFirst="0" w:colLast="0"/>
      <w:bookmarkEnd w:id="5"/>
      <w:r>
        <w:rPr>
          <w:rFonts w:eastAsia="Times New Roman" w:cs="Times New Roman"/>
          <w:color w:val="000000"/>
        </w:rPr>
        <w:t>2.7. Участнику запрещается приступать к выполнению конкурсного задания при обнаружении неисправности инструмента или оборудования. О замеченных недостатках и неисправностях немедленно сообщить Эксперту</w:t>
      </w:r>
      <w:r>
        <w:rPr>
          <w:rFonts w:eastAsia="Times New Roman" w:cs="Times New Roman"/>
          <w:color w:val="000000"/>
        </w:rPr>
        <w:t xml:space="preserve"> и до устранения неполадок к конкурсному заданию не приступать.</w:t>
      </w:r>
    </w:p>
    <w:p w:rsidR="009F24D3" w:rsidRDefault="00A60973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eastAsia="Times New Roman" w:cs="Times New Roman"/>
          <w:b/>
          <w:i/>
          <w:color w:val="000000"/>
        </w:rPr>
      </w:pPr>
      <w:r>
        <w:rPr>
          <w:rFonts w:eastAsia="Times New Roman" w:cs="Times New Roman"/>
          <w:b/>
          <w:i/>
          <w:color w:val="000000"/>
        </w:rPr>
        <w:t>3.Требования охраны труда во время работы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3.1. При выполнении конкурсных заданий участнику необходимо соблюдать требования безопасности при использовании инструмента и оборудования:</w:t>
      </w:r>
    </w:p>
    <w:tbl>
      <w:tblPr>
        <w:tblStyle w:val="af5"/>
        <w:tblW w:w="101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45"/>
        <w:gridCol w:w="7992"/>
      </w:tblGrid>
      <w:tr w:rsidR="009F24D3">
        <w:trPr>
          <w:tblHeader/>
        </w:trPr>
        <w:tc>
          <w:tcPr>
            <w:tcW w:w="0" w:type="auto"/>
            <w:vAlign w:val="center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Наименование инструмента/ оборудования</w:t>
            </w:r>
          </w:p>
        </w:tc>
        <w:tc>
          <w:tcPr>
            <w:tcW w:w="0" w:type="auto"/>
            <w:vAlign w:val="center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>Требования безопасности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Скальпель хирургический, игла препарировальная 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Во избежание ранений необходимо быть предельно внимательным и осторожным. Нельзя проверять лезвие на остроту. С</w:t>
            </w:r>
            <w:r>
              <w:rPr>
                <w:rFonts w:eastAsia="Times New Roman" w:cs="Times New Roman"/>
                <w:color w:val="000000"/>
                <w:highlight w:val="white"/>
              </w:rPr>
              <w:t>кальпель держать таким образом, чтобы ладонь лежала поверх рукоятки.  Разрезы делать только по направлению к себе или</w:t>
            </w:r>
            <w:r>
              <w:rPr>
                <w:rFonts w:eastAsia="Times New Roman" w:cs="Times New Roman"/>
                <w:i/>
                <w:color w:val="000000"/>
                <w:highlight w:val="white"/>
              </w:rPr>
              <w:t> </w:t>
            </w:r>
            <w:r>
              <w:rPr>
                <w:rFonts w:eastAsia="Times New Roman" w:cs="Times New Roman"/>
                <w:color w:val="000000"/>
                <w:highlight w:val="white"/>
              </w:rPr>
              <w:t xml:space="preserve">слева направо. При работе хирургические инструменты можно брать только за ручки, после окончания работы класть их заостренными концами от </w:t>
            </w:r>
            <w:r>
              <w:rPr>
                <w:rFonts w:eastAsia="Times New Roman" w:cs="Times New Roman"/>
                <w:color w:val="000000"/>
                <w:highlight w:val="white"/>
              </w:rPr>
              <w:t>себя.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Садовый секатор, капулировочный нож, ножовка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Перед началом работ нужно проверить исправность инструментов (режущие части должны быть остро заточены, рукоятки – надежно закреплены);</w:t>
            </w:r>
          </w:p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– при обрезке следует беречь руки и ноги, чтобы не поранить их острыми краями инструментов;</w:t>
            </w:r>
          </w:p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– нельзя бросать инструменты, лучше передавать их из рук в руки;</w:t>
            </w:r>
          </w:p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– после окончания работы следует убрать инвентарь в отведенное для него место. Для защиты рук реком</w:t>
            </w:r>
            <w:r>
              <w:rPr>
                <w:rFonts w:eastAsia="Times New Roman" w:cs="Times New Roman"/>
                <w:color w:val="000000"/>
              </w:rPr>
              <w:t>ендуется применять перчатки.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Микроскоп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 При изучении препаратов под микроскопом необходимо снимать очки.</w:t>
            </w:r>
          </w:p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 Не делать резких поворотов головой вблизи тубуса микроскопа, чтобы не повредить глаза, лицо.</w:t>
            </w:r>
          </w:p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3.Переносить микроскоп надо так, чтобы одна рука снизу поддерживала ножку (башмак), а другая удерживала тубусодержатель.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Весы </w:t>
            </w:r>
          </w:p>
        </w:tc>
        <w:tc>
          <w:tcPr>
            <w:tcW w:w="0" w:type="auto"/>
          </w:tcPr>
          <w:p w:rsidR="009F24D3" w:rsidRDefault="00A609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При взвешивании запрещено насыпать химические вещества непосредственно на чашку весов.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рН метр</w:t>
            </w:r>
          </w:p>
        </w:tc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333333"/>
                <w:highlight w:val="white"/>
              </w:rPr>
              <w:t>Проверить исправность прибора на рабочем месте. 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Горелка спиртовая лабораторная</w:t>
            </w:r>
          </w:p>
        </w:tc>
        <w:tc>
          <w:tcPr>
            <w:tcW w:w="0" w:type="auto"/>
          </w:tcPr>
          <w:p w:rsidR="009F24D3" w:rsidRDefault="00A609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Спиртовую горелку следует содержать в чистоте, заправлять спиртом вдали от открытых источников огня, не допускать сильного нагревания резервуара; нельзя оставлять зажженную спиртовку без присмотра.</w:t>
            </w:r>
          </w:p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Зажженную спиртовку нельзя переносить с места на место, не</w:t>
            </w:r>
            <w:r>
              <w:rPr>
                <w:rFonts w:eastAsia="Times New Roman" w:cs="Times New Roman"/>
                <w:color w:val="000000"/>
              </w:rPr>
              <w:t>льзя также зажигать одну спиртовку непосредственно от другой. Для зажигания спиртовки пользуйтесь спичками. Гасить спиртовку можно только одним способом — накрывать пламя фитиля колпачком.</w:t>
            </w:r>
          </w:p>
        </w:tc>
      </w:tr>
      <w:tr w:rsidR="009F24D3">
        <w:tc>
          <w:tcPr>
            <w:tcW w:w="0" w:type="auto"/>
          </w:tcPr>
          <w:p w:rsidR="009F24D3" w:rsidRDefault="00A6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Рефрактометр</w:t>
            </w:r>
          </w:p>
        </w:tc>
        <w:tc>
          <w:tcPr>
            <w:tcW w:w="0" w:type="auto"/>
          </w:tcPr>
          <w:p w:rsidR="009F24D3" w:rsidRDefault="00A609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При снятии измерений результатов рефрактометра необхо</w:t>
            </w:r>
            <w:r>
              <w:rPr>
                <w:rFonts w:eastAsia="Times New Roman" w:cs="Times New Roman"/>
                <w:color w:val="000000"/>
              </w:rPr>
              <w:t>димо снимать очки</w:t>
            </w:r>
          </w:p>
        </w:tc>
      </w:tr>
    </w:tbl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3.2. При выполнении конкурсных заданий и уборке рабочих мест: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необходимо быть внимательным, не отвлекаться посторонними разговорами и делами, не отвлекать других участников;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соблюдать настоящую инструкцию;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соблюдать правила эксплуатации оборудования, механизмов и инструментов, не подвергать их механическим ударам, не допускать падений;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поддерживать порядок и чистоту на рабочем месте;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рабочий инструмент располагать таким образом, чтобы исключалась возмо</w:t>
      </w:r>
      <w:r>
        <w:rPr>
          <w:rFonts w:eastAsia="Times New Roman" w:cs="Times New Roman"/>
          <w:color w:val="000000"/>
        </w:rPr>
        <w:t>жность его скатывания и падения;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выполнять конкурсные задания только исправным инструментом;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3.3. При неисправности инструмента и оборудования – прекратить выполнение конкурсного задания и сообщить об этом Эксперту, а в его отсутствие заместителю главно</w:t>
      </w:r>
      <w:r>
        <w:rPr>
          <w:rFonts w:eastAsia="Times New Roman" w:cs="Times New Roman"/>
          <w:color w:val="000000"/>
        </w:rPr>
        <w:t>го Эксперта.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bookmarkStart w:id="6" w:name="_heading=h.tyjcwt" w:colFirst="0" w:colLast="0"/>
      <w:bookmarkEnd w:id="6"/>
    </w:p>
    <w:p w:rsidR="009F24D3" w:rsidRDefault="00A60973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eastAsia="Times New Roman" w:cs="Times New Roman"/>
          <w:b/>
          <w:i/>
          <w:color w:val="000000"/>
        </w:rPr>
      </w:pPr>
      <w:r>
        <w:rPr>
          <w:rFonts w:eastAsia="Times New Roman" w:cs="Times New Roman"/>
          <w:b/>
          <w:i/>
          <w:color w:val="000000"/>
        </w:rPr>
        <w:t>4. Требования охраны труда в аварийных ситуациях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4.1. 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участнику следует н</w:t>
      </w:r>
      <w:r>
        <w:rPr>
          <w:rFonts w:eastAsia="Times New Roman" w:cs="Times New Roman"/>
          <w:color w:val="000000"/>
        </w:rPr>
        <w:t>емедленно сообщить о случившемся Экспертам. Выполнение конкурсного задания продолжить только после устранения возникшей неисправности.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4.2. В случае возникновения у участника плохого самочувствия или получения травмы сообщить об этом эксперту.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4.3. При пор</w:t>
      </w:r>
      <w:r>
        <w:rPr>
          <w:rFonts w:eastAsia="Times New Roman" w:cs="Times New Roman"/>
          <w:color w:val="000000"/>
        </w:rPr>
        <w:t>ажении участника электрическим током немедленно отключить электросеть, оказать первую помощь (самопомощь) пострадавшему, сообщить Эксперту, при необходимости обратиться к врачу.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4.4. При несчастном случае или внезапном заболевании необходимо в первую очере</w:t>
      </w:r>
      <w:r>
        <w:rPr>
          <w:rFonts w:eastAsia="Times New Roman" w:cs="Times New Roman"/>
          <w:color w:val="000000"/>
        </w:rPr>
        <w:t>дь отключить питание электрооборудования, сообщить о случившемся Экспертам, которые должны принять мероприятия по оказанию первой помощи пострадавшим, вызвать скорую медицинскую помощь, при необходимости отправить пострадавшего в ближайшее лечебное учрежде</w:t>
      </w:r>
      <w:r>
        <w:rPr>
          <w:rFonts w:eastAsia="Times New Roman" w:cs="Times New Roman"/>
          <w:color w:val="000000"/>
        </w:rPr>
        <w:t>ние.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4.5. При возникновении пожара необходимо немедленно оповестить Главного эксперта и экспертов. При последующем развитии событий следует руководствоваться указаниями Главного эксперта или эксперта, заменяющего его. Приложить усилия для исключения состояния с</w:t>
      </w:r>
      <w:r>
        <w:rPr>
          <w:rFonts w:eastAsia="Times New Roman" w:cs="Times New Roman"/>
          <w:color w:val="000000"/>
        </w:rPr>
        <w:t>траха и паники.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 возгорании одежды попытаться сбросить ее. Если это с</w:t>
      </w:r>
      <w:r>
        <w:rPr>
          <w:rFonts w:eastAsia="Times New Roman" w:cs="Times New Roman"/>
          <w:color w:val="000000"/>
        </w:rPr>
        <w:t>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В загоревшемся помещении не следует дожидаться, пока прибл</w:t>
      </w:r>
      <w:r>
        <w:rPr>
          <w:rFonts w:eastAsia="Times New Roman" w:cs="Times New Roman"/>
          <w:color w:val="000000"/>
        </w:rPr>
        <w:t>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4.6. При обнаружении взрывоопасного или подозрительного предмета не подходите близко к нему</w:t>
      </w:r>
      <w:r>
        <w:rPr>
          <w:rFonts w:eastAsia="Times New Roman" w:cs="Times New Roman"/>
          <w:color w:val="000000"/>
        </w:rPr>
        <w:t>, предупредите о возможной опасности находящихся поблизости экспертов или обслуживающий персонал.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bookmarkStart w:id="7" w:name="_heading=h.3dy6vkm" w:colFirst="0" w:colLast="0"/>
      <w:bookmarkEnd w:id="7"/>
      <w:r>
        <w:rPr>
          <w:rFonts w:eastAsia="Times New Roman" w:cs="Times New Roman"/>
          <w:color w:val="000000"/>
        </w:rPr>
        <w:t xml:space="preserve">При происшествии взрыва необходимо спокойно уточнить обстановку и действовать по указанию экспертов, при необходимости эвакуации возьмите с собой документы и предметы первой необходимости, при передвижении соблюдайте осторожность, не трогайте поврежденные </w:t>
      </w:r>
      <w:r>
        <w:rPr>
          <w:rFonts w:eastAsia="Times New Roman" w:cs="Times New Roman"/>
          <w:color w:val="000000"/>
        </w:rPr>
        <w:t>конструкции, оголившиеся электрические провода. В разрушенном или поврежденном помещении не следует пользоваться открытым огнем (спичками, зажигалками и т.п.).</w:t>
      </w:r>
    </w:p>
    <w:p w:rsidR="009F24D3" w:rsidRDefault="00A60973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eastAsia="Times New Roman" w:cs="Times New Roman"/>
          <w:b/>
          <w:i/>
          <w:color w:val="000000"/>
        </w:rPr>
      </w:pPr>
      <w:r>
        <w:rPr>
          <w:rFonts w:eastAsia="Times New Roman" w:cs="Times New Roman"/>
          <w:b/>
          <w:i/>
          <w:color w:val="000000"/>
        </w:rPr>
        <w:t>5.Требование охраны труда по окончании работ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После окончания работ каждый участник обязан: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5.1. </w:t>
      </w:r>
      <w:r>
        <w:rPr>
          <w:rFonts w:eastAsia="Times New Roman" w:cs="Times New Roman"/>
          <w:color w:val="000000"/>
        </w:rPr>
        <w:t xml:space="preserve">Привести в порядок рабочее место. 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5.2. Убрать средства индивидуальной защиты в отведенное для хранений место.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5.3. Отключить инструмент и оборудование от сети.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5.4. Инструмент убрать в специально предназначенное для хранений место.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5.5. Сообщить эксперту </w:t>
      </w:r>
      <w:r>
        <w:rPr>
          <w:rFonts w:eastAsia="Times New Roman" w:cs="Times New Roman"/>
          <w:color w:val="000000"/>
        </w:rPr>
        <w:t>о выявленных во время выполнения конкурсных заданий неполадках и неисправностях оборудования и инструмента, и других факторах, влияющих на безопасность выполнения конкурсного задания.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imes New Roman" w:cs="Times New Roman"/>
          <w:color w:val="000000"/>
        </w:rPr>
      </w:pPr>
    </w:p>
    <w:p w:rsidR="009F24D3" w:rsidRDefault="00A6097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eastAsia="Times New Roman" w:cs="Times New Roman"/>
          <w:b/>
          <w:color w:val="000000"/>
        </w:rPr>
      </w:pPr>
      <w:bookmarkStart w:id="8" w:name="_heading=h.1t3h5sf" w:colFirst="0" w:colLast="0"/>
      <w:bookmarkEnd w:id="8"/>
      <w:r>
        <w:br w:type="page"/>
      </w:r>
      <w:r>
        <w:rPr>
          <w:rFonts w:eastAsia="Times New Roman" w:cs="Times New Roman"/>
          <w:b/>
          <w:color w:val="000000"/>
        </w:rPr>
        <w:t>Инструкция по охране труда для экспертов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center"/>
        <w:rPr>
          <w:rFonts w:eastAsia="Times New Roman" w:cs="Times New Roman"/>
          <w:color w:val="000000"/>
        </w:rPr>
      </w:pPr>
      <w:bookmarkStart w:id="9" w:name="_heading=h.4d34og8" w:colFirst="0" w:colLast="0"/>
      <w:bookmarkEnd w:id="9"/>
    </w:p>
    <w:p w:rsidR="009F24D3" w:rsidRDefault="00A6097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i/>
          <w:color w:val="000000"/>
        </w:rPr>
        <w:t>1.Общие требования охраны труда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1.1. К работе в качестве эксперта Компетенции «R92. Агрономия» допускаются Эксперты, прошедшие специальное обучение и не имеющие противопоказаний по состоянию здоровья.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1.2. Эксперт с особыми полномочиями, на которого возложена обязанность за проведение инструктажа по охране труда, должен иметь действующие удостоверение «О проверке знаний требований охраны труда».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1.3. В процессе контроля выполнения конкурсных заданий и н</w:t>
      </w:r>
      <w:r>
        <w:rPr>
          <w:rFonts w:eastAsia="Times New Roman" w:cs="Times New Roman"/>
          <w:color w:val="000000"/>
        </w:rPr>
        <w:t>ахождения на территории и в помещениях склада, конкурсной площадки, комнате эксперта. Эксперт обязан четко соблюдать: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- инструкции по охране труда и технике безопасности; 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правила пожарной безопасности, знать места расположения первичных средств пожароту</w:t>
      </w:r>
      <w:r>
        <w:rPr>
          <w:rFonts w:eastAsia="Times New Roman" w:cs="Times New Roman"/>
          <w:color w:val="000000"/>
        </w:rPr>
        <w:t>шения и планов эвакуации.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расписание и график проведения конкурсного задания, установленные режимы труда и отдыха.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1.4. При работе на персональном компьютере и копировально-множительной технике на Эксперта могут воздействовать следующие вредные и (или) о</w:t>
      </w:r>
      <w:r>
        <w:rPr>
          <w:rFonts w:eastAsia="Times New Roman" w:cs="Times New Roman"/>
          <w:color w:val="000000"/>
        </w:rPr>
        <w:t>пасные производственные факторы: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— электрический ток;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— статическое электричество, образующееся в результате трения движущейся бумаги с рабочими механизмами, а также при некачественном заземлении аппаратов;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— шум, обусловленный конструкцией оргтехники;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— химические вещества, выделяющиеся при работе оргтехники;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— зрительное перенапряжение при работе с ПК.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 наблюдении, за выполнением конкурсного задания участниками, на Эксперта могут воздействовать следующие вредные и (или) опасные производственные факт</w:t>
      </w:r>
      <w:r>
        <w:rPr>
          <w:rFonts w:eastAsia="Times New Roman" w:cs="Times New Roman"/>
          <w:color w:val="000000"/>
        </w:rPr>
        <w:t>оры: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Физические: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Физические: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режущие и колющие предметы;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горячие растворы;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ультрафиолетовое излучение.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Химические: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щелочи;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кислоты.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Психологические: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чрезмерное напряжение внимания, усиленная нагрузка на зрение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- эмоциональные перегрузки. 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1.5. Применяемые во время выполнения конкурсного задания средства индивидуальной защиты: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халат;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перчатки.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1.6. Знаки безопасности, используемые на рабочих местах участников, для обозначения присутствующих опасностей: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аптечка первой медицинской помощ</w:t>
      </w:r>
      <w:r>
        <w:rPr>
          <w:rFonts w:eastAsia="Times New Roman" w:cs="Times New Roman"/>
          <w:color w:val="000000"/>
        </w:rPr>
        <w:t>и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запрещено курить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знак пожарной безопасности (огнетушитель).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1.7. При несчастном случае пострадавший или очевидец несчастного случая обязан немедленно сообщить о случившемся Главному Эксперту. 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В помещении Экспертов Компетенции «R92. Агрономия» наход</w:t>
      </w:r>
      <w:r>
        <w:rPr>
          <w:rFonts w:eastAsia="Times New Roman" w:cs="Times New Roman"/>
          <w:color w:val="000000"/>
        </w:rPr>
        <w:t>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 получения травмы.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В случае возникновения несчастного случая или болезни Эксперта, об этом немедленно</w:t>
      </w:r>
      <w:r>
        <w:rPr>
          <w:rFonts w:eastAsia="Times New Roman" w:cs="Times New Roman"/>
          <w:color w:val="000000"/>
        </w:rPr>
        <w:t xml:space="preserve"> уведомляется Главный эксперт. 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bookmarkStart w:id="10" w:name="_heading=h.2s8eyo1" w:colFirst="0" w:colLast="0"/>
      <w:bookmarkEnd w:id="10"/>
      <w:r>
        <w:rPr>
          <w:rFonts w:eastAsia="Times New Roman" w:cs="Times New Roman"/>
          <w:color w:val="000000"/>
        </w:rPr>
        <w:t>1.8. Эксперты, допустившие невыполнение или нарушение инструкции по охране труда, привлекаются к ответственности в соответствии с Регламентом WorldSkills Russia, а при необходимости согласно действующему законодательству.</w:t>
      </w:r>
    </w:p>
    <w:p w:rsidR="009F24D3" w:rsidRDefault="00A6097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i/>
          <w:color w:val="000000"/>
        </w:rPr>
        <w:t>2.Требования охраны труда перед началом работы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Перед началом работы Эксперты должны выполнить следующее: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2.1. В день С-1, Эксперт с особыми полномочиями, ответственный за охрану труда, обязан провести подробный инструктаж по «Программе инструктажа по охран</w:t>
      </w:r>
      <w:r>
        <w:rPr>
          <w:rFonts w:eastAsia="Times New Roman" w:cs="Times New Roman"/>
          <w:color w:val="000000"/>
        </w:rPr>
        <w:t>е труда и технике безопасности», ознакомить экспертов и участников с инструкцией по технике безопасности, с планами эвакуации при возникновении пожара, с местами расположения санитарно-бытовых помещений, медицинскими кабинетами, питьевой воды, проконтролир</w:t>
      </w:r>
      <w:r>
        <w:rPr>
          <w:rFonts w:eastAsia="Times New Roman" w:cs="Times New Roman"/>
          <w:color w:val="000000"/>
        </w:rPr>
        <w:t>овать подготовку рабочих мест участников в соответствии с Техническим описанием компетенции.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Проверить специальную одежду, обувь и др. средства индивидуальной защиты. Одеть необходимые средства защиты для выполнения подготовки и контроля подготовки участни</w:t>
      </w:r>
      <w:r>
        <w:rPr>
          <w:rFonts w:eastAsia="Times New Roman" w:cs="Times New Roman"/>
          <w:color w:val="000000"/>
        </w:rPr>
        <w:t>ками рабочих мест, инструмента и оборудования.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2.2. Ежедневно, перед началом выполнения конкурсного задания участниками конкурса, Эксперт с особыми полномочиями проводит инструктаж по охране труда, Эксперты контролируют процесс подготовки рабочего места уч</w:t>
      </w:r>
      <w:r>
        <w:rPr>
          <w:rFonts w:eastAsia="Times New Roman" w:cs="Times New Roman"/>
          <w:color w:val="000000"/>
        </w:rPr>
        <w:t>астниками, и принимают участие в подготовке рабочих мест участников в возрасте моложе 18 лет.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2.3. Ежедневно, перед началом работ на конкурсной площадке и в помещении экспертов необходимо: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120" w:after="120" w:line="240" w:lineRule="auto"/>
        <w:ind w:left="0" w:hanging="2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осмотреть рабочие места экспертов и участников;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120" w:after="120" w:line="240" w:lineRule="auto"/>
        <w:ind w:left="0" w:hanging="2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-привести в порядок рабочее место эксперта;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120" w:after="120" w:line="240" w:lineRule="auto"/>
        <w:ind w:left="0" w:hanging="2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-проверить правильность подключения оборудования в электросеть;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120" w:after="120" w:line="240" w:lineRule="auto"/>
        <w:ind w:left="0" w:hanging="2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одеть необходимые средства индивидуальной защиты;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120" w:after="120" w:line="240" w:lineRule="auto"/>
        <w:ind w:left="0" w:hanging="2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осмотреть инструмент и оборудование участников в возрасте до 18 лет, участники старше 18 лет о</w:t>
      </w:r>
      <w:r>
        <w:rPr>
          <w:rFonts w:eastAsia="Times New Roman" w:cs="Times New Roman"/>
          <w:color w:val="000000"/>
        </w:rPr>
        <w:t>сматривают самостоятельно инструмент и оборудование.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2.5. Подготовить необходимые для работы материалы, приспособления, и разложить их на свои места, убрать с рабочего стола все лишнее.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bookmarkStart w:id="11" w:name="_heading=h.17dp8vu" w:colFirst="0" w:colLast="0"/>
      <w:bookmarkEnd w:id="11"/>
      <w:r>
        <w:rPr>
          <w:rFonts w:eastAsia="Times New Roman" w:cs="Times New Roman"/>
          <w:color w:val="000000"/>
        </w:rPr>
        <w:t>2.6. Эксперту запрещается приступать к работе при обнаружении неисправ</w:t>
      </w:r>
      <w:r>
        <w:rPr>
          <w:rFonts w:eastAsia="Times New Roman" w:cs="Times New Roman"/>
          <w:color w:val="000000"/>
        </w:rPr>
        <w:t>ности оборудования. О замеченных недостатках и неисправностях немедленно сообщить Техническому Эксперту и до устранения неполадок к работе не приступать.</w:t>
      </w:r>
    </w:p>
    <w:p w:rsidR="009F24D3" w:rsidRDefault="00A6097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i/>
          <w:color w:val="000000"/>
        </w:rPr>
        <w:t>3.Требования охраны труда во время работы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3.1. При выполнении работ по оценке конкурсных заданий на персональном компьютере и другой оргтехнике, значения визуальных параметров должны находиться в пределах оптимального диапазона.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3.2. Изображение на экранах видеомониторов должно быть стабильным, яс</w:t>
      </w:r>
      <w:r>
        <w:rPr>
          <w:rFonts w:eastAsia="Times New Roman" w:cs="Times New Roman"/>
          <w:color w:val="000000"/>
        </w:rPr>
        <w:t>ным и предельно четким, не иметь мерцаний символов и фона, на экранах не должно быть бликов и отражений светильников, окон и окружающих предметов.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3.3. Суммарное время непосредственной работы с персональным компьютером и другой оргтехникой в течение конкур</w:t>
      </w:r>
      <w:r>
        <w:rPr>
          <w:rFonts w:eastAsia="Times New Roman" w:cs="Times New Roman"/>
          <w:color w:val="000000"/>
        </w:rPr>
        <w:t>сного дня должно быть не более 6 часов.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Продолжительность непрерывной работы с персональным компьютером и другой оргтехникой без регламентированного перерыва не должна превышать 2-х часов. Через каждый час работы следует делать регламентированный перерыв п</w:t>
      </w:r>
      <w:r>
        <w:rPr>
          <w:rFonts w:eastAsia="Times New Roman" w:cs="Times New Roman"/>
          <w:color w:val="000000"/>
        </w:rPr>
        <w:t>родолжительностью 15 мин.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3.4. Во избежание поражения током запрещается: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прикасаться к задней панели персонального компьютера и другой оргтехники, монитора при включенном питании;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допускать попадания влаги на поверхность монитора, рабочую поверхность к</w:t>
      </w:r>
      <w:r>
        <w:rPr>
          <w:rFonts w:eastAsia="Times New Roman" w:cs="Times New Roman"/>
          <w:color w:val="000000"/>
        </w:rPr>
        <w:t>лавиатуры, дисководов, принтеров и других устройств;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производить самостоятельно вскрытие и ремонт оборудования;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переключать разъемы интерфейсных кабелей периферийных устройств при включенном питании;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загромождать верхние панели устройств бумагами и п</w:t>
      </w:r>
      <w:r>
        <w:rPr>
          <w:rFonts w:eastAsia="Times New Roman" w:cs="Times New Roman"/>
          <w:color w:val="000000"/>
        </w:rPr>
        <w:t>осторонними предметами;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допускать попадание влаги на поверхность системного блока (процессора), монитора, рабочую поверхность клавиатуры, дисководов, принтеров и др. устройств;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3.5. При выполнении модулей конкурсного задания участниками, Эксперту необход</w:t>
      </w:r>
      <w:r>
        <w:rPr>
          <w:rFonts w:eastAsia="Times New Roman" w:cs="Times New Roman"/>
          <w:color w:val="000000"/>
        </w:rPr>
        <w:t>имо быть внимательным, не отвлекаться посторонними разговорами и делами без необходимости, не отвлекать других Экспертов и участников.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3.6. Эксперту во время работы с оргтехникой: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обращать внимание на символы, высвечивающиеся на панели оборудования, не и</w:t>
      </w:r>
      <w:r>
        <w:rPr>
          <w:rFonts w:eastAsia="Times New Roman" w:cs="Times New Roman"/>
          <w:color w:val="000000"/>
        </w:rPr>
        <w:t>гнорировать их;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не снимать крышки и панели, жестко закрепленные на устройстве. В некоторых компонентах устройств используется высокое напряжение или лазерное излучение, что может привести к поражению электрическим током или вызвать слепоту;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не производ</w:t>
      </w:r>
      <w:r>
        <w:rPr>
          <w:rFonts w:eastAsia="Times New Roman" w:cs="Times New Roman"/>
          <w:color w:val="000000"/>
        </w:rPr>
        <w:t>ить включение/выключение аппаратов мокрыми руками;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не ставить на устройство емкости с водой, не класть металлические предметы;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не эксплуатировать аппарат, если он перегрелся, стал дымиться, появился посторонний запах или звук;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не эксплуатировать аппа</w:t>
      </w:r>
      <w:r>
        <w:rPr>
          <w:rFonts w:eastAsia="Times New Roman" w:cs="Times New Roman"/>
          <w:color w:val="000000"/>
        </w:rPr>
        <w:t>рат, если его уронили или корпус был поврежден;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вынимать застрявшие листы можно только после отключения устройства из сети;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-запрещается перемещать аппараты включенными в сеть;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все работы по замене картриджей, бумаги можно производить только после откл</w:t>
      </w:r>
      <w:r>
        <w:rPr>
          <w:rFonts w:eastAsia="Times New Roman" w:cs="Times New Roman"/>
          <w:color w:val="000000"/>
        </w:rPr>
        <w:t>ючения аппарата от сети;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запрещается опираться на стекло оригиналодержателя, класть на него какие-либо вещи помимо оригинала;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запрещается работать на аппарате с треснувшим стеклом;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обязательно мыть руки теплой водой с мылом после каждой чистки картриджей, узлов и т.д.;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просыпанный тонер, носитель немедленно собрать пылесосом или влажной ветошью.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3.7. Включение и выключение персонального компьютера и оргтехники должно проводиться </w:t>
      </w:r>
      <w:r>
        <w:rPr>
          <w:rFonts w:eastAsia="Times New Roman" w:cs="Times New Roman"/>
          <w:color w:val="000000"/>
        </w:rPr>
        <w:t>в соответствии с требованиями инструкции по эксплуатации.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3.8. Запрещается: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устанавливать неизвестные системы паролирования и самостоятельно проводить переформатирование диска;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иметь при себе любые средства связи;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пользоваться любой документацией кро</w:t>
      </w:r>
      <w:r>
        <w:rPr>
          <w:rFonts w:eastAsia="Times New Roman" w:cs="Times New Roman"/>
          <w:color w:val="000000"/>
        </w:rPr>
        <w:t>ме предусмотренной конкурсным заданием.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3.9. При неисправности оборудования – прекратить работу и сообщить об этом Техническому эксперту, а в его отсутствие заместителю главного Эксперта.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3.10. При наблюдении за выполнением конкурсного задания участниками </w:t>
      </w:r>
      <w:r>
        <w:rPr>
          <w:rFonts w:eastAsia="Times New Roman" w:cs="Times New Roman"/>
          <w:color w:val="000000"/>
        </w:rPr>
        <w:t>Эксперту: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одеть необходимые средства индивидуальной защиты;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- передвигаться по конкурсной площадке не спеша, не делая резких движений, смотря под ноги.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bookmarkStart w:id="12" w:name="_heading=h.3rdcrjn" w:colFirst="0" w:colLast="0"/>
      <w:bookmarkEnd w:id="12"/>
    </w:p>
    <w:p w:rsidR="009F24D3" w:rsidRDefault="00A6097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i/>
          <w:color w:val="000000"/>
        </w:rPr>
        <w:t>4. Требования охраны труда в аварийных ситуациях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4.1. При обнаружении неисправности в работе электрических устройств, находящихся под напряжением (повышенном их нагреве, появления искрения, запаха гари, задымления и т.д.), Эксперту следует немедленно отключить источник электропитания и принять меры к уст</w:t>
      </w:r>
      <w:r>
        <w:rPr>
          <w:rFonts w:eastAsia="Times New Roman" w:cs="Times New Roman"/>
          <w:color w:val="000000"/>
        </w:rPr>
        <w:t>ранению неисправностей, а так же сообщить о случившемся Техническому Эксперту. Работу продолжать только после устранения возникшей неисправности.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4.2. В случае возникновения зрительного дискомфорта и других неблагоприятных субъективных ощущений следует огр</w:t>
      </w:r>
      <w:r>
        <w:rPr>
          <w:rFonts w:eastAsia="Times New Roman" w:cs="Times New Roman"/>
          <w:color w:val="000000"/>
        </w:rPr>
        <w:t>аничить время работы с персональным компьютером и другой оргтехникой, провести коррекцию длительности перерывов для отдыха или провести смену деятельности на другую, не связанную с использованием персонального компьютера и другой оргтехники.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4.3. При пораж</w:t>
      </w:r>
      <w:r>
        <w:rPr>
          <w:rFonts w:eastAsia="Times New Roman" w:cs="Times New Roman"/>
          <w:color w:val="000000"/>
        </w:rPr>
        <w:t>ении электрическим током немедленно отключить электросеть, оказать первую помощь (самопомощь) пострадавшему, сообщить Главному Эксперту, при необходимости обратиться к врачу.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4.4. При несчастном случае или внезапном заболевании необходимо в первую очередь </w:t>
      </w:r>
      <w:r>
        <w:rPr>
          <w:rFonts w:eastAsia="Times New Roman" w:cs="Times New Roman"/>
          <w:color w:val="000000"/>
        </w:rPr>
        <w:t xml:space="preserve">отключить питание электрооборудования, сообщить о случившемся Главному Эксперту. 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4.5. При возникновении пожара необходимо немедленно оповестить технического эксперта. При последующем развитии событий следует руководствоваться указаниями Главного эксперта </w:t>
      </w:r>
      <w:r>
        <w:rPr>
          <w:rFonts w:eastAsia="Times New Roman" w:cs="Times New Roman"/>
          <w:color w:val="000000"/>
        </w:rPr>
        <w:t>или должностного лица, заменяющего его. Приложить усилия для исключения состояния страха и паники.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</w:t>
      </w:r>
      <w:r>
        <w:rPr>
          <w:rFonts w:eastAsia="Times New Roman" w:cs="Times New Roman"/>
          <w:color w:val="000000"/>
        </w:rPr>
        <w:t>м мер личной безопасности.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</w:t>
      </w:r>
      <w:r>
        <w:rPr>
          <w:rFonts w:eastAsia="Times New Roman" w:cs="Times New Roman"/>
          <w:color w:val="000000"/>
        </w:rPr>
        <w:t>т интенсивность горения.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В 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4.6. При</w:t>
      </w:r>
      <w:r>
        <w:rPr>
          <w:rFonts w:eastAsia="Times New Roman" w:cs="Times New Roman"/>
          <w:color w:val="000000"/>
        </w:rPr>
        <w:t xml:space="preserve"> обнаружении взрывоопасного или подозрительного предмета не подходить близко к нему, предупредить о возможной опасности находящихся поблизости ответственных лиц.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 происшествии взрыва необходимо спокойно уточнить обстановку и действовать по указанию долж</w:t>
      </w:r>
      <w:r>
        <w:rPr>
          <w:rFonts w:eastAsia="Times New Roman" w:cs="Times New Roman"/>
          <w:color w:val="000000"/>
        </w:rPr>
        <w:t>ностных лиц, при необходимости эвакуации, эвакуировать участников и других экспертов, и конкурсной площадки, взять те с собой документы и предметы первой необходимости, при передвижении соблюдать осторожность, не трогать поврежденные конструкции, оголившие</w:t>
      </w:r>
      <w:r>
        <w:rPr>
          <w:rFonts w:eastAsia="Times New Roman" w:cs="Times New Roman"/>
          <w:color w:val="000000"/>
        </w:rPr>
        <w:t>ся электрические провода. В разрушенном или поврежденном помещении не следует пользоваться открытым огнем (спичками, зажигалками и т.п.).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bookmarkStart w:id="13" w:name="_heading=h.26in1rg" w:colFirst="0" w:colLast="0"/>
      <w:bookmarkEnd w:id="13"/>
    </w:p>
    <w:p w:rsidR="009F24D3" w:rsidRDefault="00A6097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i/>
          <w:color w:val="000000"/>
        </w:rPr>
        <w:t>5.Требование охраны труда по окончании работ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После окончания конкурсного дня Эксперт обязан: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5.1. Отключить электриче</w:t>
      </w:r>
      <w:r>
        <w:rPr>
          <w:rFonts w:eastAsia="Times New Roman" w:cs="Times New Roman"/>
          <w:color w:val="000000"/>
        </w:rPr>
        <w:t>ские приборы, оборудование, инструмент и устройства от источника питания.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5.2. Привести в порядок рабочее место Эксперта и проверить рабочие места участников. </w:t>
      </w:r>
    </w:p>
    <w:p w:rsidR="009F24D3" w:rsidRDefault="00A6097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5.3. Сообщить Техническому эксперту о выявленных во время выполнения конкурсных заданий неполадках и неисправностях оборудования, и других факторах, влияющих на безопасность труда.</w:t>
      </w:r>
    </w:p>
    <w:p w:rsidR="009F24D3" w:rsidRDefault="009F2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imes New Roman" w:cs="Times New Roman"/>
          <w:color w:val="000000"/>
        </w:rPr>
      </w:pPr>
    </w:p>
    <w:sectPr w:rsidR="009F24D3">
      <w:footerReference w:type="default" r:id="rId9"/>
      <w:pgSz w:w="11906" w:h="16838"/>
      <w:pgMar w:top="851" w:right="567" w:bottom="851" w:left="141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973" w:rsidRDefault="00A60973">
      <w:pPr>
        <w:spacing w:line="240" w:lineRule="auto"/>
        <w:ind w:left="0" w:hanging="2"/>
      </w:pPr>
      <w:r>
        <w:separator/>
      </w:r>
    </w:p>
  </w:endnote>
  <w:endnote w:type="continuationSeparator" w:id="0">
    <w:p w:rsidR="00A60973" w:rsidRDefault="00A6097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4D3" w:rsidRDefault="00A6097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fldChar w:fldCharType="begin"/>
    </w:r>
    <w:r>
      <w:rPr>
        <w:rFonts w:ascii="Calibri" w:hAnsi="Calibri"/>
        <w:color w:val="000000"/>
        <w:sz w:val="22"/>
        <w:szCs w:val="22"/>
      </w:rPr>
      <w:instrText>PAGE</w:instrText>
    </w:r>
    <w:r w:rsidR="008A40FA">
      <w:rPr>
        <w:rFonts w:ascii="Calibri" w:hAnsi="Calibri"/>
        <w:color w:val="000000"/>
        <w:sz w:val="22"/>
        <w:szCs w:val="22"/>
      </w:rPr>
      <w:fldChar w:fldCharType="separate"/>
    </w:r>
    <w:r w:rsidR="008A40FA">
      <w:rPr>
        <w:rFonts w:ascii="Calibri" w:hAnsi="Calibri"/>
        <w:noProof/>
        <w:color w:val="000000"/>
        <w:sz w:val="22"/>
        <w:szCs w:val="22"/>
      </w:rPr>
      <w:t>4</w:t>
    </w:r>
    <w:r>
      <w:rPr>
        <w:rFonts w:ascii="Calibri" w:hAnsi="Calibri"/>
        <w:color w:val="000000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973" w:rsidRDefault="00A60973">
      <w:pPr>
        <w:spacing w:line="240" w:lineRule="auto"/>
        <w:ind w:left="0" w:hanging="2"/>
      </w:pPr>
      <w:r>
        <w:separator/>
      </w:r>
    </w:p>
  </w:footnote>
  <w:footnote w:type="continuationSeparator" w:id="0">
    <w:p w:rsidR="00A60973" w:rsidRDefault="00A60973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D3"/>
    <w:rsid w:val="008A40FA"/>
    <w:rsid w:val="009F24D3"/>
    <w:rsid w:val="00A6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D56939-FB3B-402D-907A-5B1E3539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line="276" w:lineRule="auto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pPr>
      <w:ind w:left="720"/>
    </w:pPr>
  </w:style>
  <w:style w:type="paragraph" w:styleId="a5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ru-RU"/>
    </w:rPr>
  </w:style>
  <w:style w:type="table" w:styleId="a7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tekstj">
    <w:name w:val="otekstj"/>
    <w:basedOn w:val="a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header"/>
    <w:basedOn w:val="a"/>
    <w:pPr>
      <w:tabs>
        <w:tab w:val="center" w:pos="4677"/>
        <w:tab w:val="right" w:pos="9355"/>
      </w:tabs>
    </w:pPr>
    <w:rPr>
      <w:rFonts w:ascii="Calibri" w:eastAsia="Times New Roman" w:hAnsi="Calibri"/>
      <w:sz w:val="22"/>
      <w:szCs w:val="22"/>
    </w:rPr>
  </w:style>
  <w:style w:type="character" w:customStyle="1" w:styleId="a9">
    <w:name w:val="Верхний колонтитул Знак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ru-RU" w:eastAsia="ru-RU" w:bidi="ar-SA"/>
    </w:rPr>
  </w:style>
  <w:style w:type="paragraph" w:styleId="aa">
    <w:name w:val="footer"/>
    <w:basedOn w:val="a"/>
    <w:pPr>
      <w:tabs>
        <w:tab w:val="center" w:pos="4677"/>
        <w:tab w:val="right" w:pos="9355"/>
      </w:tabs>
    </w:pPr>
    <w:rPr>
      <w:rFonts w:ascii="Calibri" w:eastAsia="Times New Roman" w:hAnsi="Calibri"/>
      <w:sz w:val="22"/>
      <w:szCs w:val="22"/>
    </w:rPr>
  </w:style>
  <w:style w:type="character" w:customStyle="1" w:styleId="ab">
    <w:name w:val="Нижний колонтитул Знак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ru-RU" w:eastAsia="ru-RU" w:bidi="ar-SA"/>
    </w:rPr>
  </w:style>
  <w:style w:type="character" w:customStyle="1" w:styleId="10">
    <w:name w:val="Заголовок 1 Знак"/>
    <w:rPr>
      <w:rFonts w:ascii="Cambria" w:hAnsi="Cambria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  <w:lang w:val="ru-RU" w:eastAsia="ru-RU" w:bidi="ar-SA"/>
    </w:rPr>
  </w:style>
  <w:style w:type="paragraph" w:styleId="ac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4"/>
    </w:rPr>
  </w:style>
  <w:style w:type="paragraph" w:styleId="ad">
    <w:name w:val="TOC Heading"/>
    <w:basedOn w:val="1"/>
    <w:next w:val="a"/>
    <w:qFormat/>
    <w:pPr>
      <w:outlineLvl w:val="9"/>
    </w:pPr>
    <w:rPr>
      <w:rFonts w:cs="Times New Roman"/>
    </w:rPr>
  </w:style>
  <w:style w:type="paragraph" w:styleId="11">
    <w:name w:val="toc 1"/>
    <w:basedOn w:val="a"/>
    <w:next w:val="a"/>
  </w:style>
  <w:style w:type="character" w:styleId="a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21">
    <w:name w:val="toc 2"/>
    <w:basedOn w:val="a"/>
    <w:next w:val="a"/>
    <w:pPr>
      <w:ind w:left="240"/>
    </w:pPr>
  </w:style>
  <w:style w:type="paragraph" w:styleId="af">
    <w:name w:val="Normal (Web)"/>
    <w:basedOn w:val="a"/>
    <w:qFormat/>
    <w:pPr>
      <w:spacing w:before="100" w:beforeAutospacing="1" w:after="100" w:afterAutospacing="1"/>
    </w:pPr>
    <w:rPr>
      <w:rFonts w:eastAsia="Times New Roman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Fm71fOEUM4ZbCgkEa23M2uBiYg==">AMUW2mXnhTMNZk/zcfb6AiZqLH/d7Vcy5gSdgUP+v1j2pN4dYpsuExmK5vJcLd50mEq93Z0co6xmsN79qvllLHgLB7eJ1lD3EYT9wBW/LWqPR6xfwo+osM27KE11csc3lOzDQ8/qOJjfbZ9/k8O0CBDL/91BDuPHBi5GHBI8CdnqKFbwcaviigDk6WR5CJwNY+w/0TQianoPyQy8Rj0+dqBryuKUf3C3Eqk1iwNkNgH43fxv+yfgLPGz7tg26Fd0dDENN50N/M3aUx45go83cvVVidZVwhZA8caRMnBYCSRDoTzk7i2mr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4660</Words>
  <Characters>26562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Петровна Овчинникова</dc:creator>
  <cp:lastModifiedBy>Пользователь</cp:lastModifiedBy>
  <cp:revision>2</cp:revision>
  <dcterms:created xsi:type="dcterms:W3CDTF">2022-05-01T12:26:00Z</dcterms:created>
  <dcterms:modified xsi:type="dcterms:W3CDTF">2022-05-01T12:26:00Z</dcterms:modified>
</cp:coreProperties>
</file>