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998A" w14:textId="271C1DB5" w:rsidR="00273159" w:rsidRPr="00493F9F" w:rsidRDefault="00493F9F" w:rsidP="00493F9F">
      <w:pPr>
        <w:spacing w:after="0"/>
        <w:contextualSpacing/>
        <w:rPr>
          <w:rFonts w:ascii="Times New Roman" w:eastAsia="Calibri" w:hAnsi="Times New Roman" w:cs="Times New Roman"/>
          <w:sz w:val="28"/>
        </w:rPr>
      </w:pPr>
      <w:r w:rsidRPr="00493F9F">
        <w:rPr>
          <w:rFonts w:ascii="Times New Roman" w:hAnsi="Times New Roman" w:cs="Times New Roman"/>
          <w:b/>
          <w:noProof/>
        </w:rPr>
        <w:drawing>
          <wp:inline distT="0" distB="0" distL="0" distR="0" wp14:anchorId="7CAC5FD3" wp14:editId="7BE50EE5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049F" w14:textId="77777777" w:rsidR="00273159" w:rsidRPr="00493F9F" w:rsidRDefault="00273159" w:rsidP="00493F9F">
      <w:pPr>
        <w:spacing w:after="0"/>
        <w:contextualSpacing/>
        <w:rPr>
          <w:rFonts w:ascii="Times New Roman" w:eastAsia="Calibri" w:hAnsi="Times New Roman" w:cs="Times New Roman"/>
          <w:sz w:val="72"/>
          <w:szCs w:val="72"/>
        </w:rPr>
      </w:pPr>
    </w:p>
    <w:p w14:paraId="48801829" w14:textId="77777777" w:rsidR="00273159" w:rsidRPr="00493F9F" w:rsidRDefault="00273159" w:rsidP="00493F9F">
      <w:pPr>
        <w:spacing w:after="0"/>
        <w:contextualSpacing/>
        <w:rPr>
          <w:rFonts w:ascii="Times New Roman" w:eastAsia="Calibri" w:hAnsi="Times New Roman" w:cs="Times New Roman"/>
          <w:sz w:val="72"/>
          <w:szCs w:val="72"/>
        </w:rPr>
      </w:pPr>
    </w:p>
    <w:p w14:paraId="752BB2E9" w14:textId="77777777" w:rsidR="00273159" w:rsidRPr="00493F9F" w:rsidRDefault="00273159" w:rsidP="00493F9F">
      <w:pPr>
        <w:spacing w:after="0"/>
        <w:contextualSpacing/>
        <w:rPr>
          <w:rFonts w:ascii="Times New Roman" w:eastAsia="Calibri" w:hAnsi="Times New Roman" w:cs="Times New Roman"/>
          <w:sz w:val="72"/>
          <w:szCs w:val="72"/>
        </w:rPr>
      </w:pPr>
    </w:p>
    <w:p w14:paraId="4230FEBB" w14:textId="77777777" w:rsidR="00273159" w:rsidRPr="00493F9F" w:rsidRDefault="00247D1B" w:rsidP="00493F9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72"/>
        </w:rPr>
      </w:pPr>
      <w:r w:rsidRPr="00493F9F">
        <w:rPr>
          <w:rFonts w:ascii="Times New Roman" w:eastAsia="Times New Roman" w:hAnsi="Times New Roman" w:cs="Times New Roman"/>
          <w:sz w:val="72"/>
        </w:rPr>
        <w:t>ОПИСАНИЕ КОМПЕТЕНЦИИ</w:t>
      </w:r>
    </w:p>
    <w:p w14:paraId="7E98F5E4" w14:textId="4150191C" w:rsidR="000E4636" w:rsidRPr="000E4636" w:rsidRDefault="00247D1B" w:rsidP="00493F9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0E4636">
        <w:rPr>
          <w:rFonts w:ascii="Times New Roman" w:eastAsia="Times New Roman" w:hAnsi="Times New Roman" w:cs="Times New Roman"/>
          <w:b/>
          <w:bCs/>
          <w:sz w:val="48"/>
          <w:szCs w:val="48"/>
        </w:rPr>
        <w:t>«</w:t>
      </w:r>
      <w:r w:rsidR="00083840" w:rsidRPr="000E4636">
        <w:rPr>
          <w:rFonts w:ascii="Times New Roman" w:eastAsia="Times New Roman" w:hAnsi="Times New Roman" w:cs="Times New Roman"/>
          <w:b/>
          <w:bCs/>
          <w:sz w:val="48"/>
          <w:szCs w:val="48"/>
        </w:rPr>
        <w:t>ТРАНСПОРТНАЯ БЕЗОПАСНОСТЬ</w:t>
      </w:r>
      <w:r w:rsidRPr="000E4636">
        <w:rPr>
          <w:rFonts w:ascii="Times New Roman" w:eastAsia="Times New Roman" w:hAnsi="Times New Roman" w:cs="Times New Roman"/>
          <w:b/>
          <w:bCs/>
          <w:sz w:val="48"/>
          <w:szCs w:val="48"/>
        </w:rPr>
        <w:t>»</w:t>
      </w:r>
      <w:r w:rsidR="000E4636" w:rsidRPr="000E4636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</w:p>
    <w:p w14:paraId="6CA928FE" w14:textId="7DB0B191" w:rsidR="00273159" w:rsidRPr="000E4636" w:rsidRDefault="000E4636" w:rsidP="00493F9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0E4636">
        <w:rPr>
          <w:rFonts w:ascii="Times New Roman" w:eastAsia="Times New Roman" w:hAnsi="Times New Roman" w:cs="Times New Roman"/>
          <w:b/>
          <w:bCs/>
          <w:sz w:val="48"/>
          <w:szCs w:val="48"/>
        </w:rPr>
        <w:t>(воздушного транспорта)</w:t>
      </w:r>
    </w:p>
    <w:p w14:paraId="3096890B" w14:textId="77777777" w:rsidR="00273159" w:rsidRPr="00DA6AFB" w:rsidRDefault="00273159" w:rsidP="00493F9F">
      <w:pPr>
        <w:spacing w:after="0"/>
        <w:contextualSpacing/>
        <w:rPr>
          <w:rFonts w:ascii="Times New Roman" w:eastAsia="Times New Roman" w:hAnsi="Times New Roman" w:cs="Times New Roman"/>
          <w:sz w:val="44"/>
          <w:szCs w:val="44"/>
        </w:rPr>
      </w:pPr>
    </w:p>
    <w:p w14:paraId="1A142CB6" w14:textId="49C0671E" w:rsidR="00273159" w:rsidRPr="00493F9F" w:rsidRDefault="00273159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39C228" w14:textId="39DA71D2" w:rsidR="00493F9F" w:rsidRP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4D69EC" w14:textId="47F2B414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F33C35" w14:textId="42598808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C47F62" w14:textId="3057C2B2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D4F650" w14:textId="51FA381F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47EE08" w14:textId="6D836A8A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9B34D4" w14:textId="0E469D3C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0AAFB5" w14:textId="23039357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31ECD1" w14:textId="77777777" w:rsidR="00493F9F" w:rsidRP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0A2B0A" w14:textId="1756F601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284360" w14:textId="69ADB0DC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66D2D8" w14:textId="4EB38A06" w:rsid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4DC408" w14:textId="77777777" w:rsidR="00493F9F" w:rsidRP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DE64C7" w14:textId="55CCE515" w:rsidR="00493F9F" w:rsidRP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7D38B6" w14:textId="77777777" w:rsidR="00493F9F" w:rsidRPr="00493F9F" w:rsidRDefault="00493F9F" w:rsidP="00493F9F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4010F" w14:textId="633B88A1" w:rsidR="00493F9F" w:rsidRDefault="00493F9F" w:rsidP="00493F9F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6AF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5016657" w14:textId="77777777" w:rsidR="00A22E5B" w:rsidRDefault="00247D1B" w:rsidP="000E463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0E4636" w:rsidRPr="000E4636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0E4636" w:rsidRPr="000E4636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Транспортная безопасность» </w:t>
      </w:r>
      <w:r w:rsidR="00A22E5B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</w:t>
      </w:r>
    </w:p>
    <w:p w14:paraId="1BA9661B" w14:textId="18F6F428" w:rsidR="00273159" w:rsidRPr="000E4636" w:rsidRDefault="000E4636" w:rsidP="000E463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0E4636">
        <w:rPr>
          <w:rFonts w:ascii="Times New Roman" w:eastAsia="Times New Roman" w:hAnsi="Times New Roman" w:cs="Times New Roman"/>
          <w:color w:val="000000"/>
          <w:sz w:val="28"/>
          <w:u w:val="single"/>
        </w:rPr>
        <w:t>(воздушного транспорта)</w:t>
      </w:r>
    </w:p>
    <w:p w14:paraId="4CBEE27D" w14:textId="7C3D3902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Формат участия в соревновании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C054CB">
        <w:rPr>
          <w:rFonts w:ascii="Times New Roman" w:eastAsia="Times New Roman" w:hAnsi="Times New Roman" w:cs="Times New Roman"/>
          <w:sz w:val="28"/>
        </w:rPr>
        <w:t>индивидуальный</w:t>
      </w:r>
      <w:r w:rsidR="000E4636">
        <w:rPr>
          <w:rFonts w:ascii="Times New Roman" w:eastAsia="Times New Roman" w:hAnsi="Times New Roman" w:cs="Times New Roman"/>
          <w:sz w:val="28"/>
        </w:rPr>
        <w:t xml:space="preserve"> зачет</w:t>
      </w:r>
    </w:p>
    <w:p w14:paraId="5203B697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Описание компетенции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7380AF3F" w14:textId="77777777" w:rsidR="00273159" w:rsidRDefault="00247D1B" w:rsidP="00493F9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Краткая характеристика профессии (специальности)</w:t>
      </w:r>
    </w:p>
    <w:p w14:paraId="2ACFEF69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сегодняшний день транспортная система занимает одно из основных мест во внутренней и внешней политике Российской Федерации, что определяет стратегию транспортной безопасности от различных угроз, а также экономическое развитие страны.</w:t>
      </w:r>
    </w:p>
    <w:p w14:paraId="06205BCD" w14:textId="27A24002" w:rsidR="00273159" w:rsidRDefault="00247D1B" w:rsidP="008F79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Компетенция</w:t>
      </w:r>
      <w:r w:rsidR="008F792B">
        <w:rPr>
          <w:rFonts w:ascii="Times New Roman" w:eastAsia="Times New Roman" w:hAnsi="Times New Roman" w:cs="Times New Roman"/>
          <w:sz w:val="28"/>
        </w:rPr>
        <w:t xml:space="preserve"> </w:t>
      </w:r>
      <w:r w:rsidR="008F792B" w:rsidRPr="008F792B">
        <w:rPr>
          <w:rFonts w:ascii="Times New Roman" w:eastAsia="Times New Roman" w:hAnsi="Times New Roman" w:cs="Times New Roman"/>
          <w:sz w:val="28"/>
          <w:u w:val="single"/>
        </w:rPr>
        <w:t>«Транспортная безопасность» (воздушного транспорта)</w:t>
      </w:r>
      <w:r>
        <w:rPr>
          <w:rFonts w:ascii="Times New Roman" w:eastAsia="Times New Roman" w:hAnsi="Times New Roman" w:cs="Times New Roman"/>
          <w:sz w:val="28"/>
        </w:rPr>
        <w:t xml:space="preserve"> представляет широкий спектр работ по </w:t>
      </w:r>
      <w:r w:rsidR="00C054CB">
        <w:rPr>
          <w:rFonts w:ascii="Times New Roman" w:eastAsia="Times New Roman" w:hAnsi="Times New Roman" w:cs="Times New Roman"/>
          <w:sz w:val="28"/>
        </w:rPr>
        <w:t xml:space="preserve">организации </w:t>
      </w:r>
      <w:r>
        <w:rPr>
          <w:rFonts w:ascii="Times New Roman" w:eastAsia="Times New Roman" w:hAnsi="Times New Roman" w:cs="Times New Roman"/>
          <w:sz w:val="28"/>
        </w:rPr>
        <w:t>обеспечения безопасности на воздушном транспорте</w:t>
      </w:r>
      <w:r w:rsidR="00C054CB">
        <w:rPr>
          <w:rFonts w:ascii="Times New Roman" w:eastAsia="Times New Roman" w:hAnsi="Times New Roman" w:cs="Times New Roman"/>
          <w:sz w:val="28"/>
        </w:rPr>
        <w:t>, противодействия терроризму, предотвращению совершения попыток актов незаконного вмешательства.</w:t>
      </w:r>
    </w:p>
    <w:p w14:paraId="11E0EA56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hd w:val="clear" w:color="auto" w:fill="FFFFFF"/>
        </w:rPr>
        <w:t>Профессиональная деятельность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специалиста транспортной безопасности на воздушном транспорте</w:t>
      </w:r>
      <w:r>
        <w:rPr>
          <w:rFonts w:ascii="Times New Roman" w:eastAsia="Times New Roman" w:hAnsi="Times New Roman" w:cs="Times New Roman"/>
          <w:color w:val="00000A"/>
          <w:sz w:val="28"/>
          <w:shd w:val="clear" w:color="auto" w:fill="FFFFFF"/>
        </w:rPr>
        <w:t xml:space="preserve"> заключается в защите объектов транспортной инфраструктуры и транспортных средств воздушного транспорта гражданской авиации от актов незаконного вмешательства, а также обеспечение устойчивого и безопасного функционирования транспортного комплекса, защита интересов личности, общества и государства в сфере транспортного комплекса воздушного транспорта гражданской авиации от актов незаконного вмешательства.</w:t>
      </w:r>
    </w:p>
    <w:p w14:paraId="6C2B7B59" w14:textId="77777777" w:rsidR="00273159" w:rsidRPr="00493F9F" w:rsidRDefault="00273159" w:rsidP="00493F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5B28066F" w14:textId="77777777" w:rsidR="00273159" w:rsidRDefault="00247D1B" w:rsidP="00493F9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 профессии (специальности) в реальном секторе экономики России</w:t>
      </w:r>
    </w:p>
    <w:p w14:paraId="298BA8F7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современном этапе актуальность обеспечения внутренней безопасности страны имеет высший приоритет, что было отмечено Президентом Российской Федерации Владимиром Владимировичем Путиным 6 декабря 2022 года на совещании с Советом безопасности Российской Федерации.</w:t>
      </w:r>
    </w:p>
    <w:p w14:paraId="6DDDE0FF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настоящее время существует перманентная угроза совершения актов незаконного вмешательства, в том числе террористических актов, на объектах транспортной инфраструктуры воздушного транспорта.</w:t>
      </w:r>
    </w:p>
    <w:p w14:paraId="740D8B99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аэропортах московского аэроузла уровень безопасности повышен до третьего уровня, который является самым высоким среди уровней безопасности транспортного комплекса.</w:t>
      </w:r>
    </w:p>
    <w:p w14:paraId="46B15B40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Существуют прямые угрозы аэропортам, которые заключаются в наличии совокупности условий и факторов, создавших опасность совершения акта незаконного вмешательства в деятельность транспортного комплекса.</w:t>
      </w:r>
    </w:p>
    <w:p w14:paraId="1D068B08" w14:textId="4575A8F4" w:rsidR="00273159" w:rsidRDefault="00247D1B" w:rsidP="00A22E5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Деятельность специалиста в компетенции </w:t>
      </w:r>
      <w:r w:rsidR="00A22E5B" w:rsidRPr="00A22E5B">
        <w:rPr>
          <w:rFonts w:ascii="Times New Roman" w:eastAsia="Times New Roman" w:hAnsi="Times New Roman" w:cs="Times New Roman"/>
          <w:sz w:val="28"/>
        </w:rPr>
        <w:t xml:space="preserve">«Транспортная безопасность» </w:t>
      </w:r>
      <w:r w:rsidR="00A22E5B">
        <w:rPr>
          <w:rFonts w:ascii="Times New Roman" w:eastAsia="Times New Roman" w:hAnsi="Times New Roman" w:cs="Times New Roman"/>
          <w:sz w:val="28"/>
        </w:rPr>
        <w:t xml:space="preserve"> </w:t>
      </w:r>
      <w:r w:rsidR="00A22E5B" w:rsidRPr="00A22E5B">
        <w:rPr>
          <w:rFonts w:ascii="Times New Roman" w:eastAsia="Times New Roman" w:hAnsi="Times New Roman" w:cs="Times New Roman"/>
          <w:sz w:val="28"/>
        </w:rPr>
        <w:t>(воздушного транспорта)</w:t>
      </w:r>
      <w:r>
        <w:rPr>
          <w:rFonts w:ascii="Times New Roman" w:eastAsia="Times New Roman" w:hAnsi="Times New Roman" w:cs="Times New Roman"/>
          <w:sz w:val="28"/>
        </w:rPr>
        <w:t xml:space="preserve"> относится к следующим видам экономической деятельности (ОКВЭД):</w:t>
      </w:r>
    </w:p>
    <w:p w14:paraId="1F107126" w14:textId="77777777" w:rsidR="00273159" w:rsidRDefault="00247D1B" w:rsidP="00493F9F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51.10.1 Перевозка воздушным пассажирским транспортом, подчиняющимся расписанию.</w:t>
      </w:r>
    </w:p>
    <w:p w14:paraId="54D17DF8" w14:textId="77777777" w:rsidR="00273159" w:rsidRDefault="00247D1B" w:rsidP="00493F9F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51.10.2 Перевозка воздушным пассажирским транспортом, не подчиняющимся расписанию.</w:t>
      </w:r>
    </w:p>
    <w:p w14:paraId="03DA71A8" w14:textId="77777777" w:rsidR="00273159" w:rsidRDefault="00247D1B" w:rsidP="00493F9F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52.23.11 Деятельность аэропортовая.</w:t>
      </w:r>
    </w:p>
    <w:p w14:paraId="6E46F659" w14:textId="77777777" w:rsidR="00273159" w:rsidRDefault="00247D1B" w:rsidP="00493F9F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52.23.19 Деятельность вспомогательная прочая, связанная с воздушным транспортом.</w:t>
      </w:r>
    </w:p>
    <w:p w14:paraId="5B50D10B" w14:textId="77777777" w:rsidR="00273159" w:rsidRDefault="00247D1B" w:rsidP="00493F9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Описание особенностей профессиональной деятельности специалиста</w:t>
      </w:r>
    </w:p>
    <w:p w14:paraId="46706711" w14:textId="76A016E3" w:rsidR="00273159" w:rsidRDefault="00247D1B" w:rsidP="00493F9F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задачи специалистов входит широкий спектр работ по обеспечению технологического процесса пассажирских авиаперевозок и обеспечения транспортной безопасности на воздушном транспорте, которые отражены в профессиона</w:t>
      </w:r>
      <w:r w:rsidR="00C054CB">
        <w:rPr>
          <w:rFonts w:ascii="Times New Roman" w:eastAsia="Times New Roman" w:hAnsi="Times New Roman" w:cs="Times New Roman"/>
          <w:sz w:val="28"/>
        </w:rPr>
        <w:t>льном стандарте</w:t>
      </w:r>
      <w:r>
        <w:rPr>
          <w:rFonts w:ascii="Times New Roman" w:eastAsia="Times New Roman" w:hAnsi="Times New Roman" w:cs="Times New Roman"/>
          <w:sz w:val="28"/>
        </w:rPr>
        <w:t xml:space="preserve"> 12.012 Специалист транспортной безопасности на воздушном транспорте гражданской авиации</w:t>
      </w:r>
      <w:r w:rsidR="00C054CB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BE5B5C0" w14:textId="77777777" w:rsidR="00247D1B" w:rsidRDefault="00247D1B" w:rsidP="00247D1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612EC95F" w14:textId="77777777" w:rsidR="00273159" w:rsidRDefault="00247D1B" w:rsidP="00493F9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Технологии применяемые в профессиональной деятельности</w:t>
      </w:r>
    </w:p>
    <w:p w14:paraId="5AF02551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Информационно-коммуникационные технологии</w:t>
      </w:r>
    </w:p>
    <w:p w14:paraId="49D46C2B" w14:textId="167A7B44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Автоматизированные информационные технологии</w:t>
      </w:r>
    </w:p>
    <w:p w14:paraId="73D7A47C" w14:textId="77777777" w:rsidR="00247D1B" w:rsidRDefault="00247D1B" w:rsidP="00247D1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75467BFE" w14:textId="77777777" w:rsidR="00273159" w:rsidRDefault="00247D1B" w:rsidP="00493F9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Особенности внедрения в индустрию</w:t>
      </w:r>
    </w:p>
    <w:p w14:paraId="2C0FBF54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 транспортной безопасности на объектах транспортной инфраструктуры и транспортных средствах является одной из серьезных проблем, стоящих перед Российской Федерацией. Стоит отметить, что современный транспортный комплекс состоит из огромного числа объектов транспортной инфраструктуры, а также транспортных средств и субъектов, которые осуществляют свою деятельность, в том числе по обеспечению транспортной безопасности лиц, находящихся на объектах транспорта.</w:t>
      </w:r>
    </w:p>
    <w:p w14:paraId="732BBD53" w14:textId="32CE1F82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 транспортной безопасности опирается на коренные интересы не только личности, но также и государства, ведь состояние транспортной безопасности оказывает прямой воздействие на показатели внутренней и внешней политики. В результате этого укрепление транспортной безопасности становится приоритетом каждого гражданина Российской Федерации.</w:t>
      </w:r>
    </w:p>
    <w:p w14:paraId="700B01C0" w14:textId="77777777" w:rsidR="00273159" w:rsidRDefault="00247D1B" w:rsidP="00493F9F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Нормативные правовые акты</w:t>
      </w:r>
    </w:p>
    <w:p w14:paraId="714F1277" w14:textId="77777777" w:rsidR="00273159" w:rsidRDefault="00247D1B" w:rsidP="00493F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18458D8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ФГОС СПО.</w:t>
      </w:r>
    </w:p>
    <w:p w14:paraId="37D7E785" w14:textId="31F834D8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Министерства Просвещения Российской Федерации от 26.08.2022 N 777 «Об утверждении федерального государственного образовательного стандарта среднего профессионального образования по специальности 43.02.06 сервис на транспорте (по видам транспорта)»</w:t>
      </w:r>
    </w:p>
    <w:p w14:paraId="1A100695" w14:textId="433FDA1A" w:rsidR="00F83F63" w:rsidRDefault="00F83F63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83F63">
        <w:rPr>
          <w:rFonts w:ascii="Times New Roman" w:eastAsia="Times New Roman" w:hAnsi="Times New Roman" w:cs="Times New Roman"/>
          <w:sz w:val="28"/>
        </w:rPr>
        <w:t>Приказ Министерства Просвещения Российской Федерации от 08.10.2024 N 703 «Об утверждении федерального государственного образовательного стандарта среднего профессионального образования по специальности 25.02.10 «Транспортная безопасность воздушного транспорта»</w:t>
      </w:r>
    </w:p>
    <w:p w14:paraId="70D9B447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Профессиональный стандарт</w:t>
      </w:r>
    </w:p>
    <w:p w14:paraId="6AE5F543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12.012 Специалист транспортной безопасности на воздушном транспорте гражданской авиации, утвержден приказом Министерства труда и социальной защиты Российской Федерации от 13.04.2021 N 235н</w:t>
      </w:r>
    </w:p>
    <w:p w14:paraId="59D88E5E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ЕТКС</w:t>
      </w:r>
    </w:p>
    <w:p w14:paraId="63DA92A6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отсутствует</w:t>
      </w:r>
    </w:p>
    <w:p w14:paraId="5338D6BA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ЕКС</w:t>
      </w:r>
    </w:p>
    <w:p w14:paraId="4692710A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Инспектор по досмотру. Раздел «Квалификационные характеристики должностей руководителей и специалистов организаций воздушного транспорта», утвержден Приказом Минздравсоцразвития РФ от 29.01.2009 N 32</w:t>
      </w:r>
    </w:p>
    <w:p w14:paraId="6387F76A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Отраслевые/корпоративные стандарты</w:t>
      </w:r>
    </w:p>
    <w:p w14:paraId="722B880E" w14:textId="77777777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отсутствуют</w:t>
      </w:r>
    </w:p>
    <w:p w14:paraId="0B0F662B" w14:textId="2772C6BA" w:rsidR="00273159" w:rsidRDefault="00247D1B" w:rsidP="00247D1B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Квалификационные характеристики (профессиограмма)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2"/>
        <w:gridCol w:w="4318"/>
      </w:tblGrid>
      <w:tr w:rsidR="00273159" w14:paraId="701BD56C" w14:textId="77777777" w:rsidTr="00247D1B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left w:w="108" w:type="dxa"/>
              <w:right w:w="108" w:type="dxa"/>
            </w:tcMar>
            <w:vAlign w:val="center"/>
          </w:tcPr>
          <w:p w14:paraId="68CF3472" w14:textId="77777777" w:rsidR="00273159" w:rsidRDefault="00247D1B" w:rsidP="00247D1B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Специалист транспортной безопасности на воздушном транспорте гражданской авиации</w:t>
            </w:r>
          </w:p>
        </w:tc>
      </w:tr>
      <w:tr w:rsidR="00273159" w14:paraId="4DFE19B2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left w:w="108" w:type="dxa"/>
              <w:right w:w="108" w:type="dxa"/>
            </w:tcMar>
            <w:vAlign w:val="center"/>
          </w:tcPr>
          <w:p w14:paraId="76D79288" w14:textId="77777777" w:rsidR="00273159" w:rsidRDefault="00247D1B" w:rsidP="00247D1B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Необходимые умения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left w:w="108" w:type="dxa"/>
              <w:right w:w="108" w:type="dxa"/>
            </w:tcMar>
            <w:vAlign w:val="center"/>
          </w:tcPr>
          <w:p w14:paraId="471D66D0" w14:textId="77777777" w:rsidR="00273159" w:rsidRDefault="00247D1B" w:rsidP="00247D1B">
            <w:pPr>
              <w:spacing w:after="0" w:line="276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Необходимые знания</w:t>
            </w:r>
          </w:p>
        </w:tc>
      </w:tr>
      <w:tr w:rsidR="00273159" w14:paraId="423B65A5" w14:textId="77777777" w:rsidTr="00247D1B">
        <w:trPr>
          <w:trHeight w:val="1"/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C9D3A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Моделировать поведение нарушителей, выявлять уязвимые места и прогнозировать возможные способы совершения актов незаконного вмешательства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8928F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Положения законодательных и нормативных правовых актов в области обеспечения транспортной безопасности</w:t>
            </w:r>
          </w:p>
        </w:tc>
      </w:tr>
      <w:tr w:rsidR="00273159" w14:paraId="44B8AA6E" w14:textId="77777777" w:rsidTr="00247D1B">
        <w:trPr>
          <w:trHeight w:val="1"/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741C8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Пользоваться сертифицированными в установленном порядке средствами досмотра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38380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Перечень потенциальных угроз совершения актов незаконного вмешательства, порядок объявления (установления) уровней безопасности объектов транспортной инфраструктуры и транспортных средств</w:t>
            </w:r>
          </w:p>
        </w:tc>
      </w:tr>
      <w:tr w:rsidR="00273159" w14:paraId="3B17AE62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F0B22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Проверять соответствие вносимого (выносимого) имущества документам, дающим право на его перемещение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B1B00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Порядок применения физической силы, специальных средств и служебного огнестрельного оружия работниками подразделений транспортной безопасности</w:t>
            </w:r>
          </w:p>
        </w:tc>
      </w:tr>
      <w:tr w:rsidR="00273159" w14:paraId="191618B3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9C849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Досматривать вносимое (выносимое) имущество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55476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Основы проведения наблюдения и (или) собеседования в целях обеспечения транспортной безопасности</w:t>
            </w:r>
          </w:p>
        </w:tc>
      </w:tr>
      <w:tr w:rsidR="00273159" w14:paraId="126A03A8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E38BB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Применять правила досмотра транспортных средств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3567E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Правила проведения досмотра, дополнительного досмотра и повторного досмотра в целях обеспечения транспортной безопасности</w:t>
            </w:r>
          </w:p>
        </w:tc>
      </w:tr>
      <w:tr w:rsidR="00273159" w14:paraId="4F9ABED6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AFC62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Информировать об обстановке на объекте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50DF7F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Схема размещения средств и состав оснащения средствами досмотра контрольно-пропускных пунктов (постов) на границах зоны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безопасности и (или) ее секторов, критических элементов объектов транспортной инфраструктуры и (или) транспортных средств, а также зоны свободного доступа объектов транспортной инфраструктуры</w:t>
            </w:r>
          </w:p>
        </w:tc>
      </w:tr>
      <w:tr w:rsidR="00273159" w14:paraId="4A698D46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7FE51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Проводить наблюдение и собеседования в целях обеспечения транспортной безопасности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045CD1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Порядок информирования субъектами транспортной инфраструктуры и перевозчиками об угрозах совершения или о совершении актов незаконного вмешательства в деятельность объекта транспортной инфраструктуры и (или) транспортных средств</w:t>
            </w:r>
          </w:p>
        </w:tc>
      </w:tr>
      <w:tr w:rsidR="00273159" w14:paraId="419E760B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D9DFB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Пользоваться техническими средствами обеспечения транспортной безопасности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28112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Положения законодательства Российской Федерации, регламентирующие уголовную и административную ответственность за нарушение требований в области обеспечения транспортной безопасности, административную ответственность за нарушение установленных в области обеспечения транспортной безопасности порядков и правил</w:t>
            </w:r>
          </w:p>
        </w:tc>
      </w:tr>
      <w:tr w:rsidR="00273159" w14:paraId="74ED04E9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34A0D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Выявлять признаки возможного совершения актов незаконного вмешательства в деятельность объектов транспортной инфраструктуры и (или) транспортных средств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CCE8F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Порядок выявления и распознавания на контрольно-пропускных пунктах (постах) или на транспортных средствах физических лиц, не имеющих правовых оснований на проход и (или) проезд в зону транспортной безопасности или на критические элементы объектов транспортной инфраструктуры или транспортных средств</w:t>
            </w:r>
          </w:p>
        </w:tc>
      </w:tr>
      <w:tr w:rsidR="00273159" w14:paraId="1CA05CF9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24AFE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Применять правила проверки документов, выявления и распознавания на контрольно-пропускных пунктах (постах) или на транспортных средствах физических лиц, не имеющих правовых оснований на проход и (или) проезд в зону транспортной безопасности или на критические элементы объектов транспортной инфраструктуры или транспортных средств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3BEEC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Перечни устройств, предметов и веществ, которые запрещены или ограничены для перемещения в зону транспортной безопасности или ее часть, а также условия, в случае соблюдения которых устройства, предметы и вещества могут быть перемещены в перевозочный и (или) технологический секторы зоны транспортной безопасности, на критические элементы объектов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транспортной инфраструктуры и (или) транспортных средств</w:t>
            </w:r>
          </w:p>
        </w:tc>
      </w:tr>
      <w:tr w:rsidR="00273159" w14:paraId="1F798C6F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B6BE3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Анализировать данные технических средств обеспечения транспортной безопасности</w:t>
            </w:r>
          </w:p>
        </w:tc>
        <w:tc>
          <w:tcPr>
            <w:tcW w:w="4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6BC7A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Внешние признаки схожести с оружием, взрывчатыми веществами или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 незаконного вмешательства</w:t>
            </w:r>
          </w:p>
        </w:tc>
      </w:tr>
      <w:tr w:rsidR="00273159" w14:paraId="3DD5FC52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D3852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Реагировать на совершение или угрозу совершения актов незаконного вмешательства</w:t>
            </w:r>
          </w:p>
        </w:tc>
        <w:tc>
          <w:tcPr>
            <w:tcW w:w="4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66BE5" w14:textId="77777777" w:rsidR="00273159" w:rsidRDefault="00273159" w:rsidP="00247D1B">
            <w:pPr>
              <w:spacing w:after="0" w:line="276" w:lineRule="auto"/>
              <w:contextualSpacing/>
              <w:jc w:val="center"/>
            </w:pPr>
          </w:p>
        </w:tc>
      </w:tr>
      <w:tr w:rsidR="00273159" w14:paraId="0C3C58A7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D9E3E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Передавать информацию об обстановке на объекте транспортной инфраструктуры и (или) транспортном средстве воздушного транспорта</w:t>
            </w:r>
          </w:p>
        </w:tc>
        <w:tc>
          <w:tcPr>
            <w:tcW w:w="4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CA32A" w14:textId="77777777" w:rsidR="00273159" w:rsidRDefault="00273159" w:rsidP="00247D1B">
            <w:pPr>
              <w:spacing w:after="0" w:line="276" w:lineRule="auto"/>
              <w:contextualSpacing/>
              <w:jc w:val="center"/>
            </w:pPr>
          </w:p>
        </w:tc>
      </w:tr>
      <w:tr w:rsidR="00273159" w14:paraId="383326C4" w14:textId="77777777" w:rsidTr="00247D1B">
        <w:trPr>
          <w:jc w:val="center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1C2B5" w14:textId="77777777" w:rsidR="00273159" w:rsidRDefault="00247D1B" w:rsidP="00247D1B">
            <w:pPr>
              <w:spacing w:after="0" w:line="276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Применять правила обнаружения взрывных устройств и подозрительных предметов</w:t>
            </w:r>
          </w:p>
        </w:tc>
        <w:tc>
          <w:tcPr>
            <w:tcW w:w="4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74A88" w14:textId="77777777" w:rsidR="00273159" w:rsidRDefault="00273159" w:rsidP="00247D1B">
            <w:pPr>
              <w:spacing w:after="0" w:line="276" w:lineRule="auto"/>
              <w:contextualSpacing/>
              <w:jc w:val="center"/>
            </w:pPr>
          </w:p>
        </w:tc>
      </w:tr>
    </w:tbl>
    <w:p w14:paraId="386987DB" w14:textId="77777777" w:rsidR="00273159" w:rsidRPr="00247D1B" w:rsidRDefault="00273159" w:rsidP="00247D1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438DBDE4" w14:textId="77777777" w:rsidR="00273159" w:rsidRDefault="00247D1B" w:rsidP="00493F9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</w:rPr>
        <w:t>ГОСТы</w:t>
      </w:r>
    </w:p>
    <w:p w14:paraId="2FBAABCC" w14:textId="77777777" w:rsidR="00273159" w:rsidRDefault="00247D1B" w:rsidP="00493F9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 Р 55584-2013 Воздушный транспорт. Обеспечение авиационной безопасности в аэропортах. Термины и определения</w:t>
      </w:r>
    </w:p>
    <w:p w14:paraId="275D6E07" w14:textId="77777777" w:rsidR="00273159" w:rsidRDefault="00247D1B" w:rsidP="00493F9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 Р 55250-2012. Воздушный транспорт. Аэропорты. Технические средства контроля доступа и инженерно-технические средства охраны. Общие технические требования</w:t>
      </w:r>
    </w:p>
    <w:p w14:paraId="4652CFDE" w14:textId="77777777" w:rsidR="00273159" w:rsidRDefault="00247D1B" w:rsidP="00493F9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 Р 55249-2012. Воздушный транспорт. Аэропорты. Технические средства досмотра. Общие технические требования.</w:t>
      </w:r>
    </w:p>
    <w:p w14:paraId="71FD62DE" w14:textId="77777777" w:rsidR="00273159" w:rsidRDefault="00247D1B" w:rsidP="00493F9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 Р 57239-2016. Воздушный транспорт. Система менеджмента безопасности авиационной деятельности. База данных. Авиационные инфраструктурные риски, возникающие при производстве аэропортовой деятельности</w:t>
      </w:r>
    </w:p>
    <w:p w14:paraId="20C6DC15" w14:textId="77777777" w:rsidR="00273159" w:rsidRDefault="00247D1B" w:rsidP="00493F9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ГОСТ Р 58777-2019. Воздушный транспорт. Аэропорты. Технические средства досмотра. Методика определения показателей качества распознавания незаконных вложений по теневым рентгеновским изображениям</w:t>
      </w:r>
    </w:p>
    <w:p w14:paraId="07F5C7CE" w14:textId="77777777" w:rsidR="00273159" w:rsidRDefault="00247D1B" w:rsidP="00247D1B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</w:rPr>
        <w:t>СанПин</w:t>
      </w:r>
    </w:p>
    <w:p w14:paraId="7AFEE9D2" w14:textId="77777777" w:rsidR="00273159" w:rsidRDefault="00247D1B" w:rsidP="00247D1B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утвержденный Постановлением Главного государственного врача Российской Федерации от 28.01.2021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2.</w:t>
      </w:r>
    </w:p>
    <w:p w14:paraId="205D2224" w14:textId="77777777" w:rsidR="00273159" w:rsidRDefault="00247D1B" w:rsidP="00247D1B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</w:rPr>
        <w:t>СП (СНИП)</w:t>
      </w:r>
    </w:p>
    <w:p w14:paraId="2FF37481" w14:textId="77777777" w:rsidR="00273159" w:rsidRDefault="00247D1B" w:rsidP="00247D1B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отсутствует</w:t>
      </w:r>
    </w:p>
    <w:p w14:paraId="29C93FE6" w14:textId="77777777" w:rsidR="00273159" w:rsidRDefault="00247D1B" w:rsidP="00493F9F">
      <w:pPr>
        <w:keepNext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Нормативные правовые документы используемые в компетенции</w:t>
      </w:r>
    </w:p>
    <w:p w14:paraId="28A51586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Dос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7300. Конвенция о международной гражданской авиации. Подписана в Чикаго 7 декабря 1944 г. и изменена Ассамблеей ИКАО. 9-е издание, 2006 (включая исправления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 (26/11/07) и исправление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 (3/12/10).</w:t>
      </w:r>
    </w:p>
    <w:p w14:paraId="60378DA5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17 к Конвенции о международной гражданской авиации. Безопасность, 10-е издание, 2017.</w:t>
      </w:r>
    </w:p>
    <w:p w14:paraId="4E41D639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18 к Конвенции о международной гражданской авиации. Безопасная перевозка опасных грузов по воздуху. 4-е издание, включающее поправки 1-10. Июль 2011г.</w:t>
      </w:r>
    </w:p>
    <w:p w14:paraId="4EC41608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8364. Конвенция о преступлениях и некоторых других актах, совершаемых на борту воздушных судов. Подписана в Токио 14 сентября 1963 г.</w:t>
      </w:r>
    </w:p>
    <w:p w14:paraId="538E1C21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8920. Конвенция о борьбе с незаконным захватом воздушных судов. Подписана в Гааге 16 декабря 1970 г.</w:t>
      </w:r>
    </w:p>
    <w:p w14:paraId="0DD9F50F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8966. Конвенция о борьбе с незаконными актами, направленными против безопасности гражданской авиации. Подписана в Монреале 23 сентября 1971 г.</w:t>
      </w:r>
    </w:p>
    <w:p w14:paraId="7D9AF678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8973. Руководство по авиационной безопасности. 9-е издание, 2014.</w:t>
      </w:r>
    </w:p>
    <w:p w14:paraId="3CEE585F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9284. Технические инструкции по безопасной перевозке опасных грузов по воздуху. Издание 2017–2018 </w:t>
      </w:r>
      <w:proofErr w:type="spellStart"/>
      <w:r>
        <w:rPr>
          <w:rFonts w:ascii="Times New Roman" w:eastAsia="Times New Roman" w:hAnsi="Times New Roman" w:cs="Times New Roman"/>
          <w:sz w:val="28"/>
        </w:rPr>
        <w:t>гг</w:t>
      </w:r>
      <w:proofErr w:type="spellEnd"/>
    </w:p>
    <w:p w14:paraId="1EC11B3E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9571. Конвенция о маркировке пластических взрывчатых веществ в целях их обнаружения. Совершена в Монреале 1 марта 1991 г. 2-е издание, 2007, включающее поправки к техническому приложению, вступившему в силу 19 декабря 2005 г</w:t>
      </w:r>
    </w:p>
    <w:p w14:paraId="713ECE1F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9960. Конвенция о борьбе с незаконными актами в отношении международной гражданской авиации. Совершена в Пекине 10 сентября 2010 г.</w:t>
      </w:r>
    </w:p>
    <w:p w14:paraId="117668BC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9518. Протокол о борьбе с незаконными актами насилия в аэропортах, обслуживающих международную гражданскую авиацию, дополняющий Конвенцию о борьбе с незаконными актами, направленными </w:t>
      </w:r>
      <w:r>
        <w:rPr>
          <w:rFonts w:ascii="Times New Roman" w:eastAsia="Times New Roman" w:hAnsi="Times New Roman" w:cs="Times New Roman"/>
          <w:sz w:val="28"/>
        </w:rPr>
        <w:lastRenderedPageBreak/>
        <w:t>против безопасности гражданской авиации, принятую в Монреале 23 сентября 1971 года. Подписано в Монреале 24 февраля 1988 г.</w:t>
      </w:r>
    </w:p>
    <w:p w14:paraId="069CB650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9959. Протокол, дополняющий Конвенцию о борьбе с незаконным захватом воздушных судов. Совершен в Пекине 10 сентября 2010г.</w:t>
      </w:r>
    </w:p>
    <w:p w14:paraId="450ACF83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10034. Протокол, изменяющий Конвенцию о преступлениях и некоторых других актах, совершаемых на борту воздушных судов. Совершено в Монреале 4 апреля 2014 года.</w:t>
      </w:r>
    </w:p>
    <w:p w14:paraId="4AC7B420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9284. Технические инструкции по безопасной перевозке опасных грузов по воздуху. Издание 2017–2018 гг.</w:t>
      </w:r>
    </w:p>
    <w:p w14:paraId="6A55F9CD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8973 – Руководство по авиационной безопасности. 9-е издание, 2014.</w:t>
      </w:r>
    </w:p>
    <w:p w14:paraId="7F5D26EE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10047. Руководство по организации контроля за обеспечением авиационной безопасности. 1-е издание, 2015.</w:t>
      </w:r>
    </w:p>
    <w:p w14:paraId="33AB6329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IATA's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Airport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Handling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Manual</w:t>
      </w:r>
      <w:proofErr w:type="spellEnd"/>
    </w:p>
    <w:p w14:paraId="5107E88C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IATA's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Live </w:t>
      </w:r>
      <w:proofErr w:type="spellStart"/>
      <w:r>
        <w:rPr>
          <w:rFonts w:ascii="Times New Roman" w:eastAsia="Times New Roman" w:hAnsi="Times New Roman" w:cs="Times New Roman"/>
          <w:sz w:val="28"/>
        </w:rPr>
        <w:t>Animal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Regulations</w:t>
      </w:r>
      <w:proofErr w:type="spellEnd"/>
    </w:p>
    <w:p w14:paraId="377115BB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Действующие резолюции ICAO</w:t>
      </w:r>
    </w:p>
    <w:p w14:paraId="38CCC496" w14:textId="77B7B611" w:rsidR="00273159" w:rsidRDefault="00A4255F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47D1B">
        <w:rPr>
          <w:rFonts w:ascii="Times New Roman" w:eastAsia="Times New Roman" w:hAnsi="Times New Roman" w:cs="Times New Roman"/>
          <w:sz w:val="28"/>
        </w:rPr>
        <w:t>«Технические инструкции по безопасной перевозке опасных грузов по воздуху». (DОС 9284 AN/905 ИКАО) (часть 8. Положения, касающиеся пассажиров и членов экипажа).</w:t>
      </w:r>
    </w:p>
    <w:p w14:paraId="229E803E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Конвенция о международной гражданской авиации. «Чикагская конвенция».</w:t>
      </w:r>
    </w:p>
    <w:p w14:paraId="35AA8485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«Конвенция для унификации некоторых правил международных воздушных перевозок» (МК99). «</w:t>
      </w:r>
      <w:proofErr w:type="spellStart"/>
      <w:r>
        <w:rPr>
          <w:rFonts w:ascii="Times New Roman" w:eastAsia="Times New Roman" w:hAnsi="Times New Roman" w:cs="Times New Roman"/>
          <w:sz w:val="28"/>
        </w:rPr>
        <w:t>Монреальская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конвенция»</w:t>
      </w:r>
    </w:p>
    <w:p w14:paraId="69AAAC6B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Варшавская конвенция 1929 года для унификации некоторых правил, касающихся международных воздушных перевозок. «Варшавская конвенция».</w:t>
      </w:r>
    </w:p>
    <w:p w14:paraId="09E05DCE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Воздушный кодекс Российской Федерации от 19.03.1997 N 60-ФЗ </w:t>
      </w:r>
    </w:p>
    <w:p w14:paraId="7F7B57DD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«О транспортной безопасности» от 09.02.2007 N 16-ФЗ.</w:t>
      </w:r>
    </w:p>
    <w:p w14:paraId="39E6A3AF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«Об оружии» от 13.12.1996 N150-ФЗ.</w:t>
      </w:r>
    </w:p>
    <w:p w14:paraId="602247B7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Постановление Правительства Российской Федерации от 3 октября 2020 г. N 1595 «Об утверждении правил категорирования и установления количества категорий объектов транспортной инфраструктуры».</w:t>
      </w:r>
    </w:p>
    <w:p w14:paraId="1E261AD6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 Правительства Российской Федерации от 5 октября 2020 г. N 1605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воздушного транспорта».</w:t>
      </w:r>
    </w:p>
    <w:p w14:paraId="36E0580A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 Правительства Российской Федерации от 29 декабря 2020 г. N 2344 «Об уровнях безопасности объектов транспортной инфраструктуры и транспортных средств и о порядке их объявления (установления).</w:t>
      </w:r>
    </w:p>
    <w:p w14:paraId="579E385F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Минтранса Российской Федерации от 25 июля 2007 г. N 104 «Об утверждении правил проведения предполетного и послеполетного досмотров».</w:t>
      </w:r>
    </w:p>
    <w:p w14:paraId="6BE56BF3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Минтранса Российской Федерации от 28 ноября 2005 г. N 142 «Об утверждении федеральных авиационных правил требования авиационной безопасности к аэропортам».</w:t>
      </w:r>
    </w:p>
    <w:p w14:paraId="5B6B4881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Минтранса Российской Федерации от 23 июля 2015 г. N 227 «Об утверждении правил проведения досмотра, дополнительного досмотра, повторного досмотра в целях обеспечения транспортной безопасности».</w:t>
      </w:r>
    </w:p>
    <w:p w14:paraId="3DC96730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Минтранса Российской Федерации от 16 августа 2021 г. N 275 «Об утверждении федеральных авиационных правил «О воздушной перевозке оружия и патронов».</w:t>
      </w:r>
    </w:p>
    <w:p w14:paraId="72886C9C" w14:textId="77777777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Минтранса России от 28.06.2007 N 82 «Об утверждении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грузополучателей».</w:t>
      </w:r>
    </w:p>
    <w:p w14:paraId="76BB8425" w14:textId="1F19B46A" w:rsidR="00273159" w:rsidRDefault="00247D1B" w:rsidP="00247D1B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 ФАС России от 29 июля 1998г.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238 «О совершенствовании работы по производству досмотра гражданских воздушных судов».</w:t>
      </w:r>
    </w:p>
    <w:p w14:paraId="382B0779" w14:textId="65CA72F0" w:rsidR="005108B9" w:rsidRDefault="005108B9" w:rsidP="005108B9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22A8540E" w14:textId="77777777" w:rsidR="005108B9" w:rsidRDefault="005108B9" w:rsidP="005108B9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12C979CD" w14:textId="21852CD2" w:rsidR="00273159" w:rsidRDefault="00247D1B" w:rsidP="00247D1B">
      <w:pPr>
        <w:keepNext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8356"/>
      </w:tblGrid>
      <w:tr w:rsidR="00273159" w:rsidRPr="00247D1B" w14:paraId="469B98D3" w14:textId="77777777" w:rsidTr="00247D1B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left w:w="108" w:type="dxa"/>
              <w:right w:w="108" w:type="dxa"/>
            </w:tcMar>
            <w:vAlign w:val="center"/>
          </w:tcPr>
          <w:p w14:paraId="565278C6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247D1B">
              <w:rPr>
                <w:rFonts w:ascii="Times New Roman" w:eastAsia="Segoe UI Symbol" w:hAnsi="Times New Roman" w:cs="Times New Roman"/>
                <w:b/>
                <w:color w:val="FFFFFF" w:themeColor="background1"/>
                <w:sz w:val="24"/>
              </w:rPr>
              <w:t>№</w:t>
            </w:r>
            <w:r w:rsidRPr="00247D1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 xml:space="preserve"> п/п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left w:w="108" w:type="dxa"/>
              <w:right w:w="108" w:type="dxa"/>
            </w:tcMar>
            <w:vAlign w:val="center"/>
          </w:tcPr>
          <w:p w14:paraId="34F032D3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Виды деятельности/трудовые функции по профессии</w:t>
            </w:r>
          </w:p>
          <w:p w14:paraId="7DDA9BE5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«Специалист транспортной безопасности на воздушном транспорте гражданской авиации»</w:t>
            </w:r>
          </w:p>
        </w:tc>
      </w:tr>
      <w:tr w:rsidR="00273159" w:rsidRPr="00247D1B" w14:paraId="4B3674E0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A42C193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905F5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Досмотр физических лиц, их багажа, ручной клади и перемещаемых ими предметов в зону транспортной безопасности или ее часть</w:t>
            </w:r>
          </w:p>
        </w:tc>
      </w:tr>
      <w:tr w:rsidR="00273159" w:rsidRPr="00247D1B" w14:paraId="556D7853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032E8C4C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8E7B3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Дополнительный досмотр физических лиц, их багажа, ручной клади и перемещаемых ими предметов в зону транспортной безопасности или ее часть</w:t>
            </w:r>
          </w:p>
        </w:tc>
      </w:tr>
      <w:tr w:rsidR="00273159" w:rsidRPr="00247D1B" w14:paraId="05E1BA02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63ADDEC5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80482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Повторный досмотр физических лиц, их багажа, ручной клади и перемещаемых ими предметов в зону транспортной безопасности или ее часть</w:t>
            </w:r>
          </w:p>
        </w:tc>
      </w:tr>
      <w:tr w:rsidR="00273159" w:rsidRPr="00247D1B" w14:paraId="46C3782D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3FA99CD8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2D432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Использование технических средств обеспечения транспортной безопасности в соответствии с инструкциями по их эксплуатации</w:t>
            </w:r>
          </w:p>
        </w:tc>
      </w:tr>
      <w:tr w:rsidR="00273159" w:rsidRPr="00247D1B" w14:paraId="10C79BDD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3E63368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F0D8C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Использование стационарных, переносных и ручных металлодетекторов, газоаналитической и химической аппаратуры, а также устройств, обеспечивающих обнаружение оружия, взрывчатых веществ или устройств, предметов и веществ, в отношении которых установлены запрет или ограничение на перемещение в зону транспортной безопасности или ее часть</w:t>
            </w:r>
          </w:p>
        </w:tc>
      </w:tr>
      <w:tr w:rsidR="00273159" w:rsidRPr="00247D1B" w14:paraId="2EA70E6C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4B32541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922C0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Сверка документов, удостоверяющих личность с личностью физических лиц, проверка у физических лиц перевозочных документов, пропусков и документов для выявления оснований для прохода (проезда) физических лиц и (или) перемещения материальных объектов досмотра в зону транспортной безопасности объекта транспортной инфраструктуры или транспортного средства воздушного транспорта</w:t>
            </w:r>
          </w:p>
        </w:tc>
      </w:tr>
      <w:tr w:rsidR="00273159" w:rsidRPr="00247D1B" w14:paraId="010895D0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9E103A6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5DCE9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Наблюдение за физическими лицами и собеседование с ними для выявления признаков связи физических лиц с совершением или подготовкой к совершению актов незаконного вмешательства</w:t>
            </w:r>
          </w:p>
        </w:tc>
      </w:tr>
      <w:tr w:rsidR="00273159" w:rsidRPr="00247D1B" w14:paraId="554E114D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416804C2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B6928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Задержание для передачи органам Министерства внутренних дел Российской Федерации и Федеральной службы безопасности Российской Федерации физических лиц, нарушивших требования в области обеспечения транспортной безопасности, ношения или хранения оружия, боеприпасов, патронов к оружию, взрывчатых веществ или взрывных устройств, ядовитых или радиоактивных веществ, при условии отсутствия законных оснований для их ношения или хранения</w:t>
            </w:r>
          </w:p>
        </w:tc>
      </w:tr>
      <w:tr w:rsidR="00273159" w:rsidRPr="00247D1B" w14:paraId="253DBC65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2EFA94C9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9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AA661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Информирование уполномоченных подразделений территориальных органов Министерства внутренних дел Российской Федерации и Федеральной службы безопасности Российской Федерации об обнаружении и идентификации оружия, боеприпасов, взрывчатых веществ или взрывных устройств, ядовитых или радиоактивных веществ и о перемещавших их лицах</w:t>
            </w:r>
          </w:p>
        </w:tc>
      </w:tr>
      <w:tr w:rsidR="00273159" w:rsidRPr="00247D1B" w14:paraId="18389F9C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4C712A69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4CF12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уполномоченных подразделений территориальных органов Министерства внутренних дел Российской Федерации и Федеральной службы безопасности Российской Федерации о лицах, застигнутых при совершении </w:t>
            </w:r>
            <w:r w:rsidRPr="00247D1B">
              <w:rPr>
                <w:rFonts w:ascii="Times New Roman" w:eastAsia="Times New Roman" w:hAnsi="Times New Roman" w:cs="Times New Roman"/>
                <w:sz w:val="24"/>
              </w:rPr>
              <w:lastRenderedPageBreak/>
              <w:t>или подготовке к совершению актов незаконного вмешательства, а также лицах, оказывающих сопротивление работникам транспортной безопасности при исполнении возложенных на них должностных обязанностей по обеспечению транспортной безопасности</w:t>
            </w:r>
          </w:p>
        </w:tc>
      </w:tr>
      <w:tr w:rsidR="00273159" w:rsidRPr="00247D1B" w14:paraId="775AEA85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4F4FF4BE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>11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D0B64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Незамедлительная передача уполномоченным представителям подразделений Министерства внутренних дел Российской Федерации и Федеральной службы безопасности Российской Федерации на объекте транспортной инфраструктуры или транспортном средстве задержанных физических лиц, используемых такими лицами транспортных средств и находящихся при них материальных объектов,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ношения или хранения</w:t>
            </w:r>
          </w:p>
        </w:tc>
      </w:tr>
      <w:tr w:rsidR="00273159" w:rsidRPr="00247D1B" w14:paraId="03E6272E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75E3DF6F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F8D8D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Выполнение мероприятий при обнаружении в объектах досмотра предметов и веществ, включенных в перечни оружия, взрывчатых веществ или устройств, предметов и веществ, в отношении которых установлен запрет или ограничение на перемещение в зону транспортной безопасности или ее часть</w:t>
            </w:r>
          </w:p>
        </w:tc>
      </w:tr>
      <w:tr w:rsidR="00273159" w:rsidRPr="00247D1B" w14:paraId="3442DD0A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2F79B1BB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4183D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Оформление документации (акты, журналы) в соответствии с правилами проведения досмотра, дополнительного досмотра, повторного досмотра в целях обеспечения транспортной безопасности</w:t>
            </w:r>
          </w:p>
        </w:tc>
      </w:tr>
      <w:tr w:rsidR="00273159" w:rsidRPr="00247D1B" w14:paraId="31FA033E" w14:textId="77777777" w:rsidTr="00247D1B">
        <w:trPr>
          <w:trHeight w:val="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04268C4C" w14:textId="77777777" w:rsidR="00273159" w:rsidRPr="00247D1B" w:rsidRDefault="00247D1B" w:rsidP="00247D1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D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0F3E9" w14:textId="77777777" w:rsidR="00273159" w:rsidRPr="00247D1B" w:rsidRDefault="00247D1B" w:rsidP="00247D1B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7D1B">
              <w:rPr>
                <w:rFonts w:ascii="Times New Roman" w:eastAsia="Times New Roman" w:hAnsi="Times New Roman" w:cs="Times New Roman"/>
                <w:sz w:val="24"/>
              </w:rPr>
              <w:t>Выполнение задач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и транспортного средства воздушного транспорта</w:t>
            </w:r>
          </w:p>
        </w:tc>
      </w:tr>
    </w:tbl>
    <w:p w14:paraId="6E5D09BA" w14:textId="77777777" w:rsidR="00273159" w:rsidRDefault="00273159" w:rsidP="00493F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273159" w:rsidSect="00524A9F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24D4" w14:textId="77777777" w:rsidR="00054458" w:rsidRDefault="00054458" w:rsidP="00524A9F">
      <w:pPr>
        <w:spacing w:after="0" w:line="240" w:lineRule="auto"/>
      </w:pPr>
      <w:r>
        <w:separator/>
      </w:r>
    </w:p>
  </w:endnote>
  <w:endnote w:type="continuationSeparator" w:id="0">
    <w:p w14:paraId="40022C03" w14:textId="77777777" w:rsidR="00054458" w:rsidRDefault="00054458" w:rsidP="0052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957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CD6C68" w14:textId="5E547B3E" w:rsidR="00524A9F" w:rsidRPr="00524A9F" w:rsidRDefault="00524A9F" w:rsidP="00524A9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24A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4A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4A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4A9F">
          <w:rPr>
            <w:rFonts w:ascii="Times New Roman" w:hAnsi="Times New Roman" w:cs="Times New Roman"/>
            <w:sz w:val="24"/>
            <w:szCs w:val="24"/>
          </w:rPr>
          <w:t>2</w:t>
        </w:r>
        <w:r w:rsidRPr="00524A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183B" w14:textId="77777777" w:rsidR="00054458" w:rsidRDefault="00054458" w:rsidP="00524A9F">
      <w:pPr>
        <w:spacing w:after="0" w:line="240" w:lineRule="auto"/>
      </w:pPr>
      <w:r>
        <w:separator/>
      </w:r>
    </w:p>
  </w:footnote>
  <w:footnote w:type="continuationSeparator" w:id="0">
    <w:p w14:paraId="02454035" w14:textId="77777777" w:rsidR="00054458" w:rsidRDefault="00054458" w:rsidP="00524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7CF6"/>
    <w:multiLevelType w:val="multilevel"/>
    <w:tmpl w:val="78B09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F70B0"/>
    <w:multiLevelType w:val="multilevel"/>
    <w:tmpl w:val="CECE31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3338C6"/>
    <w:multiLevelType w:val="multilevel"/>
    <w:tmpl w:val="9648CB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6E2648"/>
    <w:multiLevelType w:val="multilevel"/>
    <w:tmpl w:val="81A65EE8"/>
    <w:lvl w:ilvl="0">
      <w:start w:val="1"/>
      <w:numFmt w:val="bullet"/>
      <w:lvlText w:val="•"/>
      <w:lvlJc w:val="left"/>
      <w:rPr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C46427"/>
    <w:multiLevelType w:val="multilevel"/>
    <w:tmpl w:val="E4FEA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159"/>
    <w:rsid w:val="00054458"/>
    <w:rsid w:val="00083840"/>
    <w:rsid w:val="000E4636"/>
    <w:rsid w:val="00247D1B"/>
    <w:rsid w:val="00273159"/>
    <w:rsid w:val="00493F9F"/>
    <w:rsid w:val="005108B9"/>
    <w:rsid w:val="00524A9F"/>
    <w:rsid w:val="007D1CA5"/>
    <w:rsid w:val="007E5A8F"/>
    <w:rsid w:val="007F4426"/>
    <w:rsid w:val="008F792B"/>
    <w:rsid w:val="00954CD2"/>
    <w:rsid w:val="00A011EC"/>
    <w:rsid w:val="00A22E5B"/>
    <w:rsid w:val="00A4255F"/>
    <w:rsid w:val="00AA3136"/>
    <w:rsid w:val="00B5095F"/>
    <w:rsid w:val="00C054CB"/>
    <w:rsid w:val="00C07D47"/>
    <w:rsid w:val="00DA6AFB"/>
    <w:rsid w:val="00F83F63"/>
    <w:rsid w:val="00F92FB8"/>
    <w:rsid w:val="00FD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5CCD"/>
  <w15:docId w15:val="{0258A1A4-C984-4094-8FAB-63B9794A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A9F"/>
  </w:style>
  <w:style w:type="paragraph" w:styleId="a5">
    <w:name w:val="footer"/>
    <w:basedOn w:val="a"/>
    <w:link w:val="a6"/>
    <w:uiPriority w:val="99"/>
    <w:unhideWhenUsed/>
    <w:rsid w:val="0052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Кулешова Эльмира</cp:lastModifiedBy>
  <cp:revision>14</cp:revision>
  <dcterms:created xsi:type="dcterms:W3CDTF">2024-05-29T09:45:00Z</dcterms:created>
  <dcterms:modified xsi:type="dcterms:W3CDTF">2024-12-17T13:28:00Z</dcterms:modified>
</cp:coreProperties>
</file>